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9FA1" w14:textId="0B34C455" w:rsidR="00E301FB" w:rsidRDefault="00F01FBB">
      <w:r w:rsidRPr="00F01FBB">
        <w:drawing>
          <wp:inline distT="0" distB="0" distL="0" distR="0" wp14:anchorId="025CABED" wp14:editId="3576533C">
            <wp:extent cx="5486400" cy="4687570"/>
            <wp:effectExtent l="0" t="0" r="0" b="0"/>
            <wp:docPr id="1656074823" name="Image 1" descr="Une image contenant texte, capture d’écran, diagramm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74823" name="Image 1" descr="Une image contenant texte, capture d’écran, diagramme, Parallèl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02FD" w14:textId="2AE624E0" w:rsidR="00F01FBB" w:rsidRDefault="00F01FBB">
      <w:hyperlink r:id="rId5" w:anchor="toc8" w:history="1">
        <w:r>
          <w:rPr>
            <w:rStyle w:val="Lienhypertexte"/>
          </w:rPr>
          <w:t>Aléas météorologiques de la saison chaude - Canada.ca</w:t>
        </w:r>
      </w:hyperlink>
    </w:p>
    <w:sectPr w:rsidR="00F01F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BB"/>
    <w:rsid w:val="00294F89"/>
    <w:rsid w:val="00E301FB"/>
    <w:rsid w:val="00E46661"/>
    <w:rsid w:val="00F0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D4E7"/>
  <w15:chartTrackingRefBased/>
  <w15:docId w15:val="{341D8778-4EF8-4448-8B94-1ED4706B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1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1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1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1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1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1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1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1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1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1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1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1F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1F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1F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1F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1F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1F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1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1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1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1F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1F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1F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1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1F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1FB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F01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ada.ca/fr/environnement-changement-climatique/services/meteo-saisonniere-dangereuse/aleas-meteorologiques-saison-chaude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Desroches</dc:creator>
  <cp:keywords/>
  <dc:description/>
  <cp:lastModifiedBy>Nathalie Desroches</cp:lastModifiedBy>
  <cp:revision>1</cp:revision>
  <dcterms:created xsi:type="dcterms:W3CDTF">2024-06-18T13:16:00Z</dcterms:created>
  <dcterms:modified xsi:type="dcterms:W3CDTF">2024-06-18T13:26:00Z</dcterms:modified>
</cp:coreProperties>
</file>