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A68F" w14:textId="77777777" w:rsidR="00757D74" w:rsidRDefault="00757D74" w:rsidP="00757D74">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3F91A690" w14:textId="77777777" w:rsidR="00757D74" w:rsidRDefault="00511D52" w:rsidP="00757D74">
      <w:pPr>
        <w:pBdr>
          <w:bottom w:val="single" w:sz="4" w:space="1" w:color="auto"/>
        </w:pBdr>
        <w:ind w:right="-24"/>
        <w:jc w:val="center"/>
        <w:rPr>
          <w:rStyle w:val="Lienhypertexte"/>
          <w:rFonts w:cs="Arial"/>
          <w:i/>
          <w:szCs w:val="24"/>
        </w:rPr>
      </w:pPr>
      <w:hyperlink r:id="rId7" w:history="1">
        <w:r w:rsidR="006719C5">
          <w:rPr>
            <w:rStyle w:val="Lienhypertexte"/>
            <w:rFonts w:cs="Arial"/>
            <w:i/>
            <w:szCs w:val="24"/>
          </w:rPr>
          <w:t>https://www.umoncton.ca/umcm-orientationtravail/node/10</w:t>
        </w:r>
      </w:hyperlink>
    </w:p>
    <w:p w14:paraId="3F91A691" w14:textId="77777777" w:rsidR="00757D74" w:rsidRPr="00757D74" w:rsidRDefault="00757D74" w:rsidP="00757D74">
      <w:pPr>
        <w:pBdr>
          <w:bottom w:val="single" w:sz="4" w:space="1" w:color="auto"/>
        </w:pBdr>
        <w:ind w:right="-24"/>
        <w:jc w:val="center"/>
        <w:rPr>
          <w:rStyle w:val="Lienhypertexte"/>
          <w:rFonts w:cs="Arial"/>
          <w:i/>
          <w:color w:val="auto"/>
          <w:szCs w:val="24"/>
        </w:rPr>
      </w:pPr>
    </w:p>
    <w:p w14:paraId="3F91A692" w14:textId="77777777" w:rsidR="000B1D79" w:rsidRDefault="00453944" w:rsidP="00757D74">
      <w:pPr>
        <w:pBdr>
          <w:bottom w:val="single" w:sz="4" w:space="1" w:color="auto"/>
        </w:pBdr>
        <w:ind w:right="-24"/>
        <w:rPr>
          <w:rFonts w:cs="Arial"/>
          <w:szCs w:val="24"/>
        </w:rPr>
      </w:pPr>
      <w:r w:rsidRPr="00847A59">
        <w:rPr>
          <w:rFonts w:cs="Arial"/>
          <w:b/>
          <w:szCs w:val="24"/>
        </w:rPr>
        <w:t>OBJECTIF DE TRAVAIL</w:t>
      </w:r>
    </w:p>
    <w:p w14:paraId="3F91A693"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 xml:space="preserve">(dans le domaine de </w:t>
      </w:r>
      <w:r w:rsidR="00AB3A33">
        <w:rPr>
          <w:rFonts w:cs="Arial"/>
          <w:szCs w:val="24"/>
        </w:rPr>
        <w:t>la géographie</w:t>
      </w:r>
      <w:r w:rsidR="00233B6A">
        <w:rPr>
          <w:rFonts w:cs="Arial"/>
          <w:szCs w:val="24"/>
        </w:rPr>
        <w:t xml:space="preserve">) </w:t>
      </w:r>
      <w:r>
        <w:rPr>
          <w:rFonts w:cs="Arial"/>
          <w:szCs w:val="24"/>
        </w:rPr>
        <w:t>à</w:t>
      </w:r>
      <w:r w:rsidR="007A15DD">
        <w:rPr>
          <w:rFonts w:cs="Arial"/>
          <w:szCs w:val="24"/>
        </w:rPr>
        <w:t xml:space="preserve"> la compagni</w:t>
      </w:r>
      <w:r w:rsidR="002578AF">
        <w:rPr>
          <w:rFonts w:cs="Arial"/>
          <w:szCs w:val="24"/>
        </w:rPr>
        <w:t xml:space="preserve">e </w:t>
      </w:r>
      <w:proofErr w:type="spellStart"/>
      <w:r w:rsidR="00AB3A33">
        <w:rPr>
          <w:rFonts w:cs="Arial"/>
          <w:szCs w:val="24"/>
        </w:rPr>
        <w:t>Arpentie</w:t>
      </w:r>
      <w:proofErr w:type="spellEnd"/>
      <w:r w:rsidR="00AB3A33">
        <w:rPr>
          <w:rFonts w:cs="Arial"/>
          <w:szCs w:val="24"/>
        </w:rPr>
        <w:t xml:space="preserve"> Inc.</w:t>
      </w:r>
      <w:r w:rsidR="00671745">
        <w:rPr>
          <w:rFonts w:cs="Arial"/>
          <w:szCs w:val="24"/>
        </w:rPr>
        <w:t xml:space="preserve"> </w:t>
      </w:r>
      <w:r>
        <w:rPr>
          <w:rFonts w:cs="Arial"/>
          <w:szCs w:val="24"/>
        </w:rPr>
        <w:t xml:space="preserve">en </w:t>
      </w:r>
      <w:r w:rsidR="00AB3A33">
        <w:rPr>
          <w:rFonts w:cs="Arial"/>
          <w:szCs w:val="24"/>
        </w:rPr>
        <w:t>tant qu’agent de zonage</w:t>
      </w:r>
      <w:r w:rsidR="00671745">
        <w:rPr>
          <w:rFonts w:cs="Arial"/>
          <w:szCs w:val="24"/>
        </w:rPr>
        <w:t>.</w:t>
      </w:r>
    </w:p>
    <w:p w14:paraId="3F91A694" w14:textId="77777777" w:rsidR="00453944" w:rsidRPr="00847A59" w:rsidRDefault="00453944" w:rsidP="00453944">
      <w:pPr>
        <w:ind w:right="-24"/>
        <w:rPr>
          <w:rFonts w:cs="Arial"/>
          <w:b/>
          <w:szCs w:val="24"/>
        </w:rPr>
      </w:pPr>
    </w:p>
    <w:p w14:paraId="3F91A695" w14:textId="77777777"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243EC">
        <w:rPr>
          <w:rFonts w:cs="Arial"/>
          <w:i/>
          <w:sz w:val="18"/>
          <w:szCs w:val="18"/>
          <w:highlight w:val="yellow"/>
        </w:rPr>
        <w:t>Tente</w:t>
      </w:r>
      <w:r w:rsidR="00BE566C">
        <w:rPr>
          <w:rFonts w:cs="Arial"/>
          <w:i/>
          <w:sz w:val="18"/>
          <w:szCs w:val="18"/>
          <w:highlight w:val="yellow"/>
        </w:rPr>
        <w:t>z</w:t>
      </w:r>
      <w:r w:rsidR="006243EC">
        <w:rPr>
          <w:rFonts w:cs="Arial"/>
          <w:i/>
          <w:sz w:val="18"/>
          <w:szCs w:val="18"/>
          <w:highlight w:val="yellow"/>
        </w:rPr>
        <w:t xml:space="preserve"> d’arrimer avec l’offre d’emploi</w:t>
      </w:r>
    </w:p>
    <w:p w14:paraId="3F91A696" w14:textId="77777777" w:rsidR="00453944" w:rsidRPr="00847A59" w:rsidRDefault="00AB3A33" w:rsidP="004214E5">
      <w:pPr>
        <w:numPr>
          <w:ilvl w:val="0"/>
          <w:numId w:val="1"/>
        </w:numPr>
        <w:tabs>
          <w:tab w:val="left" w:pos="360"/>
        </w:tabs>
        <w:ind w:left="0" w:right="-24" w:firstLine="0"/>
        <w:rPr>
          <w:rFonts w:cs="Arial"/>
          <w:b/>
          <w:szCs w:val="24"/>
        </w:rPr>
      </w:pPr>
      <w:r>
        <w:rPr>
          <w:rFonts w:cs="Arial"/>
          <w:szCs w:val="24"/>
        </w:rPr>
        <w:t xml:space="preserve">Baccalauréat ès arts, spécialisation en géographie, </w:t>
      </w:r>
      <w:r w:rsidR="00454D5C">
        <w:rPr>
          <w:rFonts w:cs="Arial"/>
          <w:szCs w:val="24"/>
        </w:rPr>
        <w:t xml:space="preserve">obtention mai </w:t>
      </w:r>
      <w:proofErr w:type="spellStart"/>
      <w:r w:rsidR="00454D5C">
        <w:rPr>
          <w:rFonts w:cs="Arial"/>
          <w:szCs w:val="24"/>
        </w:rPr>
        <w:t>xxxx</w:t>
      </w:r>
      <w:proofErr w:type="spellEnd"/>
      <w:r w:rsidR="00604D80" w:rsidRPr="00847A59">
        <w:rPr>
          <w:rFonts w:cs="Arial"/>
          <w:szCs w:val="24"/>
        </w:rPr>
        <w:t>;</w:t>
      </w:r>
    </w:p>
    <w:p w14:paraId="3F91A697"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3F91A698"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Bilingue, dynamique, créatif</w:t>
      </w:r>
      <w:r w:rsidR="00AB3A33">
        <w:rPr>
          <w:rFonts w:cs="Arial"/>
          <w:szCs w:val="24"/>
        </w:rPr>
        <w:t>, minutieux, attentionné aux détails</w:t>
      </w:r>
      <w:r w:rsidR="00604D80" w:rsidRPr="00847A59">
        <w:rPr>
          <w:rFonts w:cs="Arial"/>
          <w:szCs w:val="24"/>
        </w:rPr>
        <w:t>;</w:t>
      </w:r>
    </w:p>
    <w:p w14:paraId="3F91A699"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604D80" w:rsidRPr="00847A59">
        <w:rPr>
          <w:rFonts w:cs="Arial"/>
          <w:szCs w:val="24"/>
        </w:rPr>
        <w:t>;</w:t>
      </w:r>
    </w:p>
    <w:p w14:paraId="3F91A69A"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3F91A69B" w14:textId="77777777" w:rsidR="00453944" w:rsidRPr="00847A59" w:rsidRDefault="00453944" w:rsidP="00453944">
      <w:pPr>
        <w:numPr>
          <w:ilvl w:val="12"/>
          <w:numId w:val="0"/>
        </w:numPr>
        <w:ind w:right="-24"/>
        <w:jc w:val="center"/>
        <w:rPr>
          <w:rFonts w:cs="Arial"/>
          <w:b/>
          <w:szCs w:val="24"/>
        </w:rPr>
      </w:pPr>
    </w:p>
    <w:p w14:paraId="3F91A69C"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3F91A69D" w14:textId="5211E0E4"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BE566C">
        <w:rPr>
          <w:rFonts w:cs="Arial"/>
          <w:i/>
          <w:sz w:val="18"/>
          <w:szCs w:val="18"/>
          <w:highlight w:val="yellow"/>
        </w:rPr>
        <w:t>s’il y a</w:t>
      </w:r>
      <w:r w:rsidRPr="00BE566C">
        <w:rPr>
          <w:rFonts w:cs="Arial"/>
          <w:i/>
          <w:sz w:val="18"/>
          <w:szCs w:val="18"/>
          <w:highlight w:val="yellow"/>
        </w:rPr>
        <w:t xml:space="preserve"> et </w:t>
      </w:r>
      <w:r w:rsidR="00136B3C" w:rsidRPr="00BE566C">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BE566C">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3F91A69E" w14:textId="77777777" w:rsidR="006243EC" w:rsidRDefault="006243EC" w:rsidP="00757D74">
      <w:pPr>
        <w:pStyle w:val="Sous-titre"/>
        <w:jc w:val="left"/>
        <w:rPr>
          <w:rFonts w:ascii="Arial" w:hAnsi="Arial" w:cs="Arial"/>
          <w:i/>
          <w:szCs w:val="24"/>
        </w:rPr>
      </w:pPr>
    </w:p>
    <w:p w14:paraId="3F91A69F" w14:textId="77777777" w:rsidR="006243EC" w:rsidRDefault="00AB3A33" w:rsidP="006243EC">
      <w:pPr>
        <w:pStyle w:val="Sous-titre"/>
        <w:ind w:left="3402" w:hanging="3402"/>
        <w:jc w:val="left"/>
        <w:rPr>
          <w:rFonts w:cs="Arial"/>
          <w:i/>
          <w:sz w:val="18"/>
          <w:szCs w:val="18"/>
          <w:highlight w:val="yellow"/>
        </w:rPr>
      </w:pPr>
      <w:r>
        <w:rPr>
          <w:rFonts w:ascii="Arial" w:hAnsi="Arial" w:cs="Arial"/>
          <w:i/>
          <w:szCs w:val="24"/>
        </w:rPr>
        <w:t>Analyse/Recherche</w:t>
      </w:r>
      <w:bookmarkStart w:id="0" w:name="_Hlk514415012"/>
      <w:r w:rsidR="00757D74" w:rsidRPr="00757D74">
        <w:rPr>
          <w:rFonts w:ascii="Arial" w:hAnsi="Arial" w:cs="Arial"/>
          <w:b w:val="0"/>
          <w:i/>
          <w:sz w:val="18"/>
          <w:szCs w:val="18"/>
          <w:highlight w:val="yellow"/>
        </w:rPr>
        <w:t xml:space="preserve"> </w:t>
      </w:r>
      <w:r w:rsidR="00757D74">
        <w:rPr>
          <w:rFonts w:ascii="Arial" w:hAnsi="Arial" w:cs="Arial"/>
          <w:b w:val="0"/>
          <w:i/>
          <w:sz w:val="18"/>
          <w:szCs w:val="18"/>
          <w:highlight w:val="yellow"/>
        </w:rPr>
        <w:t xml:space="preserve">Possible d’inscrire 2 à </w:t>
      </w:r>
      <w:r w:rsidR="00757D74" w:rsidRPr="003C2496">
        <w:rPr>
          <w:rFonts w:ascii="Arial" w:hAnsi="Arial" w:cs="Arial"/>
          <w:b w:val="0"/>
          <w:i/>
          <w:sz w:val="18"/>
          <w:szCs w:val="18"/>
          <w:highlight w:val="yellow"/>
        </w:rPr>
        <w:t>8 champs de compétences</w:t>
      </w:r>
      <w:bookmarkEnd w:id="0"/>
    </w:p>
    <w:p w14:paraId="3F91A6A0"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3F91A6A1" w14:textId="77777777" w:rsidR="00453944" w:rsidRPr="00847A59" w:rsidRDefault="00AB3A33" w:rsidP="00BE566C">
      <w:pPr>
        <w:numPr>
          <w:ilvl w:val="0"/>
          <w:numId w:val="3"/>
        </w:numPr>
        <w:tabs>
          <w:tab w:val="left" w:pos="360"/>
        </w:tabs>
        <w:rPr>
          <w:rFonts w:cs="Arial"/>
          <w:szCs w:val="24"/>
        </w:rPr>
      </w:pPr>
      <w:r>
        <w:rPr>
          <w:color w:val="000000"/>
        </w:rPr>
        <w:t xml:space="preserve">Recueillir et analyser de manière efficace des données sur les facteurs démographiques, économiques, juridiques, politiques, culturels, sociologiques, physiques ou autres influant sur l'utilisation des </w:t>
      </w:r>
      <w:r w:rsidR="0027439E">
        <w:rPr>
          <w:color w:val="000000"/>
        </w:rPr>
        <w:t xml:space="preserve">sols </w:t>
      </w:r>
      <w:r w:rsidR="00A56D2A">
        <w:rPr>
          <w:rFonts w:cs="Arial"/>
          <w:i/>
          <w:sz w:val="18"/>
          <w:szCs w:val="18"/>
          <w:highlight w:val="yellow"/>
        </w:rPr>
        <w:t>(p. ex :</w:t>
      </w:r>
      <w:r w:rsidR="006243EC">
        <w:rPr>
          <w:rFonts w:cs="Arial"/>
          <w:i/>
          <w:sz w:val="18"/>
          <w:szCs w:val="18"/>
          <w:highlight w:val="yellow"/>
        </w:rPr>
        <w:t xml:space="preserve"> </w:t>
      </w:r>
      <w:r w:rsidR="00F21C47" w:rsidRPr="003C2496">
        <w:rPr>
          <w:rFonts w:cs="Arial"/>
          <w:i/>
          <w:sz w:val="18"/>
          <w:szCs w:val="18"/>
          <w:highlight w:val="yellow"/>
        </w:rPr>
        <w:t xml:space="preserve">le mot </w:t>
      </w:r>
      <w:r w:rsidR="00165D5E">
        <w:rPr>
          <w:rFonts w:cs="Arial"/>
          <w:i/>
          <w:sz w:val="18"/>
          <w:szCs w:val="18"/>
          <w:highlight w:val="yellow"/>
        </w:rPr>
        <w:t>« </w:t>
      </w:r>
      <w:r w:rsidR="00F21C47" w:rsidRPr="003C2496">
        <w:rPr>
          <w:rFonts w:cs="Arial"/>
          <w:i/>
          <w:sz w:val="18"/>
          <w:szCs w:val="18"/>
          <w:highlight w:val="yellow"/>
        </w:rPr>
        <w:t>efficace</w:t>
      </w:r>
      <w:r w:rsidR="00165D5E">
        <w:rPr>
          <w:rFonts w:cs="Arial"/>
          <w:i/>
          <w:sz w:val="18"/>
          <w:szCs w:val="18"/>
          <w:highlight w:val="yellow"/>
        </w:rPr>
        <w:t> »</w:t>
      </w:r>
      <w:r w:rsidR="00F21C47" w:rsidRPr="003C2496">
        <w:rPr>
          <w:rFonts w:cs="Arial"/>
          <w:i/>
          <w:sz w:val="18"/>
          <w:szCs w:val="18"/>
          <w:highlight w:val="yellow"/>
        </w:rPr>
        <w:t xml:space="preserve"> vient qualifier)</w:t>
      </w:r>
      <w:r w:rsidR="00A56D2A">
        <w:rPr>
          <w:rFonts w:cs="Arial"/>
          <w:szCs w:val="24"/>
        </w:rPr>
        <w:t>;</w:t>
      </w:r>
    </w:p>
    <w:p w14:paraId="3F91A6A2" w14:textId="77777777" w:rsidR="00AB3A33" w:rsidRPr="00C92C31" w:rsidRDefault="00AB3A33" w:rsidP="00BE566C">
      <w:pPr>
        <w:numPr>
          <w:ilvl w:val="0"/>
          <w:numId w:val="3"/>
        </w:numPr>
        <w:spacing w:before="100" w:beforeAutospacing="1" w:after="100" w:afterAutospacing="1"/>
        <w:outlineLvl w:val="3"/>
        <w:rPr>
          <w:rFonts w:eastAsia="Times New Roman" w:cs="Arial"/>
          <w:b/>
          <w:bCs/>
          <w:szCs w:val="24"/>
          <w:lang w:val="fr-FR" w:eastAsia="fr-FR"/>
        </w:rPr>
      </w:pPr>
      <w:r w:rsidRPr="00C92C31">
        <w:rPr>
          <w:rFonts w:eastAsia="Times New Roman" w:cs="Arial"/>
          <w:szCs w:val="24"/>
          <w:lang w:eastAsia="fr-FR"/>
        </w:rPr>
        <w:t>F</w:t>
      </w:r>
      <w:r w:rsidRPr="00C92C31">
        <w:rPr>
          <w:rFonts w:eastAsia="Times New Roman" w:cs="Arial"/>
          <w:szCs w:val="24"/>
          <w:lang w:val="fr-FR" w:eastAsia="fr-FR"/>
        </w:rPr>
        <w:t>aire de la recherche théorique et appliquée pour améliorer la connaissance des caractéristiques superficielles et souterraines de la terre, de son histoire et de l'opération des systèmes physiques, chimiques et biologiques qui contrôlent son évolution</w:t>
      </w:r>
      <w:r>
        <w:rPr>
          <w:rFonts w:eastAsia="Times New Roman" w:cs="Arial"/>
          <w:szCs w:val="24"/>
          <w:lang w:val="fr-FR" w:eastAsia="fr-FR"/>
        </w:rPr>
        <w:t>;</w:t>
      </w:r>
    </w:p>
    <w:p w14:paraId="3F91A6A3" w14:textId="77777777" w:rsidR="00AB3A33" w:rsidRPr="009E1177" w:rsidRDefault="00AB3A33" w:rsidP="00BE566C">
      <w:pPr>
        <w:numPr>
          <w:ilvl w:val="0"/>
          <w:numId w:val="3"/>
        </w:numPr>
        <w:spacing w:before="100" w:beforeAutospacing="1" w:after="100" w:afterAutospacing="1"/>
        <w:outlineLvl w:val="3"/>
        <w:rPr>
          <w:rFonts w:eastAsia="Times New Roman" w:cs="Arial"/>
          <w:b/>
          <w:bCs/>
          <w:szCs w:val="24"/>
          <w:lang w:val="fr-FR" w:eastAsia="fr-FR"/>
        </w:rPr>
      </w:pPr>
      <w:r w:rsidRPr="00C92C31">
        <w:rPr>
          <w:rFonts w:eastAsia="Times New Roman" w:cs="Arial"/>
          <w:szCs w:val="24"/>
          <w:lang w:val="fr-FR" w:eastAsia="fr-FR"/>
        </w:rPr>
        <w:t>Eff</w:t>
      </w:r>
      <w:r>
        <w:rPr>
          <w:rFonts w:eastAsia="Times New Roman" w:cs="Arial"/>
          <w:szCs w:val="24"/>
          <w:lang w:val="fr-FR" w:eastAsia="fr-FR"/>
        </w:rPr>
        <w:t>ectuer des études géologiques,</w:t>
      </w:r>
      <w:r w:rsidRPr="00C92C31">
        <w:rPr>
          <w:rFonts w:eastAsia="Times New Roman" w:cs="Arial"/>
          <w:szCs w:val="24"/>
          <w:lang w:val="fr-FR" w:eastAsia="fr-FR"/>
        </w:rPr>
        <w:t xml:space="preserve"> géophysiques</w:t>
      </w:r>
      <w:r>
        <w:rPr>
          <w:rFonts w:eastAsia="Times New Roman" w:cs="Arial"/>
          <w:szCs w:val="24"/>
          <w:lang w:val="fr-FR" w:eastAsia="fr-FR"/>
        </w:rPr>
        <w:t>, sociodémographiques</w:t>
      </w:r>
      <w:r w:rsidRPr="00C92C31">
        <w:rPr>
          <w:rFonts w:eastAsia="Times New Roman" w:cs="Arial"/>
          <w:szCs w:val="24"/>
          <w:lang w:val="fr-FR" w:eastAsia="fr-FR"/>
        </w:rPr>
        <w:t xml:space="preserve"> </w:t>
      </w:r>
      <w:r>
        <w:rPr>
          <w:rFonts w:eastAsia="Times New Roman" w:cs="Arial"/>
          <w:szCs w:val="24"/>
          <w:lang w:val="fr-FR" w:eastAsia="fr-FR"/>
        </w:rPr>
        <w:t xml:space="preserve">et économiques </w:t>
      </w:r>
      <w:r w:rsidRPr="00C92C31">
        <w:rPr>
          <w:rFonts w:eastAsia="Times New Roman" w:cs="Arial"/>
          <w:szCs w:val="24"/>
          <w:lang w:val="fr-FR" w:eastAsia="fr-FR"/>
        </w:rPr>
        <w:t xml:space="preserve">aux fins de développement régional, de sélection des sites et de </w:t>
      </w:r>
      <w:r>
        <w:rPr>
          <w:rFonts w:eastAsia="Times New Roman" w:cs="Arial"/>
          <w:szCs w:val="24"/>
          <w:lang w:val="fr-FR" w:eastAsia="fr-FR"/>
        </w:rPr>
        <w:t>réalisation</w:t>
      </w:r>
      <w:r w:rsidRPr="00C92C31">
        <w:rPr>
          <w:rFonts w:eastAsia="Times New Roman" w:cs="Arial"/>
          <w:szCs w:val="24"/>
          <w:lang w:val="fr-FR" w:eastAsia="fr-FR"/>
        </w:rPr>
        <w:t xml:space="preserve"> de projets</w:t>
      </w:r>
      <w:r>
        <w:rPr>
          <w:rFonts w:eastAsia="Times New Roman" w:cs="Arial"/>
          <w:szCs w:val="24"/>
          <w:lang w:val="fr-FR" w:eastAsia="fr-FR"/>
        </w:rPr>
        <w:t>;</w:t>
      </w:r>
    </w:p>
    <w:p w14:paraId="3F91A6A4" w14:textId="77777777" w:rsidR="00AB3A33" w:rsidRDefault="00AB3A33" w:rsidP="00BE566C">
      <w:pPr>
        <w:numPr>
          <w:ilvl w:val="0"/>
          <w:numId w:val="3"/>
        </w:numPr>
        <w:spacing w:before="100" w:beforeAutospacing="1" w:after="100" w:afterAutospacing="1"/>
        <w:outlineLvl w:val="3"/>
        <w:rPr>
          <w:rFonts w:eastAsia="Times New Roman" w:cs="Arial"/>
          <w:bCs/>
          <w:szCs w:val="24"/>
          <w:lang w:val="fr-FR" w:eastAsia="fr-FR"/>
        </w:rPr>
      </w:pPr>
      <w:r w:rsidRPr="006B63BC">
        <w:rPr>
          <w:rFonts w:eastAsia="Times New Roman" w:cs="Arial"/>
          <w:bCs/>
          <w:szCs w:val="24"/>
          <w:lang w:val="fr-FR" w:eastAsia="fr-FR"/>
        </w:rPr>
        <w:t>Exécuter</w:t>
      </w:r>
      <w:r>
        <w:rPr>
          <w:rFonts w:eastAsia="Times New Roman" w:cs="Arial"/>
          <w:bCs/>
          <w:szCs w:val="24"/>
          <w:lang w:val="fr-FR" w:eastAsia="fr-FR"/>
        </w:rPr>
        <w:t xml:space="preserve"> et analyser des relevés quantitatifs et qualitatifs de populations;</w:t>
      </w:r>
    </w:p>
    <w:p w14:paraId="3F91A6A5" w14:textId="77777777" w:rsidR="00AB3A33" w:rsidRPr="006B63BC" w:rsidRDefault="00AB3A33" w:rsidP="00BE566C">
      <w:pPr>
        <w:numPr>
          <w:ilvl w:val="0"/>
          <w:numId w:val="3"/>
        </w:numPr>
        <w:spacing w:before="100" w:beforeAutospacing="1" w:after="100" w:afterAutospacing="1"/>
        <w:outlineLvl w:val="3"/>
        <w:rPr>
          <w:rFonts w:eastAsia="Times New Roman" w:cs="Arial"/>
          <w:bCs/>
          <w:szCs w:val="24"/>
          <w:lang w:val="fr-FR" w:eastAsia="fr-FR"/>
        </w:rPr>
      </w:pPr>
      <w:r>
        <w:rPr>
          <w:rFonts w:eastAsia="Times New Roman" w:cs="Arial"/>
          <w:bCs/>
          <w:szCs w:val="24"/>
          <w:lang w:val="fr-FR" w:eastAsia="fr-FR"/>
        </w:rPr>
        <w:t>Travailler avec des données statistiques officielles;</w:t>
      </w:r>
    </w:p>
    <w:p w14:paraId="3F91A6A6" w14:textId="77777777" w:rsidR="00453944" w:rsidRPr="00AB3A33" w:rsidRDefault="00AB3A33" w:rsidP="00BE566C">
      <w:pPr>
        <w:numPr>
          <w:ilvl w:val="0"/>
          <w:numId w:val="3"/>
        </w:numPr>
        <w:spacing w:before="100" w:beforeAutospacing="1" w:after="100" w:afterAutospacing="1"/>
        <w:outlineLvl w:val="3"/>
        <w:rPr>
          <w:rFonts w:eastAsia="Times New Roman" w:cs="Arial"/>
          <w:b/>
          <w:bCs/>
          <w:szCs w:val="24"/>
          <w:lang w:val="fr-FR" w:eastAsia="fr-FR"/>
        </w:rPr>
      </w:pPr>
      <w:r w:rsidRPr="00C92C31">
        <w:rPr>
          <w:rFonts w:eastAsia="Times New Roman" w:cs="Arial"/>
          <w:szCs w:val="24"/>
          <w:lang w:val="fr-FR" w:eastAsia="fr-FR"/>
        </w:rPr>
        <w:t>Interpréter et articuler efficacement l’information et la recherche par des rapports écrits</w:t>
      </w:r>
      <w:r w:rsidR="00BE566C">
        <w:rPr>
          <w:rFonts w:eastAsia="Times New Roman" w:cs="Arial"/>
          <w:szCs w:val="24"/>
          <w:lang w:val="fr-FR" w:eastAsia="fr-FR"/>
        </w:rPr>
        <w:t>.</w:t>
      </w:r>
    </w:p>
    <w:p w14:paraId="3F91A6A7" w14:textId="77777777" w:rsidR="00453944" w:rsidRPr="00847A59" w:rsidRDefault="00AB3A33" w:rsidP="00453944">
      <w:pPr>
        <w:numPr>
          <w:ilvl w:val="12"/>
          <w:numId w:val="0"/>
        </w:numPr>
        <w:ind w:right="-24"/>
        <w:jc w:val="both"/>
        <w:rPr>
          <w:rFonts w:cs="Arial"/>
          <w:b/>
          <w:i/>
          <w:szCs w:val="24"/>
        </w:rPr>
      </w:pPr>
      <w:r>
        <w:rPr>
          <w:rFonts w:cs="Arial"/>
          <w:b/>
          <w:i/>
          <w:szCs w:val="24"/>
        </w:rPr>
        <w:t>Planification</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3F91A6A8" w14:textId="77777777" w:rsidR="00453944" w:rsidRPr="0027439E" w:rsidRDefault="0027439E" w:rsidP="0027439E">
      <w:pPr>
        <w:numPr>
          <w:ilvl w:val="0"/>
          <w:numId w:val="2"/>
        </w:numPr>
        <w:tabs>
          <w:tab w:val="left" w:pos="360"/>
        </w:tabs>
        <w:ind w:hanging="360"/>
        <w:rPr>
          <w:color w:val="000000"/>
        </w:rPr>
      </w:pPr>
      <w:r>
        <w:rPr>
          <w:color w:val="000000"/>
        </w:rPr>
        <w:t xml:space="preserve">Élaborer 4 plans d'utilisation et de développement des sols </w:t>
      </w:r>
      <w:r w:rsidR="006243EC" w:rsidRPr="0027439E">
        <w:rPr>
          <w:rFonts w:cs="Arial"/>
          <w:i/>
          <w:sz w:val="18"/>
          <w:szCs w:val="18"/>
          <w:highlight w:val="yellow"/>
        </w:rPr>
        <w:t>(</w:t>
      </w:r>
      <w:r w:rsidR="00165D5E" w:rsidRPr="0027439E">
        <w:rPr>
          <w:rFonts w:cs="Arial"/>
          <w:i/>
          <w:sz w:val="18"/>
          <w:szCs w:val="18"/>
          <w:highlight w:val="yellow"/>
        </w:rPr>
        <w:t>p. ex : l</w:t>
      </w:r>
      <w:r w:rsidR="006243EC" w:rsidRPr="0027439E">
        <w:rPr>
          <w:rFonts w:cs="Arial"/>
          <w:i/>
          <w:sz w:val="18"/>
          <w:szCs w:val="18"/>
          <w:highlight w:val="yellow"/>
        </w:rPr>
        <w:t xml:space="preserve">e </w:t>
      </w:r>
      <w:r>
        <w:rPr>
          <w:rFonts w:cs="Arial"/>
          <w:i/>
          <w:sz w:val="18"/>
          <w:szCs w:val="18"/>
          <w:highlight w:val="yellow"/>
        </w:rPr>
        <w:t>chiffre 4</w:t>
      </w:r>
      <w:r w:rsidR="006243EC" w:rsidRPr="0027439E">
        <w:rPr>
          <w:rFonts w:cs="Arial"/>
          <w:i/>
          <w:sz w:val="18"/>
          <w:szCs w:val="18"/>
          <w:highlight w:val="yellow"/>
        </w:rPr>
        <w:t xml:space="preserve"> quantifie)</w:t>
      </w:r>
      <w:r w:rsidR="003A68BB" w:rsidRPr="0027439E">
        <w:rPr>
          <w:rFonts w:cs="Arial"/>
          <w:szCs w:val="24"/>
        </w:rPr>
        <w:t>;</w:t>
      </w:r>
    </w:p>
    <w:p w14:paraId="3F91A6A9" w14:textId="77777777" w:rsidR="0027439E" w:rsidRDefault="0027439E" w:rsidP="0027439E">
      <w:pPr>
        <w:numPr>
          <w:ilvl w:val="0"/>
          <w:numId w:val="2"/>
        </w:numPr>
        <w:tabs>
          <w:tab w:val="left" w:pos="360"/>
        </w:tabs>
        <w:ind w:hanging="360"/>
        <w:rPr>
          <w:color w:val="000000"/>
        </w:rPr>
      </w:pPr>
      <w:r>
        <w:rPr>
          <w:color w:val="000000"/>
        </w:rPr>
        <w:t>Préparer et recommander des concepts de lotissement, de réseaux de transport, de parcs et d'autres utilisations des sols et des terres arables;</w:t>
      </w:r>
    </w:p>
    <w:p w14:paraId="3F91A6AA" w14:textId="77777777" w:rsidR="0027439E" w:rsidRDefault="0027439E" w:rsidP="0027439E">
      <w:pPr>
        <w:numPr>
          <w:ilvl w:val="0"/>
          <w:numId w:val="2"/>
        </w:numPr>
        <w:tabs>
          <w:tab w:val="left" w:pos="360"/>
        </w:tabs>
        <w:ind w:hanging="360"/>
        <w:rPr>
          <w:color w:val="000000"/>
        </w:rPr>
      </w:pPr>
      <w:r>
        <w:rPr>
          <w:color w:val="000000"/>
        </w:rPr>
        <w:t>Préparer des plans d'aménagement pour protéger l'environnement des réserves fauniques, des parcs et assurer la protection de bassins hydrographiques.</w:t>
      </w:r>
    </w:p>
    <w:p w14:paraId="3F91A6AB" w14:textId="77777777" w:rsidR="0027439E" w:rsidRDefault="0027439E" w:rsidP="00527BE6">
      <w:pPr>
        <w:ind w:right="-24"/>
        <w:rPr>
          <w:sz w:val="18"/>
          <w:szCs w:val="18"/>
          <w:highlight w:val="yellow"/>
        </w:rPr>
      </w:pPr>
    </w:p>
    <w:p w14:paraId="3F91A6AC"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3F91A6AD"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3F91A6AE" w14:textId="77777777"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757D74" w:rsidRPr="00893F3E">
        <w:rPr>
          <w:rFonts w:cs="Arial"/>
          <w:i/>
          <w:sz w:val="18"/>
          <w:szCs w:val="18"/>
          <w:highlight w:val="yellow"/>
        </w:rPr>
        <w:t>peut être pertinent ou non</w:t>
      </w:r>
      <w:r w:rsidR="00757D74">
        <w:rPr>
          <w:rFonts w:cs="Arial"/>
          <w:i/>
          <w:sz w:val="18"/>
          <w:szCs w:val="18"/>
          <w:highlight w:val="yellow"/>
        </w:rPr>
        <w:t xml:space="preserve"> ou placer dans «Profil»</w:t>
      </w:r>
    </w:p>
    <w:p w14:paraId="3F91A6AF"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3F91A6B0"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3F91A6B1" w14:textId="77777777" w:rsidR="00A04C20" w:rsidRDefault="00FD5373" w:rsidP="00A04C20">
      <w:pPr>
        <w:numPr>
          <w:ilvl w:val="0"/>
          <w:numId w:val="12"/>
        </w:numPr>
        <w:rPr>
          <w:rFonts w:cs="Arial"/>
          <w:szCs w:val="24"/>
        </w:rPr>
      </w:pPr>
      <w:r>
        <w:rPr>
          <w:rFonts w:cs="Arial"/>
          <w:szCs w:val="24"/>
        </w:rPr>
        <w:t>SPSS</w:t>
      </w:r>
    </w:p>
    <w:p w14:paraId="3F91A6B2" w14:textId="77777777" w:rsidR="00A04C20" w:rsidRDefault="00EC23AB" w:rsidP="00A04C20">
      <w:pPr>
        <w:numPr>
          <w:ilvl w:val="0"/>
          <w:numId w:val="12"/>
        </w:numPr>
        <w:rPr>
          <w:rFonts w:cs="Arial"/>
          <w:szCs w:val="24"/>
        </w:rPr>
      </w:pPr>
      <w:r>
        <w:rPr>
          <w:rFonts w:cs="Arial"/>
          <w:szCs w:val="24"/>
        </w:rPr>
        <w:t>Internet</w:t>
      </w:r>
    </w:p>
    <w:p w14:paraId="3F91A6B3" w14:textId="77777777" w:rsidR="00A04C20" w:rsidRPr="002D0806" w:rsidRDefault="0027439E" w:rsidP="00A04C20">
      <w:pPr>
        <w:numPr>
          <w:ilvl w:val="0"/>
          <w:numId w:val="12"/>
        </w:numPr>
        <w:rPr>
          <w:rFonts w:cs="Arial"/>
          <w:b/>
          <w:szCs w:val="24"/>
        </w:rPr>
      </w:pPr>
      <w:proofErr w:type="spellStart"/>
      <w:r>
        <w:rPr>
          <w:rFonts w:cs="Arial"/>
          <w:szCs w:val="24"/>
        </w:rPr>
        <w:t>GéoPak</w:t>
      </w:r>
      <w:proofErr w:type="spellEnd"/>
      <w:r w:rsidR="00A04C20">
        <w:rPr>
          <w:rFonts w:cs="Arial"/>
          <w:szCs w:val="24"/>
        </w:rPr>
        <w:t xml:space="preserve"> </w:t>
      </w:r>
    </w:p>
    <w:p w14:paraId="3F91A6B4"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3F91A6B5" w14:textId="77777777" w:rsidR="00A04C20" w:rsidRDefault="00A04C20" w:rsidP="00757D74">
      <w:pPr>
        <w:ind w:right="-24"/>
        <w:rPr>
          <w:rFonts w:cs="Arial"/>
          <w:b/>
          <w:szCs w:val="24"/>
        </w:rPr>
      </w:pPr>
    </w:p>
    <w:p w14:paraId="3F91A6B6" w14:textId="77777777" w:rsidR="00C51409" w:rsidRPr="00C51409" w:rsidRDefault="00C51409" w:rsidP="00757D74">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sidR="00165D5E">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3F91A6B7" w14:textId="77777777" w:rsidR="00757D74" w:rsidRDefault="00A04C20" w:rsidP="00757D74">
      <w:pPr>
        <w:ind w:right="-24"/>
        <w:rPr>
          <w:rFonts w:cs="Arial"/>
          <w:sz w:val="18"/>
          <w:szCs w:val="18"/>
          <w:highlight w:val="yellow"/>
        </w:rPr>
      </w:pPr>
      <w:r>
        <w:rPr>
          <w:rFonts w:cs="Arial"/>
          <w:b/>
          <w:szCs w:val="24"/>
        </w:rPr>
        <w:t>H</w:t>
      </w:r>
      <w:r w:rsidR="00DD312B" w:rsidRPr="00864DBA">
        <w:rPr>
          <w:rFonts w:cs="Arial"/>
          <w:b/>
          <w:szCs w:val="24"/>
        </w:rPr>
        <w:t>ISTORIQUE DE TRAVAIL</w:t>
      </w:r>
      <w:r w:rsidR="00C51409">
        <w:rPr>
          <w:rFonts w:cs="Arial"/>
          <w:b/>
          <w:szCs w:val="24"/>
        </w:rPr>
        <w:t xml:space="preserve"> </w:t>
      </w:r>
      <w:r w:rsidR="00C51409" w:rsidRPr="00C51409">
        <w:rPr>
          <w:rFonts w:cs="Arial"/>
          <w:b/>
          <w:color w:val="FF0000"/>
          <w:szCs w:val="24"/>
        </w:rPr>
        <w:t>PERTINENT</w:t>
      </w:r>
      <w:r w:rsidR="00AA72C8" w:rsidRPr="00C51409">
        <w:rPr>
          <w:rFonts w:cs="Arial"/>
          <w:b/>
          <w:color w:val="FF0000"/>
          <w:szCs w:val="24"/>
        </w:rPr>
        <w:t xml:space="preserve"> </w:t>
      </w:r>
      <w:bookmarkStart w:id="2" w:name="_Hlk514415038"/>
      <w:r w:rsidR="00757D74" w:rsidRPr="00EE41C6">
        <w:rPr>
          <w:rFonts w:cs="Arial"/>
          <w:sz w:val="18"/>
          <w:szCs w:val="18"/>
          <w:highlight w:val="yellow"/>
        </w:rPr>
        <w:t>(p</w:t>
      </w:r>
      <w:r w:rsidR="00757D74" w:rsidRPr="00892DDA">
        <w:rPr>
          <w:rFonts w:cs="Arial"/>
          <w:sz w:val="18"/>
          <w:szCs w:val="18"/>
          <w:highlight w:val="yellow"/>
        </w:rPr>
        <w:t xml:space="preserve">eut être rémunéré : </w:t>
      </w:r>
      <w:r w:rsidR="00757D74">
        <w:rPr>
          <w:rFonts w:cs="Arial"/>
          <w:sz w:val="18"/>
          <w:szCs w:val="18"/>
          <w:highlight w:val="yellow"/>
        </w:rPr>
        <w:t xml:space="preserve">«Historique </w:t>
      </w:r>
      <w:r w:rsidR="00757D74" w:rsidRPr="00892DDA">
        <w:rPr>
          <w:rFonts w:cs="Arial"/>
          <w:sz w:val="18"/>
          <w:szCs w:val="18"/>
          <w:highlight w:val="yellow"/>
        </w:rPr>
        <w:t>professionnel</w:t>
      </w:r>
      <w:r w:rsidR="00757D74">
        <w:rPr>
          <w:rFonts w:cs="Arial"/>
          <w:sz w:val="18"/>
          <w:szCs w:val="18"/>
          <w:highlight w:val="yellow"/>
        </w:rPr>
        <w:t>»</w:t>
      </w:r>
    </w:p>
    <w:p w14:paraId="3F91A6B8" w14:textId="77777777" w:rsidR="00453944" w:rsidRPr="00864DBA" w:rsidRDefault="00757D74" w:rsidP="00757D74">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3F91A6BD" w14:textId="77777777" w:rsidTr="00DA3C4B">
        <w:tc>
          <w:tcPr>
            <w:tcW w:w="2448" w:type="dxa"/>
          </w:tcPr>
          <w:p w14:paraId="3F91A6B9" w14:textId="77777777" w:rsidR="00B91748" w:rsidRPr="00DA3C4B" w:rsidRDefault="00BD2828" w:rsidP="00DA3C4B">
            <w:pPr>
              <w:tabs>
                <w:tab w:val="left" w:pos="2880"/>
                <w:tab w:val="left" w:pos="5400"/>
                <w:tab w:val="left" w:pos="7380"/>
              </w:tabs>
              <w:ind w:right="-24"/>
              <w:rPr>
                <w:rFonts w:cs="Arial"/>
                <w:b/>
                <w:szCs w:val="24"/>
              </w:rPr>
            </w:pPr>
            <w:r w:rsidRPr="00DA3C4B">
              <w:rPr>
                <w:rFonts w:cs="Arial"/>
                <w:b/>
                <w:szCs w:val="24"/>
              </w:rPr>
              <w:t xml:space="preserve">Assistant </w:t>
            </w:r>
            <w:r w:rsidR="0027439E">
              <w:rPr>
                <w:rFonts w:cs="Arial"/>
                <w:b/>
                <w:szCs w:val="24"/>
              </w:rPr>
              <w:t>urbaniste</w:t>
            </w:r>
          </w:p>
        </w:tc>
        <w:tc>
          <w:tcPr>
            <w:tcW w:w="2340" w:type="dxa"/>
          </w:tcPr>
          <w:p w14:paraId="3F91A6BA" w14:textId="77777777" w:rsidR="00B91748" w:rsidRPr="00DA3C4B" w:rsidRDefault="0027439E" w:rsidP="00DA3C4B">
            <w:pPr>
              <w:tabs>
                <w:tab w:val="left" w:pos="2880"/>
                <w:tab w:val="left" w:pos="5400"/>
                <w:tab w:val="left" w:pos="7380"/>
              </w:tabs>
              <w:ind w:right="-24"/>
              <w:rPr>
                <w:rFonts w:cs="Arial"/>
                <w:b/>
                <w:szCs w:val="24"/>
              </w:rPr>
            </w:pPr>
            <w:r>
              <w:rPr>
                <w:rFonts w:cs="Arial"/>
                <w:szCs w:val="24"/>
              </w:rPr>
              <w:t>Hydro-Québec</w:t>
            </w:r>
          </w:p>
        </w:tc>
        <w:tc>
          <w:tcPr>
            <w:tcW w:w="1980" w:type="dxa"/>
          </w:tcPr>
          <w:p w14:paraId="3F91A6BB" w14:textId="77777777" w:rsidR="00B91748" w:rsidRPr="00DA3C4B" w:rsidRDefault="0027439E" w:rsidP="00DA3C4B">
            <w:pPr>
              <w:tabs>
                <w:tab w:val="left" w:pos="2880"/>
                <w:tab w:val="left" w:pos="5400"/>
                <w:tab w:val="left" w:pos="7380"/>
              </w:tabs>
              <w:ind w:right="-24"/>
              <w:rPr>
                <w:rFonts w:cs="Arial"/>
                <w:b/>
                <w:szCs w:val="24"/>
              </w:rPr>
            </w:pPr>
            <w:r>
              <w:rPr>
                <w:rFonts w:cs="Arial"/>
                <w:szCs w:val="24"/>
              </w:rPr>
              <w:t>Québec, QC</w:t>
            </w:r>
          </w:p>
        </w:tc>
        <w:tc>
          <w:tcPr>
            <w:tcW w:w="2088" w:type="dxa"/>
          </w:tcPr>
          <w:p w14:paraId="3F91A6BC"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3F91A6C2" w14:textId="77777777" w:rsidTr="00DA3C4B">
        <w:tc>
          <w:tcPr>
            <w:tcW w:w="2448" w:type="dxa"/>
          </w:tcPr>
          <w:p w14:paraId="3F91A6BE" w14:textId="77777777" w:rsidR="00B91748" w:rsidRPr="00DA3C4B" w:rsidRDefault="0027439E" w:rsidP="00DA3C4B">
            <w:pPr>
              <w:tabs>
                <w:tab w:val="left" w:pos="2880"/>
                <w:tab w:val="left" w:pos="5400"/>
                <w:tab w:val="left" w:pos="7380"/>
              </w:tabs>
              <w:ind w:right="-24"/>
              <w:rPr>
                <w:rFonts w:cs="Arial"/>
                <w:b/>
                <w:szCs w:val="24"/>
              </w:rPr>
            </w:pPr>
            <w:r>
              <w:rPr>
                <w:rFonts w:cs="Arial"/>
                <w:b/>
                <w:szCs w:val="24"/>
              </w:rPr>
              <w:t>Assistant de recherche</w:t>
            </w:r>
          </w:p>
        </w:tc>
        <w:tc>
          <w:tcPr>
            <w:tcW w:w="2340" w:type="dxa"/>
          </w:tcPr>
          <w:p w14:paraId="3F91A6BF" w14:textId="77777777" w:rsidR="00B91748" w:rsidRPr="00DA3C4B" w:rsidRDefault="0027439E"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3F91A6C0"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3F91A6C1"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3F91A6C7" w14:textId="77777777" w:rsidTr="00DA3C4B">
        <w:tc>
          <w:tcPr>
            <w:tcW w:w="2448" w:type="dxa"/>
          </w:tcPr>
          <w:p w14:paraId="3F91A6C3" w14:textId="77777777" w:rsidR="00B91748" w:rsidRPr="00DA3C4B" w:rsidRDefault="0027439E" w:rsidP="00DA3C4B">
            <w:pPr>
              <w:tabs>
                <w:tab w:val="left" w:pos="2880"/>
                <w:tab w:val="left" w:pos="5400"/>
                <w:tab w:val="left" w:pos="7380"/>
              </w:tabs>
              <w:ind w:right="-24"/>
              <w:rPr>
                <w:rFonts w:cs="Arial"/>
                <w:b/>
                <w:szCs w:val="24"/>
              </w:rPr>
            </w:pPr>
            <w:r>
              <w:rPr>
                <w:rFonts w:cs="Arial"/>
                <w:b/>
                <w:szCs w:val="24"/>
              </w:rPr>
              <w:t>Tuteur</w:t>
            </w:r>
          </w:p>
        </w:tc>
        <w:tc>
          <w:tcPr>
            <w:tcW w:w="2340" w:type="dxa"/>
          </w:tcPr>
          <w:p w14:paraId="3F91A6C4" w14:textId="77777777" w:rsidR="00B91748" w:rsidRPr="00DA3C4B" w:rsidRDefault="0027439E" w:rsidP="00DA3C4B">
            <w:pPr>
              <w:tabs>
                <w:tab w:val="left" w:pos="2880"/>
                <w:tab w:val="left" w:pos="5400"/>
                <w:tab w:val="left" w:pos="7380"/>
              </w:tabs>
              <w:ind w:right="-24"/>
              <w:rPr>
                <w:rFonts w:cs="Arial"/>
                <w:b/>
                <w:szCs w:val="24"/>
              </w:rPr>
            </w:pPr>
            <w:r>
              <w:rPr>
                <w:rFonts w:cs="Arial"/>
                <w:szCs w:val="24"/>
              </w:rPr>
              <w:t>Université de Moncton</w:t>
            </w:r>
          </w:p>
        </w:tc>
        <w:tc>
          <w:tcPr>
            <w:tcW w:w="1980" w:type="dxa"/>
          </w:tcPr>
          <w:p w14:paraId="3F91A6C5"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3F91A6C6"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3F91A6CC" w14:textId="77777777" w:rsidTr="00DA3C4B">
        <w:trPr>
          <w:trHeight w:val="590"/>
        </w:trPr>
        <w:tc>
          <w:tcPr>
            <w:tcW w:w="2448" w:type="dxa"/>
          </w:tcPr>
          <w:p w14:paraId="3F91A6C8" w14:textId="77777777" w:rsidR="00B91748" w:rsidRPr="00DA3C4B" w:rsidRDefault="0027439E" w:rsidP="00DA3C4B">
            <w:pPr>
              <w:tabs>
                <w:tab w:val="left" w:pos="2880"/>
                <w:tab w:val="left" w:pos="5400"/>
                <w:tab w:val="left" w:pos="7380"/>
              </w:tabs>
              <w:ind w:right="-24"/>
              <w:rPr>
                <w:rFonts w:cs="Arial"/>
                <w:b/>
                <w:szCs w:val="24"/>
              </w:rPr>
            </w:pPr>
            <w:r>
              <w:rPr>
                <w:rFonts w:cs="Arial"/>
                <w:b/>
                <w:szCs w:val="24"/>
              </w:rPr>
              <w:t>Préposé à l’entretien</w:t>
            </w:r>
          </w:p>
        </w:tc>
        <w:tc>
          <w:tcPr>
            <w:tcW w:w="2340" w:type="dxa"/>
          </w:tcPr>
          <w:p w14:paraId="3F91A6C9" w14:textId="77777777" w:rsidR="00B91748" w:rsidRPr="00DA3C4B" w:rsidRDefault="0027439E" w:rsidP="00DA3C4B">
            <w:pPr>
              <w:tabs>
                <w:tab w:val="left" w:pos="2880"/>
                <w:tab w:val="left" w:pos="5400"/>
                <w:tab w:val="left" w:pos="7380"/>
              </w:tabs>
              <w:ind w:right="-24"/>
              <w:rPr>
                <w:rFonts w:cs="Arial"/>
                <w:b/>
                <w:szCs w:val="24"/>
              </w:rPr>
            </w:pPr>
            <w:r>
              <w:rPr>
                <w:rFonts w:cs="Arial"/>
                <w:szCs w:val="24"/>
              </w:rPr>
              <w:t>Ville de Moncton</w:t>
            </w:r>
          </w:p>
        </w:tc>
        <w:tc>
          <w:tcPr>
            <w:tcW w:w="1980" w:type="dxa"/>
          </w:tcPr>
          <w:p w14:paraId="3F91A6CA" w14:textId="77777777" w:rsidR="00B91748" w:rsidRPr="00DA3C4B" w:rsidRDefault="0027439E"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3F91A6CB"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3F91A6CD"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129" w:type="dxa"/>
        <w:tblLook w:val="01E0" w:firstRow="1" w:lastRow="1" w:firstColumn="1" w:lastColumn="1" w:noHBand="0" w:noVBand="0"/>
      </w:tblPr>
      <w:tblGrid>
        <w:gridCol w:w="3510"/>
        <w:gridCol w:w="1985"/>
        <w:gridCol w:w="1620"/>
        <w:gridCol w:w="2014"/>
      </w:tblGrid>
      <w:tr w:rsidR="002578AF" w:rsidRPr="00DA3C4B" w14:paraId="3F91A6D3" w14:textId="77777777" w:rsidTr="00BE566C">
        <w:tc>
          <w:tcPr>
            <w:tcW w:w="3510" w:type="dxa"/>
          </w:tcPr>
          <w:p w14:paraId="3F91A6CE" w14:textId="77777777" w:rsidR="002578AF"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27439E">
              <w:rPr>
                <w:rFonts w:cs="Arial"/>
                <w:b/>
                <w:szCs w:val="24"/>
              </w:rPr>
              <w:t>ès arts, spécialisation en géographie</w:t>
            </w:r>
          </w:p>
          <w:p w14:paraId="3F91A6CF" w14:textId="77777777" w:rsidR="002578AF" w:rsidRPr="00DA3C4B" w:rsidRDefault="00454D5C"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002578AF" w:rsidRPr="00DA3C4B">
              <w:rPr>
                <w:rFonts w:cs="Arial"/>
                <w:b/>
                <w:szCs w:val="24"/>
              </w:rPr>
              <w:t>)</w:t>
            </w:r>
          </w:p>
        </w:tc>
        <w:tc>
          <w:tcPr>
            <w:tcW w:w="1985" w:type="dxa"/>
          </w:tcPr>
          <w:p w14:paraId="3F91A6D0" w14:textId="77777777" w:rsidR="002578AF" w:rsidRPr="00DA3C4B" w:rsidRDefault="002578AF" w:rsidP="00DA3C4B">
            <w:pPr>
              <w:tabs>
                <w:tab w:val="left" w:pos="5760"/>
                <w:tab w:val="left" w:pos="7380"/>
              </w:tabs>
              <w:ind w:right="-24"/>
              <w:rPr>
                <w:rFonts w:cs="Arial"/>
                <w:b/>
                <w:szCs w:val="24"/>
              </w:rPr>
            </w:pPr>
            <w:r w:rsidRPr="00DA3C4B">
              <w:rPr>
                <w:rFonts w:cs="Arial"/>
                <w:szCs w:val="24"/>
              </w:rPr>
              <w:t>Université de Moncton</w:t>
            </w:r>
          </w:p>
        </w:tc>
        <w:tc>
          <w:tcPr>
            <w:tcW w:w="1620" w:type="dxa"/>
          </w:tcPr>
          <w:p w14:paraId="3F91A6D1"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2014" w:type="dxa"/>
          </w:tcPr>
          <w:p w14:paraId="3F91A6D2" w14:textId="77777777" w:rsidR="002578AF" w:rsidRPr="00DA3C4B" w:rsidRDefault="00454D5C" w:rsidP="00DA3C4B">
            <w:pPr>
              <w:tabs>
                <w:tab w:val="left" w:pos="5760"/>
                <w:tab w:val="left" w:pos="7380"/>
              </w:tabs>
              <w:ind w:right="-24"/>
              <w:rPr>
                <w:rFonts w:cs="Arial"/>
                <w:b/>
                <w:szCs w:val="24"/>
              </w:rPr>
            </w:pPr>
            <w:proofErr w:type="spellStart"/>
            <w:r>
              <w:rPr>
                <w:rFonts w:cs="Arial"/>
                <w:szCs w:val="24"/>
              </w:rPr>
              <w:t>xxxx</w:t>
            </w:r>
            <w:proofErr w:type="spellEnd"/>
            <w:r w:rsidR="002578AF" w:rsidRPr="00DA3C4B">
              <w:rPr>
                <w:rFonts w:cs="Arial"/>
                <w:szCs w:val="24"/>
              </w:rPr>
              <w:t>-présent</w:t>
            </w:r>
          </w:p>
        </w:tc>
      </w:tr>
    </w:tbl>
    <w:p w14:paraId="3F91A6D4"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3F91A6D5"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3F91A6D6"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3F91A6D7" w14:textId="77777777" w:rsidR="00D8171E" w:rsidRPr="0027439E" w:rsidRDefault="003C2496" w:rsidP="0027439E">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2450"/>
        <w:gridCol w:w="3474"/>
        <w:gridCol w:w="1800"/>
        <w:gridCol w:w="1368"/>
      </w:tblGrid>
      <w:tr w:rsidR="00BD2828" w:rsidRPr="00DA3C4B" w14:paraId="3F91A6DC" w14:textId="77777777" w:rsidTr="00DA3C4B">
        <w:tc>
          <w:tcPr>
            <w:tcW w:w="2450" w:type="dxa"/>
          </w:tcPr>
          <w:p w14:paraId="3F91A6D8" w14:textId="77777777" w:rsidR="00BD2828" w:rsidRPr="00DA3C4B" w:rsidRDefault="0027439E" w:rsidP="00DA3C4B">
            <w:pPr>
              <w:tabs>
                <w:tab w:val="left" w:pos="3150"/>
                <w:tab w:val="left" w:pos="5760"/>
                <w:tab w:val="left" w:pos="7650"/>
              </w:tabs>
              <w:ind w:right="-24"/>
              <w:rPr>
                <w:rFonts w:cs="Arial"/>
                <w:szCs w:val="24"/>
              </w:rPr>
            </w:pPr>
            <w:r>
              <w:rPr>
                <w:rFonts w:cs="Arial"/>
                <w:b/>
                <w:szCs w:val="24"/>
              </w:rPr>
              <w:t>Stage en arpentage</w:t>
            </w:r>
          </w:p>
        </w:tc>
        <w:tc>
          <w:tcPr>
            <w:tcW w:w="3474" w:type="dxa"/>
          </w:tcPr>
          <w:p w14:paraId="3F91A6D9" w14:textId="77777777" w:rsidR="00BD2828" w:rsidRPr="00DA3C4B" w:rsidRDefault="0027439E" w:rsidP="00DA3C4B">
            <w:pPr>
              <w:tabs>
                <w:tab w:val="left" w:pos="3150"/>
                <w:tab w:val="left" w:pos="5760"/>
                <w:tab w:val="left" w:pos="7650"/>
              </w:tabs>
              <w:ind w:right="-24"/>
              <w:rPr>
                <w:rFonts w:cs="Arial"/>
                <w:szCs w:val="24"/>
              </w:rPr>
            </w:pPr>
            <w:r>
              <w:rPr>
                <w:rFonts w:cs="Arial"/>
                <w:szCs w:val="24"/>
              </w:rPr>
              <w:t>Collège des urbanistes du QC</w:t>
            </w:r>
          </w:p>
        </w:tc>
        <w:tc>
          <w:tcPr>
            <w:tcW w:w="1800" w:type="dxa"/>
          </w:tcPr>
          <w:p w14:paraId="3F91A6DA" w14:textId="77777777" w:rsidR="00BD2828" w:rsidRPr="00DA3C4B" w:rsidRDefault="0027439E" w:rsidP="00DA3C4B">
            <w:pPr>
              <w:tabs>
                <w:tab w:val="left" w:pos="3150"/>
                <w:tab w:val="left" w:pos="5760"/>
                <w:tab w:val="left" w:pos="7650"/>
              </w:tabs>
              <w:ind w:right="-24"/>
              <w:rPr>
                <w:rFonts w:cs="Arial"/>
                <w:szCs w:val="24"/>
              </w:rPr>
            </w:pPr>
            <w:r>
              <w:rPr>
                <w:rFonts w:cs="Arial"/>
                <w:szCs w:val="24"/>
              </w:rPr>
              <w:t>Montréal, QC</w:t>
            </w:r>
          </w:p>
        </w:tc>
        <w:tc>
          <w:tcPr>
            <w:tcW w:w="1368" w:type="dxa"/>
          </w:tcPr>
          <w:p w14:paraId="3F91A6DB"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3F91A6DD" w14:textId="77777777" w:rsidR="00BD2828" w:rsidRDefault="00BD2828" w:rsidP="00453944">
      <w:pPr>
        <w:ind w:right="-24"/>
        <w:rPr>
          <w:rFonts w:cs="Arial"/>
          <w:szCs w:val="24"/>
        </w:rPr>
      </w:pPr>
    </w:p>
    <w:p w14:paraId="3F91A6DE"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3F91A6DF" w14:textId="77777777" w:rsidR="0098786D" w:rsidRPr="000C7FB5" w:rsidRDefault="0027439E" w:rsidP="0098786D">
      <w:pPr>
        <w:widowControl w:val="0"/>
        <w:numPr>
          <w:ilvl w:val="0"/>
          <w:numId w:val="16"/>
        </w:numPr>
        <w:rPr>
          <w:rFonts w:cs="Arial"/>
          <w:szCs w:val="24"/>
        </w:rPr>
      </w:pPr>
      <w:r>
        <w:rPr>
          <w:rFonts w:cs="Arial"/>
          <w:b/>
          <w:szCs w:val="24"/>
        </w:rPr>
        <w:t>Membre</w:t>
      </w:r>
      <w:r w:rsidR="0098786D" w:rsidRPr="000C7FB5">
        <w:rPr>
          <w:rFonts w:cs="Arial"/>
          <w:szCs w:val="24"/>
        </w:rPr>
        <w:t xml:space="preserve"> </w:t>
      </w:r>
      <w:r>
        <w:rPr>
          <w:rFonts w:cs="Arial"/>
          <w:szCs w:val="24"/>
        </w:rPr>
        <w:t xml:space="preserve">de l’association des jeunes géographes de Moncton; </w:t>
      </w:r>
    </w:p>
    <w:p w14:paraId="3F91A6E0" w14:textId="77777777" w:rsidR="0098786D" w:rsidRPr="0098786D" w:rsidRDefault="0098786D" w:rsidP="0098786D">
      <w:pPr>
        <w:widowControl w:val="0"/>
        <w:numPr>
          <w:ilvl w:val="0"/>
          <w:numId w:val="16"/>
        </w:numPr>
        <w:rPr>
          <w:rFonts w:cs="Arial"/>
          <w:szCs w:val="24"/>
        </w:rPr>
      </w:pPr>
      <w:r w:rsidRPr="000C7FB5">
        <w:rPr>
          <w:b/>
        </w:rPr>
        <w:t>Membre</w:t>
      </w:r>
      <w:r w:rsidRPr="000C7FB5">
        <w:t xml:space="preserve"> du comité </w:t>
      </w:r>
      <w:r w:rsidR="0027439E">
        <w:t>Symbiose à l’Université de Moncton</w:t>
      </w:r>
    </w:p>
    <w:p w14:paraId="3F91A6E1" w14:textId="77777777" w:rsidR="0098786D" w:rsidRPr="0098786D" w:rsidRDefault="0098786D" w:rsidP="0098786D">
      <w:pPr>
        <w:widowControl w:val="0"/>
        <w:ind w:left="360"/>
        <w:rPr>
          <w:rFonts w:cs="Arial"/>
          <w:szCs w:val="24"/>
        </w:rPr>
      </w:pPr>
    </w:p>
    <w:p w14:paraId="3F91A6E2"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3F91A6E3" w14:textId="77777777" w:rsidR="009E4303" w:rsidRPr="009E4303" w:rsidRDefault="0027439E" w:rsidP="009E4303">
      <w:pPr>
        <w:numPr>
          <w:ilvl w:val="0"/>
          <w:numId w:val="11"/>
        </w:numPr>
        <w:ind w:right="-24"/>
        <w:rPr>
          <w:rFonts w:cs="Arial"/>
          <w:szCs w:val="24"/>
        </w:rPr>
      </w:pPr>
      <w:r>
        <w:rPr>
          <w:rFonts w:cs="Arial"/>
          <w:szCs w:val="24"/>
        </w:rPr>
        <w:t>Voyages</w:t>
      </w:r>
    </w:p>
    <w:p w14:paraId="3F91A6E4" w14:textId="77777777" w:rsidR="009E4303" w:rsidRDefault="0027439E" w:rsidP="009E4303">
      <w:pPr>
        <w:numPr>
          <w:ilvl w:val="0"/>
          <w:numId w:val="11"/>
        </w:numPr>
        <w:ind w:right="-24"/>
        <w:rPr>
          <w:rFonts w:cs="Arial"/>
          <w:szCs w:val="24"/>
        </w:rPr>
      </w:pPr>
      <w:r>
        <w:rPr>
          <w:rFonts w:cs="Arial"/>
          <w:szCs w:val="24"/>
        </w:rPr>
        <w:t>Développement de projets</w:t>
      </w:r>
    </w:p>
    <w:p w14:paraId="3F91A6E5"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3F91A6E6" w14:textId="77777777" w:rsidR="00453944" w:rsidRPr="00847A59" w:rsidRDefault="00453944" w:rsidP="00453944">
      <w:pPr>
        <w:ind w:right="-24"/>
        <w:rPr>
          <w:rFonts w:cs="Arial"/>
          <w:szCs w:val="24"/>
        </w:rPr>
      </w:pPr>
    </w:p>
    <w:p w14:paraId="3F91A6E7" w14:textId="77777777" w:rsidR="00757D74" w:rsidRPr="00893F3E" w:rsidRDefault="00757D74" w:rsidP="00757D74">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3F91A6E8" w14:textId="77777777" w:rsidR="00453944" w:rsidRPr="00847A59" w:rsidRDefault="00453944" w:rsidP="00B915DA">
      <w:pPr>
        <w:ind w:right="-24"/>
        <w:rPr>
          <w:rFonts w:cs="Arial"/>
          <w:b/>
          <w:szCs w:val="24"/>
        </w:rPr>
      </w:pPr>
    </w:p>
    <w:p w14:paraId="3F91A6E9"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3F91A6EA" w14:textId="77777777"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w:t>
      </w:r>
      <w:r w:rsidR="0027439E">
        <w:rPr>
          <w:rFonts w:ascii="Arial" w:hAnsi="Arial" w:cs="Arial"/>
          <w:i/>
          <w:sz w:val="24"/>
          <w:szCs w:val="24"/>
          <w:lang w:val="fr-CA"/>
        </w:rPr>
        <w:t>Alex</w:t>
      </w:r>
      <w:r w:rsidRPr="000C7FB5">
        <w:rPr>
          <w:rFonts w:ascii="Arial" w:hAnsi="Arial" w:cs="Arial"/>
          <w:i/>
          <w:sz w:val="24"/>
          <w:szCs w:val="24"/>
          <w:lang w:val="fr-CA"/>
        </w:rPr>
        <w:t xml:space="preserve"> s’est très bien </w:t>
      </w:r>
      <w:r w:rsidR="00165D5E">
        <w:rPr>
          <w:rFonts w:ascii="Arial" w:hAnsi="Arial" w:cs="Arial"/>
          <w:i/>
          <w:sz w:val="24"/>
          <w:szCs w:val="24"/>
          <w:lang w:val="fr-CA"/>
        </w:rPr>
        <w:t>acquitté</w:t>
      </w:r>
      <w:r w:rsidRPr="000C7FB5">
        <w:rPr>
          <w:rFonts w:ascii="Arial" w:hAnsi="Arial" w:cs="Arial"/>
          <w:i/>
          <w:sz w:val="24"/>
          <w:szCs w:val="24"/>
          <w:lang w:val="fr-CA"/>
        </w:rPr>
        <w:t xml:space="preserve"> de toutes les tâches dont </w:t>
      </w:r>
      <w:r w:rsidR="0027439E">
        <w:rPr>
          <w:rFonts w:ascii="Arial" w:hAnsi="Arial" w:cs="Arial"/>
          <w:i/>
          <w:sz w:val="24"/>
          <w:szCs w:val="24"/>
          <w:lang w:val="fr-CA"/>
        </w:rPr>
        <w:t>il</w:t>
      </w:r>
      <w:r w:rsidRPr="000C7FB5">
        <w:rPr>
          <w:rFonts w:ascii="Arial" w:hAnsi="Arial" w:cs="Arial"/>
          <w:i/>
          <w:sz w:val="24"/>
          <w:szCs w:val="24"/>
          <w:lang w:val="fr-CA"/>
        </w:rPr>
        <w:t xml:space="preserve"> était assigné durant la durée de son emploi. </w:t>
      </w:r>
      <w:r w:rsidR="00BE566C">
        <w:rPr>
          <w:rFonts w:ascii="Arial" w:hAnsi="Arial" w:cs="Arial"/>
          <w:i/>
          <w:sz w:val="24"/>
          <w:szCs w:val="24"/>
          <w:lang w:val="fr-CA"/>
        </w:rPr>
        <w:t>Alex</w:t>
      </w:r>
      <w:r w:rsidRPr="000C7FB5">
        <w:rPr>
          <w:rFonts w:ascii="Arial" w:hAnsi="Arial" w:cs="Arial"/>
          <w:i/>
          <w:sz w:val="24"/>
          <w:szCs w:val="24"/>
          <w:lang w:val="fr-CA"/>
        </w:rPr>
        <w:t xml:space="preserve"> </w:t>
      </w:r>
      <w:r w:rsidR="001B1A47">
        <w:rPr>
          <w:rFonts w:ascii="Arial" w:hAnsi="Arial" w:cs="Arial"/>
          <w:i/>
          <w:sz w:val="24"/>
          <w:szCs w:val="24"/>
          <w:lang w:val="fr-CA"/>
        </w:rPr>
        <w:t>a de l’entregent et du</w:t>
      </w:r>
      <w:r w:rsidRPr="000C7FB5">
        <w:rPr>
          <w:rFonts w:ascii="Arial" w:hAnsi="Arial" w:cs="Arial"/>
          <w:i/>
          <w:sz w:val="24"/>
          <w:szCs w:val="24"/>
          <w:lang w:val="fr-CA"/>
        </w:rPr>
        <w:t xml:space="preserve"> dynamisme</w:t>
      </w:r>
      <w:r w:rsidR="00165D5E">
        <w:rPr>
          <w:rFonts w:ascii="Arial" w:hAnsi="Arial" w:cs="Arial"/>
          <w:i/>
          <w:sz w:val="24"/>
          <w:szCs w:val="24"/>
          <w:lang w:val="fr-CA"/>
        </w:rPr>
        <w:t> »</w:t>
      </w:r>
      <w:r w:rsidRPr="000C7FB5">
        <w:rPr>
          <w:rFonts w:ascii="Arial" w:hAnsi="Arial" w:cs="Arial"/>
          <w:i/>
          <w:sz w:val="24"/>
          <w:szCs w:val="24"/>
          <w:lang w:val="fr-CA"/>
        </w:rPr>
        <w:t>.</w:t>
      </w:r>
    </w:p>
    <w:p w14:paraId="3F91A6EB"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 xml:space="preserve">Annette LeBlanc, </w:t>
      </w:r>
      <w:r w:rsidR="0027439E">
        <w:rPr>
          <w:rFonts w:ascii="Arial" w:hAnsi="Arial" w:cs="Arial"/>
          <w:szCs w:val="24"/>
        </w:rPr>
        <w:t>Urbaniste</w:t>
      </w:r>
      <w:r w:rsidRPr="00847A59">
        <w:rPr>
          <w:rFonts w:ascii="Arial" w:hAnsi="Arial" w:cs="Arial"/>
          <w:szCs w:val="24"/>
        </w:rPr>
        <w:t xml:space="preserve">, </w:t>
      </w:r>
      <w:r w:rsidR="0027439E">
        <w:rPr>
          <w:rFonts w:ascii="Arial" w:hAnsi="Arial" w:cs="Arial"/>
          <w:szCs w:val="24"/>
        </w:rPr>
        <w:t>Hydro-Québec</w:t>
      </w:r>
    </w:p>
    <w:p w14:paraId="3F91A6EC" w14:textId="77777777" w:rsidR="00453944" w:rsidRPr="00213B1F" w:rsidRDefault="00453944" w:rsidP="00453944">
      <w:pPr>
        <w:rPr>
          <w:rFonts w:cs="Arial"/>
          <w:szCs w:val="24"/>
        </w:rPr>
      </w:pPr>
    </w:p>
    <w:p w14:paraId="3F91A6ED" w14:textId="77777777"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3F91A6EE" w14:textId="77777777" w:rsidR="00757D74" w:rsidRDefault="00757D74" w:rsidP="00757D74">
      <w:pPr>
        <w:jc w:val="center"/>
        <w:rPr>
          <w:rFonts w:cs="Arial"/>
          <w:b/>
          <w:i/>
          <w:sz w:val="18"/>
          <w:szCs w:val="18"/>
          <w:highlight w:val="yellow"/>
        </w:rPr>
      </w:pPr>
    </w:p>
    <w:p w14:paraId="3F91A6EF" w14:textId="77777777" w:rsidR="00757D74" w:rsidRDefault="00757D74" w:rsidP="00757D74">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3F91A6F0" w14:textId="77777777" w:rsidR="00757D74" w:rsidRDefault="00511D52" w:rsidP="00757D74">
      <w:pPr>
        <w:ind w:left="284" w:hanging="284"/>
        <w:jc w:val="center"/>
        <w:rPr>
          <w:rFonts w:cs="Arial"/>
          <w:b/>
          <w:szCs w:val="24"/>
        </w:rPr>
      </w:pPr>
      <w:hyperlink r:id="rId14" w:history="1">
        <w:r w:rsidR="006719C5">
          <w:rPr>
            <w:rStyle w:val="Lienhypertexte"/>
            <w:rFonts w:cs="Arial"/>
            <w:i/>
            <w:szCs w:val="24"/>
          </w:rPr>
          <w:t>https://www.umoncton.ca/umcm-orientationtravail/node/10</w:t>
        </w:r>
      </w:hyperlink>
    </w:p>
    <w:sectPr w:rsidR="00757D74"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A6F3" w14:textId="77777777" w:rsidR="00C053BF" w:rsidRDefault="00C053BF">
      <w:r>
        <w:separator/>
      </w:r>
    </w:p>
  </w:endnote>
  <w:endnote w:type="continuationSeparator" w:id="0">
    <w:p w14:paraId="3F91A6F4" w14:textId="77777777" w:rsidR="00C053BF" w:rsidRDefault="00C0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8" w14:textId="77777777" w:rsidR="00757D74" w:rsidRPr="00283FC9" w:rsidRDefault="00757D74" w:rsidP="00757D74">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A" w14:textId="77777777" w:rsidR="00757D74" w:rsidRPr="00283FC9" w:rsidRDefault="00757D74" w:rsidP="00757D74">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A6F1" w14:textId="77777777" w:rsidR="00C053BF" w:rsidRDefault="00C053BF">
      <w:r>
        <w:separator/>
      </w:r>
    </w:p>
  </w:footnote>
  <w:footnote w:type="continuationSeparator" w:id="0">
    <w:p w14:paraId="3F91A6F2" w14:textId="77777777" w:rsidR="00C053BF" w:rsidRDefault="00C0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5" w14:textId="77777777" w:rsidR="00757D74" w:rsidRDefault="00757D74" w:rsidP="00757D74">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3F91A6F6" w14:textId="77777777" w:rsidR="00757D74" w:rsidRPr="002348E9" w:rsidRDefault="00757D74" w:rsidP="00757D74">
    <w:pPr>
      <w:ind w:right="-24"/>
      <w:rPr>
        <w:rFonts w:cs="Arial"/>
        <w:b/>
      </w:rPr>
    </w:pPr>
    <w:r>
      <w:rPr>
        <w:rFonts w:cs="Arial"/>
        <w:b/>
        <w:noProof/>
        <w:lang w:val="fr-FR" w:eastAsia="fr-FR"/>
      </w:rPr>
      <mc:AlternateContent>
        <mc:Choice Requires="wps">
          <w:drawing>
            <wp:anchor distT="0" distB="0" distL="114300" distR="114300" simplePos="0" relativeHeight="251659264" behindDoc="0" locked="0" layoutInCell="1" allowOverlap="1" wp14:anchorId="3F91A6FB" wp14:editId="3F91A6FC">
              <wp:simplePos x="0" y="0"/>
              <wp:positionH relativeFrom="column">
                <wp:posOffset>1028700</wp:posOffset>
              </wp:positionH>
              <wp:positionV relativeFrom="paragraph">
                <wp:posOffset>121920</wp:posOffset>
              </wp:positionV>
              <wp:extent cx="4457700" cy="0"/>
              <wp:effectExtent l="19050" t="26670" r="1905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275B"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Pr="002348E9">
      <w:rPr>
        <w:rFonts w:cs="Arial"/>
        <w:b/>
      </w:rPr>
      <w:t>Prénom Nom</w:t>
    </w:r>
  </w:p>
  <w:p w14:paraId="3F91A6F7" w14:textId="77777777" w:rsidR="003C2496" w:rsidRPr="00D37F42" w:rsidRDefault="00757D74" w:rsidP="00D37F42">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F9" w14:textId="77777777" w:rsidR="00757D74" w:rsidRPr="006E0E0F" w:rsidRDefault="00757D74" w:rsidP="00757D74">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7"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1D5CE4"/>
    <w:multiLevelType w:val="hybridMultilevel"/>
    <w:tmpl w:val="CFE64288"/>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3"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357312964">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1926646689">
    <w:abstractNumId w:val="1"/>
  </w:num>
  <w:num w:numId="3" w16cid:durableId="848373146">
    <w:abstractNumId w:val="7"/>
  </w:num>
  <w:num w:numId="4" w16cid:durableId="469908265">
    <w:abstractNumId w:val="11"/>
  </w:num>
  <w:num w:numId="5" w16cid:durableId="4865256">
    <w:abstractNumId w:val="14"/>
  </w:num>
  <w:num w:numId="6" w16cid:durableId="215896041">
    <w:abstractNumId w:val="2"/>
  </w:num>
  <w:num w:numId="7" w16cid:durableId="1699626942">
    <w:abstractNumId w:val="10"/>
  </w:num>
  <w:num w:numId="8" w16cid:durableId="160896149">
    <w:abstractNumId w:val="15"/>
  </w:num>
  <w:num w:numId="9" w16cid:durableId="44573715">
    <w:abstractNumId w:val="13"/>
  </w:num>
  <w:num w:numId="10" w16cid:durableId="1213345866">
    <w:abstractNumId w:val="5"/>
  </w:num>
  <w:num w:numId="11" w16cid:durableId="1400590214">
    <w:abstractNumId w:val="3"/>
  </w:num>
  <w:num w:numId="12" w16cid:durableId="533426121">
    <w:abstractNumId w:val="9"/>
  </w:num>
  <w:num w:numId="13" w16cid:durableId="1386100492">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452022895">
    <w:abstractNumId w:val="6"/>
  </w:num>
  <w:num w:numId="15" w16cid:durableId="1282760914">
    <w:abstractNumId w:val="4"/>
  </w:num>
  <w:num w:numId="16" w16cid:durableId="1742865271">
    <w:abstractNumId w:val="12"/>
  </w:num>
  <w:num w:numId="17" w16cid:durableId="1401098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9337B"/>
    <w:rsid w:val="000B001F"/>
    <w:rsid w:val="000B07B8"/>
    <w:rsid w:val="000B0DCB"/>
    <w:rsid w:val="000B1D79"/>
    <w:rsid w:val="000C622E"/>
    <w:rsid w:val="000F16B4"/>
    <w:rsid w:val="00104786"/>
    <w:rsid w:val="00136B3C"/>
    <w:rsid w:val="001469E6"/>
    <w:rsid w:val="00165D5E"/>
    <w:rsid w:val="001746A6"/>
    <w:rsid w:val="00186D9F"/>
    <w:rsid w:val="001A1DC7"/>
    <w:rsid w:val="001B1A47"/>
    <w:rsid w:val="001B3930"/>
    <w:rsid w:val="001C406F"/>
    <w:rsid w:val="001E0F06"/>
    <w:rsid w:val="001E6F80"/>
    <w:rsid w:val="00213B1F"/>
    <w:rsid w:val="00233B6A"/>
    <w:rsid w:val="00235555"/>
    <w:rsid w:val="0024015B"/>
    <w:rsid w:val="002578AF"/>
    <w:rsid w:val="00263F17"/>
    <w:rsid w:val="0027439E"/>
    <w:rsid w:val="002B4DB8"/>
    <w:rsid w:val="002C17ED"/>
    <w:rsid w:val="002E2AE5"/>
    <w:rsid w:val="002F0699"/>
    <w:rsid w:val="002F0D6C"/>
    <w:rsid w:val="002F48F2"/>
    <w:rsid w:val="002F4DDA"/>
    <w:rsid w:val="003061CC"/>
    <w:rsid w:val="003178D4"/>
    <w:rsid w:val="00333A4A"/>
    <w:rsid w:val="00335DE9"/>
    <w:rsid w:val="00351E8C"/>
    <w:rsid w:val="00365229"/>
    <w:rsid w:val="003A493C"/>
    <w:rsid w:val="003A68BB"/>
    <w:rsid w:val="003C2496"/>
    <w:rsid w:val="003C62D4"/>
    <w:rsid w:val="003D09BD"/>
    <w:rsid w:val="003E0863"/>
    <w:rsid w:val="003E09CB"/>
    <w:rsid w:val="004114AC"/>
    <w:rsid w:val="004123B9"/>
    <w:rsid w:val="004214E5"/>
    <w:rsid w:val="00421534"/>
    <w:rsid w:val="00424526"/>
    <w:rsid w:val="0044200B"/>
    <w:rsid w:val="00453944"/>
    <w:rsid w:val="00454D5C"/>
    <w:rsid w:val="00454EB0"/>
    <w:rsid w:val="0046548E"/>
    <w:rsid w:val="00470521"/>
    <w:rsid w:val="00484329"/>
    <w:rsid w:val="00492DD2"/>
    <w:rsid w:val="004A3E3E"/>
    <w:rsid w:val="00503F8D"/>
    <w:rsid w:val="00504FB1"/>
    <w:rsid w:val="00511D52"/>
    <w:rsid w:val="0052239C"/>
    <w:rsid w:val="005228BB"/>
    <w:rsid w:val="00522A8A"/>
    <w:rsid w:val="00527BE6"/>
    <w:rsid w:val="00561ADF"/>
    <w:rsid w:val="00570FC2"/>
    <w:rsid w:val="00571010"/>
    <w:rsid w:val="005746AB"/>
    <w:rsid w:val="0057616A"/>
    <w:rsid w:val="00576F4A"/>
    <w:rsid w:val="005D5B1C"/>
    <w:rsid w:val="005E6E0E"/>
    <w:rsid w:val="005F538D"/>
    <w:rsid w:val="00604D80"/>
    <w:rsid w:val="00607A2E"/>
    <w:rsid w:val="006243EC"/>
    <w:rsid w:val="0062580B"/>
    <w:rsid w:val="006301DF"/>
    <w:rsid w:val="00636660"/>
    <w:rsid w:val="006619FB"/>
    <w:rsid w:val="00670797"/>
    <w:rsid w:val="00671745"/>
    <w:rsid w:val="006719C5"/>
    <w:rsid w:val="0067228F"/>
    <w:rsid w:val="00672374"/>
    <w:rsid w:val="0069279A"/>
    <w:rsid w:val="00696ACD"/>
    <w:rsid w:val="006B1625"/>
    <w:rsid w:val="006C0549"/>
    <w:rsid w:val="006C38F1"/>
    <w:rsid w:val="006C65F3"/>
    <w:rsid w:val="006D5C0F"/>
    <w:rsid w:val="006F1C93"/>
    <w:rsid w:val="00703BD4"/>
    <w:rsid w:val="00731E7D"/>
    <w:rsid w:val="00757D74"/>
    <w:rsid w:val="00787149"/>
    <w:rsid w:val="0079480A"/>
    <w:rsid w:val="007A15DD"/>
    <w:rsid w:val="007E533F"/>
    <w:rsid w:val="007E67F4"/>
    <w:rsid w:val="00827F47"/>
    <w:rsid w:val="008340A5"/>
    <w:rsid w:val="00841FB0"/>
    <w:rsid w:val="00843D25"/>
    <w:rsid w:val="00847A59"/>
    <w:rsid w:val="00855A15"/>
    <w:rsid w:val="00864DBA"/>
    <w:rsid w:val="00893F3E"/>
    <w:rsid w:val="008B09B4"/>
    <w:rsid w:val="008C11A2"/>
    <w:rsid w:val="008C344F"/>
    <w:rsid w:val="008E550B"/>
    <w:rsid w:val="008E62B1"/>
    <w:rsid w:val="008F776E"/>
    <w:rsid w:val="009230FD"/>
    <w:rsid w:val="00934177"/>
    <w:rsid w:val="00960C8A"/>
    <w:rsid w:val="00961463"/>
    <w:rsid w:val="0098786D"/>
    <w:rsid w:val="0099269D"/>
    <w:rsid w:val="009A2B8B"/>
    <w:rsid w:val="009B0319"/>
    <w:rsid w:val="009B15C4"/>
    <w:rsid w:val="009E4303"/>
    <w:rsid w:val="009F3D76"/>
    <w:rsid w:val="00A04C20"/>
    <w:rsid w:val="00A35DBA"/>
    <w:rsid w:val="00A56D2A"/>
    <w:rsid w:val="00A61F71"/>
    <w:rsid w:val="00A72E9E"/>
    <w:rsid w:val="00A730CB"/>
    <w:rsid w:val="00A7627E"/>
    <w:rsid w:val="00A81030"/>
    <w:rsid w:val="00A863D3"/>
    <w:rsid w:val="00AA72C8"/>
    <w:rsid w:val="00AB3A33"/>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20F7"/>
    <w:rsid w:val="00BB6039"/>
    <w:rsid w:val="00BC291C"/>
    <w:rsid w:val="00BD2828"/>
    <w:rsid w:val="00BD765A"/>
    <w:rsid w:val="00BE1A86"/>
    <w:rsid w:val="00BE566C"/>
    <w:rsid w:val="00C053BF"/>
    <w:rsid w:val="00C072D7"/>
    <w:rsid w:val="00C167FC"/>
    <w:rsid w:val="00C51409"/>
    <w:rsid w:val="00C5521E"/>
    <w:rsid w:val="00C574DA"/>
    <w:rsid w:val="00C85F52"/>
    <w:rsid w:val="00C97AB7"/>
    <w:rsid w:val="00CA0E0D"/>
    <w:rsid w:val="00CC4658"/>
    <w:rsid w:val="00CC698B"/>
    <w:rsid w:val="00CD43AB"/>
    <w:rsid w:val="00CE7A57"/>
    <w:rsid w:val="00CF0FDE"/>
    <w:rsid w:val="00D020EC"/>
    <w:rsid w:val="00D261B0"/>
    <w:rsid w:val="00D30177"/>
    <w:rsid w:val="00D37F42"/>
    <w:rsid w:val="00D62C75"/>
    <w:rsid w:val="00D63F14"/>
    <w:rsid w:val="00D8171E"/>
    <w:rsid w:val="00D834B3"/>
    <w:rsid w:val="00DA1EF5"/>
    <w:rsid w:val="00DA3C4B"/>
    <w:rsid w:val="00DA7295"/>
    <w:rsid w:val="00DB1EA6"/>
    <w:rsid w:val="00DD312B"/>
    <w:rsid w:val="00DD48F2"/>
    <w:rsid w:val="00DD5023"/>
    <w:rsid w:val="00DD5D70"/>
    <w:rsid w:val="00DE2FDF"/>
    <w:rsid w:val="00DF3B57"/>
    <w:rsid w:val="00E32E09"/>
    <w:rsid w:val="00E4019C"/>
    <w:rsid w:val="00E461B8"/>
    <w:rsid w:val="00E555B9"/>
    <w:rsid w:val="00E62578"/>
    <w:rsid w:val="00E62B0F"/>
    <w:rsid w:val="00E9225C"/>
    <w:rsid w:val="00E93AF1"/>
    <w:rsid w:val="00EB7F97"/>
    <w:rsid w:val="00EC23AB"/>
    <w:rsid w:val="00F1635B"/>
    <w:rsid w:val="00F21C47"/>
    <w:rsid w:val="00F41C69"/>
    <w:rsid w:val="00F467BD"/>
    <w:rsid w:val="00F52470"/>
    <w:rsid w:val="00F60781"/>
    <w:rsid w:val="00F75D39"/>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1A68F"/>
  <w15:docId w15:val="{B97DE382-A665-4BA7-86AF-CD2E4399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paragraph" w:styleId="Paragraphedeliste">
    <w:name w:val="List Paragraph"/>
    <w:basedOn w:val="Normal"/>
    <w:uiPriority w:val="34"/>
    <w:qFormat/>
    <w:rsid w:val="00AB3A33"/>
    <w:pPr>
      <w:ind w:left="720"/>
      <w:contextualSpacing/>
    </w:pPr>
  </w:style>
  <w:style w:type="character" w:customStyle="1" w:styleId="PieddepageCar">
    <w:name w:val="Pied de page Car"/>
    <w:basedOn w:val="Policepardfaut"/>
    <w:link w:val="Pieddepage"/>
    <w:uiPriority w:val="99"/>
    <w:rsid w:val="00757D74"/>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4334</Characters>
  <Application>Microsoft Office Word</Application>
  <DocSecurity>0</DocSecurity>
  <Lines>36</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4952</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3</cp:revision>
  <cp:lastPrinted>2012-05-23T17:42:00Z</cp:lastPrinted>
  <dcterms:created xsi:type="dcterms:W3CDTF">2022-05-13T18:42:00Z</dcterms:created>
  <dcterms:modified xsi:type="dcterms:W3CDTF">2022-07-14T17:21:00Z</dcterms:modified>
</cp:coreProperties>
</file>