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548AA" w14:textId="77777777" w:rsidR="002418BF" w:rsidRDefault="002418BF" w:rsidP="002418B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AC1760D" w14:textId="69410382" w:rsidR="002418BF" w:rsidRPr="00BF1BD7" w:rsidRDefault="00A20E65" w:rsidP="002418BF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520DEC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79ABBBA8" w14:textId="77777777" w:rsidR="006243EC" w:rsidRPr="006243EC" w:rsidRDefault="006243EC" w:rsidP="000C622E">
      <w:pPr>
        <w:rPr>
          <w:rFonts w:cs="Arial"/>
          <w:i/>
          <w:sz w:val="18"/>
          <w:szCs w:val="18"/>
        </w:rPr>
      </w:pPr>
    </w:p>
    <w:p w14:paraId="79ABBBAA" w14:textId="7710BE2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9ABBBAB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4C00C4">
        <w:rPr>
          <w:rFonts w:cs="Arial"/>
          <w:szCs w:val="24"/>
        </w:rPr>
        <w:t>des arts visuels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B21638">
        <w:rPr>
          <w:rFonts w:cs="Arial"/>
          <w:szCs w:val="24"/>
        </w:rPr>
        <w:t xml:space="preserve"> la revue Art </w:t>
      </w:r>
      <w:r w:rsidR="00514321">
        <w:rPr>
          <w:rFonts w:cs="Arial"/>
          <w:szCs w:val="24"/>
        </w:rPr>
        <w:t>contemporain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B21638">
        <w:rPr>
          <w:rFonts w:cs="Arial"/>
          <w:szCs w:val="24"/>
        </w:rPr>
        <w:t>tant qu’illustrateur</w:t>
      </w:r>
      <w:r w:rsidR="00671745">
        <w:rPr>
          <w:rFonts w:cs="Arial"/>
          <w:szCs w:val="24"/>
        </w:rPr>
        <w:t>.</w:t>
      </w:r>
    </w:p>
    <w:p w14:paraId="79ABBBAC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9ABBBAD" w14:textId="665AF3CF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4C00C4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79ABBBAE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B21638">
        <w:rPr>
          <w:rFonts w:cs="Arial"/>
          <w:szCs w:val="24"/>
        </w:rPr>
        <w:t>arts visuels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79ABBBA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79ABBBB0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B21638">
        <w:rPr>
          <w:rFonts w:cs="Arial"/>
          <w:szCs w:val="24"/>
        </w:rPr>
        <w:t>, précis et organisé</w:t>
      </w:r>
      <w:r w:rsidR="00604D80" w:rsidRPr="00847A59">
        <w:rPr>
          <w:rFonts w:cs="Arial"/>
          <w:szCs w:val="24"/>
        </w:rPr>
        <w:t>;</w:t>
      </w:r>
    </w:p>
    <w:p w14:paraId="79ABBBB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79ABBBB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79ABBBB3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9ABBBB4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79ABBBB5" w14:textId="7962422B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bookmarkStart w:id="0" w:name="_GoBack"/>
      <w:bookmarkEnd w:id="0"/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C00C4">
        <w:rPr>
          <w:rFonts w:cs="Arial"/>
          <w:i/>
          <w:sz w:val="18"/>
          <w:szCs w:val="18"/>
          <w:highlight w:val="yellow"/>
        </w:rPr>
        <w:t>s’il y a</w:t>
      </w:r>
      <w:r w:rsidRPr="004C00C4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C00C4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4C00C4">
        <w:rPr>
          <w:rFonts w:cs="Arial"/>
          <w:i/>
          <w:sz w:val="18"/>
          <w:szCs w:val="18"/>
          <w:highlight w:val="yellow"/>
        </w:rPr>
        <w:t>. Tentez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79ABBBB6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79ABBBB8" w14:textId="128BE0FE" w:rsidR="006243EC" w:rsidRDefault="00B21638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Conception/Création artistique</w:t>
      </w:r>
      <w:bookmarkStart w:id="1" w:name="_Hlk514415012"/>
      <w:r w:rsidR="002418BF" w:rsidRPr="002418B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2418B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2418B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79ABBBB9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9ABBBBA" w14:textId="77777777" w:rsidR="008B09B4" w:rsidRPr="008B09B4" w:rsidRDefault="00B21638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Comprendre et analyser la forme, la technique, l’iconographie et la fonction historique de l’art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79ABBBBB" w14:textId="77777777" w:rsidR="00453944" w:rsidRPr="00847A59" w:rsidRDefault="00B21638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Considérer de manière efficace un objet visuel à partir d’un large éventail de perspectives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79ABBBBC" w14:textId="77777777" w:rsidR="008B09B4" w:rsidRDefault="00B21638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Développer des projets de conceptions et des idées</w:t>
      </w:r>
      <w:r w:rsidR="008B09B4">
        <w:rPr>
          <w:rFonts w:cs="Arial"/>
          <w:szCs w:val="24"/>
        </w:rPr>
        <w:t>;</w:t>
      </w:r>
    </w:p>
    <w:p w14:paraId="79ABBBBD" w14:textId="77777777" w:rsidR="008B09B4" w:rsidRDefault="00B21638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Développer une bonne dextérité pour manipuler avec précision des outils</w:t>
      </w:r>
      <w:r w:rsidR="008B09B4">
        <w:rPr>
          <w:rFonts w:cs="Arial"/>
          <w:szCs w:val="24"/>
        </w:rPr>
        <w:t>;</w:t>
      </w:r>
    </w:p>
    <w:p w14:paraId="79ABBBBE" w14:textId="77777777" w:rsidR="00B21638" w:rsidRDefault="00B21638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Visualiser et réaliser des projets et des œuvres d’art, concevoir des œuvres artistiques originales;</w:t>
      </w:r>
    </w:p>
    <w:p w14:paraId="79ABBBBF" w14:textId="77777777" w:rsidR="00514321" w:rsidRDefault="00514321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Créer des dessins, des peintures et autres œuvres artistiques à l’aide d’huiles, de pastels, de couleurs à eau, de fusain, d’encre et autres médiums;</w:t>
      </w:r>
    </w:p>
    <w:p w14:paraId="79ABBBC0" w14:textId="77777777" w:rsidR="00B21638" w:rsidRDefault="00B21638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Travailler avec précision à l’aide de différents médiums;</w:t>
      </w:r>
    </w:p>
    <w:p w14:paraId="79ABBBC1" w14:textId="77777777" w:rsidR="008B09B4" w:rsidRPr="008B09B4" w:rsidRDefault="00B21638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Planifier et préparer des expositions et des montages permanents</w:t>
      </w:r>
      <w:r w:rsidR="008B09B4">
        <w:rPr>
          <w:rFonts w:cs="Arial"/>
          <w:szCs w:val="24"/>
        </w:rPr>
        <w:t>.</w:t>
      </w:r>
    </w:p>
    <w:p w14:paraId="79ABBBC2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9ABBBC3" w14:textId="77777777" w:rsidR="00453944" w:rsidRPr="00847A59" w:rsidRDefault="00B21638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Communication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79ABBBC4" w14:textId="77777777" w:rsidR="00453944" w:rsidRPr="00847A59" w:rsidRDefault="00B21638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Travailler dans un contexte d’interdisciplinarité artistique;</w:t>
      </w:r>
    </w:p>
    <w:p w14:paraId="79ABBBC5" w14:textId="77777777" w:rsidR="0099269D" w:rsidRPr="00B21638" w:rsidRDefault="00B21638" w:rsidP="00B2163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Consulter 15 clients pour déterminer leurs besoins artistiques et être capable de répondre à ces besoins </w:t>
      </w:r>
      <w:r>
        <w:rPr>
          <w:rFonts w:cs="Arial"/>
          <w:i/>
          <w:sz w:val="18"/>
          <w:szCs w:val="18"/>
          <w:highlight w:val="yellow"/>
        </w:rPr>
        <w:t xml:space="preserve">(p. ex : le </w:t>
      </w:r>
      <w:r w:rsidR="00514321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15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79ABBBC6" w14:textId="77777777" w:rsidR="00453944" w:rsidRPr="00847A59" w:rsidRDefault="00B21638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Rédiger des articles ou des chroniques spécialisés dans le domaine de l’histoire de l’art</w:t>
      </w:r>
      <w:r w:rsidR="003A68BB" w:rsidRPr="00847A59">
        <w:rPr>
          <w:rFonts w:cs="Arial"/>
          <w:szCs w:val="24"/>
        </w:rPr>
        <w:t>;</w:t>
      </w:r>
    </w:p>
    <w:p w14:paraId="79ABBBC7" w14:textId="77777777" w:rsidR="00514321" w:rsidRDefault="00514321" w:rsidP="00514321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>
        <w:rPr>
          <w:rFonts w:cs="Arial"/>
          <w:szCs w:val="24"/>
        </w:rPr>
        <w:t>.</w:t>
      </w:r>
    </w:p>
    <w:p w14:paraId="79ABBBC8" w14:textId="77777777" w:rsidR="00855A15" w:rsidRDefault="00855A15" w:rsidP="00855A15">
      <w:pPr>
        <w:tabs>
          <w:tab w:val="left" w:pos="360"/>
        </w:tabs>
        <w:ind w:left="-20"/>
        <w:rPr>
          <w:rFonts w:cs="Arial"/>
          <w:szCs w:val="24"/>
        </w:rPr>
      </w:pPr>
    </w:p>
    <w:p w14:paraId="79ABBBC9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9ABBBCA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79ABBBCB" w14:textId="7B166CC0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2418B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2418BF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79ABBBCC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9ABBBCD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79ABBBCE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9ABBBCF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9ABBBD0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9ABBBD1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9ABBBD2" w14:textId="77777777" w:rsidR="00A04C20" w:rsidRDefault="00A04C20" w:rsidP="002418BF">
      <w:pPr>
        <w:ind w:right="-24"/>
        <w:rPr>
          <w:rFonts w:cs="Arial"/>
          <w:b/>
          <w:szCs w:val="24"/>
        </w:rPr>
      </w:pPr>
    </w:p>
    <w:p w14:paraId="79ABBBD3" w14:textId="77777777" w:rsidR="00C51409" w:rsidRPr="00C51409" w:rsidRDefault="00C51409" w:rsidP="002418BF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2EF7DC7E" w14:textId="77777777" w:rsidR="002418BF" w:rsidRDefault="00A04C20" w:rsidP="002418BF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3" w:name="_Hlk514415038"/>
      <w:r w:rsidR="002418BF" w:rsidRPr="00EE41C6">
        <w:rPr>
          <w:rFonts w:cs="Arial"/>
          <w:sz w:val="18"/>
          <w:szCs w:val="18"/>
          <w:highlight w:val="yellow"/>
        </w:rPr>
        <w:t>(p</w:t>
      </w:r>
      <w:r w:rsidR="002418BF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2418BF">
        <w:rPr>
          <w:rFonts w:cs="Arial"/>
          <w:sz w:val="18"/>
          <w:szCs w:val="18"/>
          <w:highlight w:val="yellow"/>
        </w:rPr>
        <w:t xml:space="preserve">«Historique </w:t>
      </w:r>
      <w:r w:rsidR="002418BF" w:rsidRPr="00892DDA">
        <w:rPr>
          <w:rFonts w:cs="Arial"/>
          <w:sz w:val="18"/>
          <w:szCs w:val="18"/>
          <w:highlight w:val="yellow"/>
        </w:rPr>
        <w:t>professionnel</w:t>
      </w:r>
      <w:r w:rsidR="002418BF">
        <w:rPr>
          <w:rFonts w:cs="Arial"/>
          <w:sz w:val="18"/>
          <w:szCs w:val="18"/>
          <w:highlight w:val="yellow"/>
        </w:rPr>
        <w:t>»</w:t>
      </w:r>
    </w:p>
    <w:p w14:paraId="79ABBBD4" w14:textId="75D29C5F" w:rsidR="00453944" w:rsidRPr="00864DBA" w:rsidRDefault="002418BF" w:rsidP="002418B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79ABBBD9" w14:textId="77777777" w:rsidTr="00DA3C4B">
        <w:tc>
          <w:tcPr>
            <w:tcW w:w="2448" w:type="dxa"/>
          </w:tcPr>
          <w:p w14:paraId="79ABBBD5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 culturel</w:t>
            </w:r>
          </w:p>
        </w:tc>
        <w:tc>
          <w:tcPr>
            <w:tcW w:w="2340" w:type="dxa"/>
          </w:tcPr>
          <w:p w14:paraId="79ABBBD6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Moncton</w:t>
            </w:r>
          </w:p>
        </w:tc>
        <w:tc>
          <w:tcPr>
            <w:tcW w:w="1980" w:type="dxa"/>
          </w:tcPr>
          <w:p w14:paraId="79ABBBD7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9ABBBD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79ABBBDE" w14:textId="77777777" w:rsidTr="00DA3C4B">
        <w:tc>
          <w:tcPr>
            <w:tcW w:w="2448" w:type="dxa"/>
          </w:tcPr>
          <w:p w14:paraId="79ABBBDA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Journaliste en critique d’art</w:t>
            </w:r>
          </w:p>
        </w:tc>
        <w:tc>
          <w:tcPr>
            <w:tcW w:w="2340" w:type="dxa"/>
          </w:tcPr>
          <w:p w14:paraId="79ABBBDB" w14:textId="77777777" w:rsidR="00B91748" w:rsidRPr="00DA3C4B" w:rsidRDefault="00514321" w:rsidP="00514321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Le magazine de l’art </w:t>
            </w:r>
          </w:p>
        </w:tc>
        <w:tc>
          <w:tcPr>
            <w:tcW w:w="1980" w:type="dxa"/>
          </w:tcPr>
          <w:p w14:paraId="79ABBBD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9ABBBD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79ABBBE3" w14:textId="77777777" w:rsidTr="00DA3C4B">
        <w:tc>
          <w:tcPr>
            <w:tcW w:w="2448" w:type="dxa"/>
          </w:tcPr>
          <w:p w14:paraId="79ABBBDF" w14:textId="77777777" w:rsidR="00B91748" w:rsidRPr="00DA3C4B" w:rsidRDefault="00514321" w:rsidP="00514321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Enseignant en cours d’art</w:t>
            </w:r>
          </w:p>
        </w:tc>
        <w:tc>
          <w:tcPr>
            <w:tcW w:w="2340" w:type="dxa"/>
          </w:tcPr>
          <w:p w14:paraId="79ABBBE0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Propre compte</w:t>
            </w:r>
          </w:p>
        </w:tc>
        <w:tc>
          <w:tcPr>
            <w:tcW w:w="1980" w:type="dxa"/>
          </w:tcPr>
          <w:p w14:paraId="79ABBBE1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9ABBBE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79ABBBE8" w14:textId="77777777" w:rsidTr="00DA3C4B">
        <w:trPr>
          <w:trHeight w:val="590"/>
        </w:trPr>
        <w:tc>
          <w:tcPr>
            <w:tcW w:w="2448" w:type="dxa"/>
          </w:tcPr>
          <w:p w14:paraId="79ABBBE4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 à la clientèle</w:t>
            </w:r>
          </w:p>
        </w:tc>
        <w:tc>
          <w:tcPr>
            <w:tcW w:w="2340" w:type="dxa"/>
          </w:tcPr>
          <w:p w14:paraId="79ABBBE5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Galerie d’art Oasis</w:t>
            </w:r>
          </w:p>
        </w:tc>
        <w:tc>
          <w:tcPr>
            <w:tcW w:w="1980" w:type="dxa"/>
          </w:tcPr>
          <w:p w14:paraId="79ABBBE6" w14:textId="77777777" w:rsidR="00B91748" w:rsidRPr="00DA3C4B" w:rsidRDefault="0051432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79ABBBE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79ABBBE9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79ABBBEA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3060"/>
        <w:gridCol w:w="1620"/>
        <w:gridCol w:w="1731"/>
      </w:tblGrid>
      <w:tr w:rsidR="002578AF" w:rsidRPr="00DA3C4B" w14:paraId="79ABBBF0" w14:textId="77777777" w:rsidTr="004C00C4">
        <w:tc>
          <w:tcPr>
            <w:tcW w:w="2628" w:type="dxa"/>
          </w:tcPr>
          <w:p w14:paraId="79ABBBEB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514321">
              <w:rPr>
                <w:rFonts w:cs="Arial"/>
                <w:b/>
                <w:szCs w:val="24"/>
              </w:rPr>
              <w:t>arts visuels</w:t>
            </w:r>
          </w:p>
          <w:p w14:paraId="79ABBBEC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79ABBBE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79ABBBE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9ABBBEF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9ABBBF1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9ABBBF2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9ABBBF4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9ABBBF5" w14:textId="77777777" w:rsidR="00D8171E" w:rsidRPr="00514321" w:rsidRDefault="003C2496" w:rsidP="0051432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79ABBBFA" w14:textId="77777777" w:rsidTr="00DA3C4B">
        <w:tc>
          <w:tcPr>
            <w:tcW w:w="2450" w:type="dxa"/>
          </w:tcPr>
          <w:p w14:paraId="79ABBBF6" w14:textId="77777777" w:rsidR="00BD2828" w:rsidRPr="00DA3C4B" w:rsidRDefault="00BD2828" w:rsidP="00514321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</w:t>
            </w:r>
            <w:r w:rsidR="00514321">
              <w:rPr>
                <w:rFonts w:cs="Arial"/>
                <w:b/>
                <w:szCs w:val="24"/>
              </w:rPr>
              <w:t>écriture de l’art</w:t>
            </w:r>
          </w:p>
        </w:tc>
        <w:tc>
          <w:tcPr>
            <w:tcW w:w="3474" w:type="dxa"/>
          </w:tcPr>
          <w:p w14:paraId="79ABBBF7" w14:textId="77777777" w:rsidR="00BD2828" w:rsidRPr="00DA3C4B" w:rsidRDefault="00514321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Collège Artistique de Montréal</w:t>
            </w:r>
          </w:p>
        </w:tc>
        <w:tc>
          <w:tcPr>
            <w:tcW w:w="1800" w:type="dxa"/>
          </w:tcPr>
          <w:p w14:paraId="79ABBBF8" w14:textId="77777777" w:rsidR="00BD2828" w:rsidRPr="00DA3C4B" w:rsidRDefault="00514321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1368" w:type="dxa"/>
          </w:tcPr>
          <w:p w14:paraId="79ABBBF9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79ABBBFB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9ABBBFC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9ABBBFD" w14:textId="4CA7E9D5" w:rsidR="0098786D" w:rsidRPr="000C7FB5" w:rsidRDefault="0098786D" w:rsidP="002418BF">
      <w:pPr>
        <w:widowControl w:val="0"/>
        <w:numPr>
          <w:ilvl w:val="0"/>
          <w:numId w:val="16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</w:t>
      </w:r>
      <w:r w:rsidR="00514321">
        <w:rPr>
          <w:rFonts w:cs="Arial"/>
          <w:b/>
          <w:szCs w:val="24"/>
        </w:rPr>
        <w:t>ier</w:t>
      </w:r>
      <w:r w:rsidR="002418BF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Conseil étudiant de la faculté </w:t>
      </w:r>
      <w:r w:rsidR="00514321">
        <w:rPr>
          <w:rFonts w:cs="Arial"/>
          <w:szCs w:val="24"/>
        </w:rPr>
        <w:t>des arts et des sciences sociales</w:t>
      </w:r>
      <w:r>
        <w:rPr>
          <w:rFonts w:cs="Arial"/>
          <w:szCs w:val="24"/>
        </w:rPr>
        <w:t>;</w:t>
      </w:r>
    </w:p>
    <w:p w14:paraId="79ABBBFF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9ABBC00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9ABBC01" w14:textId="77777777" w:rsidR="009E4303" w:rsidRPr="009E4303" w:rsidRDefault="00514321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Dessin</w:t>
      </w:r>
    </w:p>
    <w:p w14:paraId="79ABBC02" w14:textId="77777777" w:rsidR="009E4303" w:rsidRDefault="00514321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Photographie</w:t>
      </w:r>
    </w:p>
    <w:p w14:paraId="79ABBC03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9ABBC04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4719177E" w14:textId="77777777" w:rsidR="002418BF" w:rsidRPr="00893F3E" w:rsidRDefault="002418BF" w:rsidP="002418BF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9ABBC07" w14:textId="2BB6E6BF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79ABBC08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9ABBC09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514321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514321"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</w:t>
      </w:r>
      <w:r w:rsidR="00514321">
        <w:rPr>
          <w:rFonts w:ascii="Arial" w:hAnsi="Arial" w:cs="Arial"/>
          <w:i/>
          <w:sz w:val="24"/>
          <w:szCs w:val="24"/>
          <w:lang w:val="fr-CA"/>
        </w:rPr>
        <w:t>ant la durée de son emploi. Alex est créatif et dynamique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9ABBC0A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514321">
        <w:rPr>
          <w:rFonts w:ascii="Arial" w:hAnsi="Arial" w:cs="Arial"/>
          <w:szCs w:val="24"/>
        </w:rPr>
        <w:t>Moncton</w:t>
      </w:r>
    </w:p>
    <w:p w14:paraId="79ABBC0B" w14:textId="77777777" w:rsidR="00453944" w:rsidRPr="00213B1F" w:rsidRDefault="00453944" w:rsidP="00453944">
      <w:pPr>
        <w:rPr>
          <w:rFonts w:cs="Arial"/>
          <w:szCs w:val="24"/>
        </w:rPr>
      </w:pPr>
    </w:p>
    <w:p w14:paraId="79ABBC0C" w14:textId="60C26EB6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3D2CAD83" w14:textId="77777777" w:rsidR="002418BF" w:rsidRDefault="002418BF" w:rsidP="002418BF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1961193D" w14:textId="7456B362" w:rsidR="002418BF" w:rsidRDefault="002418BF" w:rsidP="002418B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D11F0FB" w14:textId="59C3B1E7" w:rsidR="002418BF" w:rsidRDefault="00A20E65" w:rsidP="002418BF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520DEC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2418BF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5D840" w14:textId="77777777" w:rsidR="00A20E65" w:rsidRDefault="00A20E65">
      <w:r>
        <w:separator/>
      </w:r>
    </w:p>
  </w:endnote>
  <w:endnote w:type="continuationSeparator" w:id="0">
    <w:p w14:paraId="4C84C907" w14:textId="77777777" w:rsidR="00A20E65" w:rsidRDefault="00A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CE633" w14:textId="77777777" w:rsidR="002418BF" w:rsidRPr="00283FC9" w:rsidRDefault="002418BF" w:rsidP="002418B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73B5" w14:textId="77777777" w:rsidR="002418BF" w:rsidRPr="00283FC9" w:rsidRDefault="002418BF" w:rsidP="002418B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67BB9" w14:textId="77777777" w:rsidR="00A20E65" w:rsidRDefault="00A20E65">
      <w:r>
        <w:separator/>
      </w:r>
    </w:p>
  </w:footnote>
  <w:footnote w:type="continuationSeparator" w:id="0">
    <w:p w14:paraId="7739622C" w14:textId="77777777" w:rsidR="00A20E65" w:rsidRDefault="00A2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EF664" w14:textId="77777777" w:rsidR="002418BF" w:rsidRDefault="002418BF" w:rsidP="002418BF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199F26E8" w14:textId="77777777" w:rsidR="002418BF" w:rsidRPr="002348E9" w:rsidRDefault="002418BF" w:rsidP="002418BF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E0AFE" wp14:editId="72B8648C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3AE8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79ABBC15" w14:textId="4F008FED" w:rsidR="003C2496" w:rsidRPr="00796074" w:rsidRDefault="002418BF" w:rsidP="00796074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4F4FF" w14:textId="77777777" w:rsidR="002418BF" w:rsidRPr="006E0E0F" w:rsidRDefault="002418BF" w:rsidP="002418BF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418BF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B4174"/>
    <w:rsid w:val="004C00C4"/>
    <w:rsid w:val="00503F8D"/>
    <w:rsid w:val="00504FB1"/>
    <w:rsid w:val="00514321"/>
    <w:rsid w:val="00520DEC"/>
    <w:rsid w:val="0052239C"/>
    <w:rsid w:val="005228BB"/>
    <w:rsid w:val="00522A8A"/>
    <w:rsid w:val="00527BE6"/>
    <w:rsid w:val="0054142E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44548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96074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20E65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2163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3961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ABBBA5"/>
  <w15:docId w15:val="{25B2520F-347B-4F97-8E91-FEC866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418B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4705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5</cp:revision>
  <cp:lastPrinted>2012-05-23T17:42:00Z</cp:lastPrinted>
  <dcterms:created xsi:type="dcterms:W3CDTF">2022-05-13T17:35:00Z</dcterms:created>
  <dcterms:modified xsi:type="dcterms:W3CDTF">2022-07-07T16:26:00Z</dcterms:modified>
</cp:coreProperties>
</file>