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E078" w14:textId="1DD8D9F0" w:rsidR="00675B83" w:rsidRPr="001E0336" w:rsidRDefault="00675B83" w:rsidP="002456C6">
      <w:pPr>
        <w:spacing w:after="0"/>
        <w:rPr>
          <w:rFonts w:asciiTheme="majorHAnsi" w:hAnsiTheme="majorHAnsi" w:cstheme="majorHAnsi"/>
          <w:i/>
          <w:iCs/>
          <w:color w:val="7030A0"/>
          <w:sz w:val="22"/>
          <w:szCs w:val="22"/>
        </w:rPr>
      </w:pPr>
      <w:r w:rsidRPr="001E0336">
        <w:rPr>
          <w:rFonts w:asciiTheme="majorHAnsi" w:hAnsiTheme="majorHAnsi" w:cstheme="majorHAnsi"/>
          <w:color w:val="7030A0"/>
          <w:sz w:val="28"/>
          <w:szCs w:val="28"/>
        </w:rPr>
        <w:t>1</w:t>
      </w:r>
      <w:r w:rsidR="00282004" w:rsidRPr="001E0336">
        <w:rPr>
          <w:rFonts w:asciiTheme="majorHAnsi" w:hAnsiTheme="majorHAnsi" w:cstheme="majorHAnsi"/>
          <w:color w:val="7030A0"/>
          <w:sz w:val="28"/>
          <w:szCs w:val="28"/>
        </w:rPr>
        <w:t>4</w:t>
      </w:r>
      <w:r w:rsidRPr="001E0336">
        <w:rPr>
          <w:rFonts w:asciiTheme="majorHAnsi" w:hAnsiTheme="majorHAnsi" w:cstheme="majorHAnsi"/>
          <w:color w:val="7030A0"/>
          <w:sz w:val="28"/>
          <w:szCs w:val="28"/>
          <w:vertAlign w:val="superscript"/>
        </w:rPr>
        <w:t>e</w:t>
      </w:r>
      <w:r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 Soirée des mérites </w:t>
      </w:r>
      <w:r w:rsidR="00064331"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le </w:t>
      </w:r>
      <w:r w:rsidR="003C25A6"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15 mars </w:t>
      </w:r>
      <w:r w:rsidR="00A53421" w:rsidRPr="001E0336">
        <w:rPr>
          <w:rFonts w:asciiTheme="majorHAnsi" w:hAnsiTheme="majorHAnsi" w:cstheme="majorHAnsi"/>
          <w:color w:val="7030A0"/>
          <w:sz w:val="28"/>
          <w:szCs w:val="28"/>
        </w:rPr>
        <w:t>202</w:t>
      </w:r>
      <w:r w:rsidR="003C25A6" w:rsidRPr="001E0336">
        <w:rPr>
          <w:rFonts w:asciiTheme="majorHAnsi" w:hAnsiTheme="majorHAnsi" w:cstheme="majorHAnsi"/>
          <w:color w:val="7030A0"/>
          <w:sz w:val="28"/>
          <w:szCs w:val="28"/>
        </w:rPr>
        <w:t>3</w:t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 </w:t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  <w:r w:rsidR="002456C6" w:rsidRPr="001E0336">
        <w:rPr>
          <w:rFonts w:asciiTheme="majorHAnsi" w:hAnsiTheme="majorHAnsi" w:cstheme="majorHAnsi"/>
          <w:color w:val="7030A0"/>
          <w:sz w:val="28"/>
          <w:szCs w:val="28"/>
        </w:rPr>
        <w:tab/>
      </w:r>
    </w:p>
    <w:p w14:paraId="261DF774" w14:textId="09DCC8AD" w:rsidR="00675B83" w:rsidRPr="00064331" w:rsidRDefault="00675B83" w:rsidP="005F3D58">
      <w:pPr>
        <w:spacing w:after="0"/>
        <w:rPr>
          <w:rFonts w:asciiTheme="majorHAnsi" w:hAnsiTheme="majorHAnsi" w:cstheme="majorHAnsi"/>
          <w:color w:val="0070C0"/>
          <w:sz w:val="28"/>
          <w:szCs w:val="28"/>
        </w:rPr>
      </w:pPr>
      <w:r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Faculté des sciences de la santé et des services </w:t>
      </w:r>
      <w:r w:rsidR="00A53421" w:rsidRPr="001E0336">
        <w:rPr>
          <w:rFonts w:asciiTheme="majorHAnsi" w:hAnsiTheme="majorHAnsi" w:cstheme="majorHAnsi"/>
          <w:color w:val="7030A0"/>
          <w:sz w:val="28"/>
          <w:szCs w:val="28"/>
        </w:rPr>
        <w:t>c</w:t>
      </w:r>
      <w:r w:rsidRPr="001E0336">
        <w:rPr>
          <w:rFonts w:asciiTheme="majorHAnsi" w:hAnsiTheme="majorHAnsi" w:cstheme="majorHAnsi"/>
          <w:color w:val="7030A0"/>
          <w:sz w:val="28"/>
          <w:szCs w:val="28"/>
        </w:rPr>
        <w:t xml:space="preserve">ommunautaires     </w:t>
      </w:r>
    </w:p>
    <w:p w14:paraId="66AAD7E2" w14:textId="77777777" w:rsidR="00675B83" w:rsidRPr="00E5087C" w:rsidRDefault="00675B83" w:rsidP="00675B83">
      <w:pPr>
        <w:widowControl w:val="0"/>
        <w:ind w:left="284"/>
        <w:rPr>
          <w:rFonts w:asciiTheme="majorHAnsi" w:hAnsiTheme="majorHAnsi" w:cstheme="majorHAnsi"/>
          <w:color w:val="auto"/>
        </w:rPr>
      </w:pPr>
    </w:p>
    <w:p w14:paraId="3C2B9C57" w14:textId="59708441" w:rsidR="00675B83" w:rsidRPr="00681EB9" w:rsidRDefault="00675B83" w:rsidP="00A53421">
      <w:pPr>
        <w:pStyle w:val="msoaccenttext"/>
        <w:widowControl w:val="0"/>
        <w:spacing w:after="0"/>
        <w:rPr>
          <w:rFonts w:asciiTheme="majorHAnsi" w:hAnsiTheme="majorHAnsi" w:cstheme="majorHAnsi"/>
          <w:color w:val="auto"/>
          <w:sz w:val="28"/>
          <w:szCs w:val="24"/>
        </w:rPr>
      </w:pPr>
      <w:r w:rsidRPr="00681EB9">
        <w:rPr>
          <w:rFonts w:asciiTheme="majorHAnsi" w:hAnsiTheme="majorHAnsi" w:cstheme="majorHAnsi"/>
          <w:color w:val="auto"/>
          <w:sz w:val="28"/>
          <w:szCs w:val="24"/>
        </w:rPr>
        <w:t>Meilleurs rendements académiques selon le programme</w:t>
      </w:r>
      <w:r w:rsidR="006F5D5C" w:rsidRPr="00681EB9">
        <w:rPr>
          <w:rFonts w:asciiTheme="majorHAnsi" w:hAnsiTheme="majorHAnsi" w:cstheme="majorHAnsi"/>
          <w:color w:val="auto"/>
          <w:sz w:val="28"/>
          <w:szCs w:val="24"/>
        </w:rPr>
        <w:t xml:space="preserve"> à la FSSSC</w:t>
      </w:r>
      <w:r w:rsidR="00D23368" w:rsidRPr="00681EB9">
        <w:rPr>
          <w:rFonts w:asciiTheme="majorHAnsi" w:hAnsiTheme="majorHAnsi" w:cstheme="majorHAnsi"/>
          <w:color w:val="auto"/>
          <w:sz w:val="28"/>
          <w:szCs w:val="24"/>
        </w:rPr>
        <w:t> :</w:t>
      </w:r>
    </w:p>
    <w:p w14:paraId="3F11BE32" w14:textId="26BA5337" w:rsidR="00B84DCE" w:rsidRDefault="00B84DCE" w:rsidP="00A53421">
      <w:pPr>
        <w:pStyle w:val="msoaccenttext"/>
        <w:widowControl w:val="0"/>
        <w:spacing w:after="0"/>
        <w:rPr>
          <w:rFonts w:asciiTheme="majorHAnsi" w:hAnsiTheme="majorHAnsi" w:cstheme="majorHAnsi"/>
          <w:b w:val="0"/>
          <w:bCs w:val="0"/>
          <w:color w:val="auto"/>
          <w:sz w:val="24"/>
        </w:rPr>
      </w:pP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4"/>
      </w:tblGrid>
      <w:tr w:rsidR="00B84DCE" w14:paraId="07917B75" w14:textId="77777777" w:rsidTr="003024C4">
        <w:tc>
          <w:tcPr>
            <w:tcW w:w="5523" w:type="dxa"/>
          </w:tcPr>
          <w:p w14:paraId="6C776982" w14:textId="77777777" w:rsidR="00B84DCE" w:rsidRPr="006F5D5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</w:pPr>
            <w:r w:rsidRPr="006F5D5C"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  <w:t>ÉCOLE DE SCIENCE INFIRMIÈRE :</w:t>
            </w:r>
          </w:p>
          <w:p w14:paraId="3C179125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</w:pPr>
          </w:p>
          <w:p w14:paraId="6F280816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E5087C">
              <w:rPr>
                <w:rFonts w:asciiTheme="majorHAnsi" w:hAnsiTheme="majorHAnsi" w:cstheme="majorHAnsi"/>
                <w:color w:val="auto"/>
              </w:rPr>
              <w:t>B. en science infirmière</w:t>
            </w:r>
          </w:p>
          <w:p w14:paraId="6DCB376A" w14:textId="6657FAF5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>1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ère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 </w:t>
            </w:r>
            <w:r w:rsidR="00AF5393">
              <w:rPr>
                <w:rFonts w:asciiTheme="majorHAnsi" w:hAnsiTheme="majorHAnsi" w:cstheme="majorHAnsi"/>
                <w:b w:val="0"/>
                <w:bCs w:val="0"/>
                <w:color w:val="auto"/>
              </w:rPr>
              <w:t>Camylle LeBlanc</w:t>
            </w:r>
          </w:p>
          <w:p w14:paraId="2819CE6D" w14:textId="4BDE1835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>2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 </w:t>
            </w:r>
            <w:r w:rsidR="00AF5393">
              <w:rPr>
                <w:rFonts w:asciiTheme="majorHAnsi" w:hAnsiTheme="majorHAnsi" w:cstheme="majorHAnsi"/>
                <w:b w:val="0"/>
                <w:bCs w:val="0"/>
                <w:color w:val="auto"/>
              </w:rPr>
              <w:t>Ibtihal Naam</w:t>
            </w:r>
          </w:p>
          <w:p w14:paraId="0110FB40" w14:textId="3B4DBF85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>3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 </w:t>
            </w:r>
            <w:r w:rsidR="00AF5393">
              <w:rPr>
                <w:rFonts w:asciiTheme="majorHAnsi" w:hAnsiTheme="majorHAnsi" w:cstheme="majorHAnsi"/>
                <w:b w:val="0"/>
                <w:bCs w:val="0"/>
                <w:color w:val="auto"/>
              </w:rPr>
              <w:t>Julie St-Coeur</w:t>
            </w:r>
          </w:p>
          <w:p w14:paraId="03837CF4" w14:textId="19937B04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>4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 </w:t>
            </w:r>
            <w:r w:rsidR="00AF5393">
              <w:rPr>
                <w:rFonts w:asciiTheme="majorHAnsi" w:hAnsiTheme="majorHAnsi" w:cstheme="majorHAnsi"/>
                <w:b w:val="0"/>
                <w:bCs w:val="0"/>
                <w:color w:val="auto"/>
              </w:rPr>
              <w:t>Anelle Richard</w:t>
            </w:r>
          </w:p>
          <w:p w14:paraId="665D40AE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</w:p>
          <w:p w14:paraId="228746B6" w14:textId="3F982265" w:rsidR="00B84DC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E5087C">
              <w:rPr>
                <w:rFonts w:asciiTheme="majorHAnsi" w:hAnsiTheme="majorHAnsi" w:cstheme="majorHAnsi"/>
                <w:color w:val="auto"/>
              </w:rPr>
              <w:t>M. en science infirmière – thèse</w:t>
            </w:r>
          </w:p>
          <w:p w14:paraId="4A6C564E" w14:textId="74B524DB" w:rsidR="00282004" w:rsidRPr="00AF5393" w:rsidRDefault="00AF5393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</w:rPr>
              <w:t>Caroline Boudreau</w:t>
            </w:r>
          </w:p>
          <w:p w14:paraId="2D6BA7FC" w14:textId="77777777" w:rsidR="00282004" w:rsidRPr="00E5087C" w:rsidRDefault="00282004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1E3DAFFA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</w:p>
          <w:p w14:paraId="3F94CE61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E5087C">
              <w:rPr>
                <w:rFonts w:asciiTheme="majorHAnsi" w:hAnsiTheme="majorHAnsi" w:cstheme="majorHAnsi"/>
                <w:color w:val="auto"/>
              </w:rPr>
              <w:t>M. en sc. infirmière – infirmière ou infirmier praticien</w:t>
            </w:r>
          </w:p>
          <w:p w14:paraId="158BA3CC" w14:textId="66BF5432" w:rsidR="00B84DCE" w:rsidRDefault="00AF5393" w:rsidP="00B700DF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</w:rPr>
              <w:t>Shany Deschênes</w:t>
            </w:r>
          </w:p>
        </w:tc>
        <w:tc>
          <w:tcPr>
            <w:tcW w:w="5524" w:type="dxa"/>
            <w:tcBorders>
              <w:bottom w:val="dotted" w:sz="4" w:space="0" w:color="auto"/>
            </w:tcBorders>
          </w:tcPr>
          <w:p w14:paraId="50116F91" w14:textId="77777777" w:rsidR="00B84DCE" w:rsidRPr="00854DA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000000" w:themeColor="text1"/>
              </w:rPr>
            </w:pPr>
            <w:bookmarkStart w:id="0" w:name="_Hlk64532506"/>
            <w:r w:rsidRPr="00854DAE">
              <w:rPr>
                <w:rFonts w:asciiTheme="majorHAnsi" w:hAnsiTheme="majorHAnsi" w:cstheme="majorHAnsi"/>
                <w:bCs w:val="0"/>
                <w:color w:val="000000" w:themeColor="text1"/>
                <w:sz w:val="24"/>
                <w:szCs w:val="24"/>
              </w:rPr>
              <w:t>ÉCOLE DE KINÉSIOLOGIE ET DE LOISIR</w:t>
            </w:r>
            <w:r w:rsidRPr="00854DAE">
              <w:rPr>
                <w:rFonts w:asciiTheme="majorHAnsi" w:hAnsiTheme="majorHAnsi" w:cstheme="majorHAnsi"/>
                <w:bCs w:val="0"/>
                <w:color w:val="000000" w:themeColor="text1"/>
              </w:rPr>
              <w:t> :</w:t>
            </w:r>
          </w:p>
          <w:p w14:paraId="47F1F1B4" w14:textId="77777777" w:rsidR="00B84DCE" w:rsidRPr="004E00D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FF0000"/>
                <w:u w:val="single"/>
              </w:rPr>
            </w:pPr>
          </w:p>
          <w:p w14:paraId="27D2730A" w14:textId="77777777" w:rsidR="00B84DCE" w:rsidRPr="007C6393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7C6393">
              <w:rPr>
                <w:rFonts w:asciiTheme="majorHAnsi" w:hAnsiTheme="majorHAnsi" w:cstheme="majorHAnsi"/>
                <w:color w:val="000000" w:themeColor="text1"/>
              </w:rPr>
              <w:t>B. en sciences de kinésiologie</w:t>
            </w:r>
          </w:p>
          <w:p w14:paraId="4F9408A5" w14:textId="2D15BED2" w:rsidR="00B84DCE" w:rsidRPr="007C6393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1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ère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4D210E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Shanelle Laforge</w:t>
            </w:r>
          </w:p>
          <w:p w14:paraId="7D1C7CC0" w14:textId="1010797C" w:rsidR="00B84DCE" w:rsidRPr="007C6393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2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4D210E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Aris Saheb</w:t>
            </w:r>
            <w:r w:rsidR="0024656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, Nicolas Bourque, Jérémie Imbeault</w:t>
            </w:r>
          </w:p>
          <w:p w14:paraId="48EAD7A6" w14:textId="55772077" w:rsidR="00B84DCE" w:rsidRPr="000D7CA7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3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7C639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24656D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Sébastien Hébert</w:t>
            </w:r>
          </w:p>
          <w:p w14:paraId="745FC58E" w14:textId="79F7AE99" w:rsidR="00B84DCE" w:rsidRPr="000D7CA7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0D7C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4</w:t>
            </w:r>
            <w:r w:rsidRPr="000D7CA7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0D7CA7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D96FDC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Mathieu Godin</w:t>
            </w:r>
          </w:p>
          <w:p w14:paraId="192AD904" w14:textId="77777777" w:rsidR="00B84DCE" w:rsidRPr="004E00D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</w:p>
          <w:p w14:paraId="1BD42ED2" w14:textId="77777777" w:rsidR="00B84DCE" w:rsidRPr="00D252E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D252EA">
              <w:rPr>
                <w:rFonts w:asciiTheme="majorHAnsi" w:hAnsiTheme="majorHAnsi" w:cstheme="majorHAnsi"/>
                <w:color w:val="000000" w:themeColor="text1"/>
              </w:rPr>
              <w:t>B.E.P.-B.Éd. (majeure en éducation physique)</w:t>
            </w:r>
          </w:p>
          <w:p w14:paraId="3614E2E4" w14:textId="553103D5" w:rsidR="00B84DCE" w:rsidRPr="00D252E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D252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1</w:t>
            </w:r>
            <w:r w:rsidRPr="00D252EA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ère</w:t>
            </w:r>
            <w:r w:rsidRPr="00D252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</w:t>
            </w:r>
            <w:r w:rsidR="003C2BC3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 : Charles-Édouard Drouin</w:t>
            </w:r>
          </w:p>
          <w:p w14:paraId="5A510BEF" w14:textId="1F082F12" w:rsidR="00B84DCE" w:rsidRPr="00EA6F7B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2</w:t>
            </w: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AE7C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Alexie Richard</w:t>
            </w:r>
          </w:p>
          <w:p w14:paraId="7243B81F" w14:textId="4E2F903B" w:rsidR="00B84DCE" w:rsidRPr="00EA6F7B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3</w:t>
            </w: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EA6F7B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AE7C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Jasmine Vienneau</w:t>
            </w:r>
          </w:p>
          <w:p w14:paraId="0C231A54" w14:textId="77777777" w:rsidR="00B84DCE" w:rsidRPr="004E00D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FF0000"/>
              </w:rPr>
            </w:pPr>
          </w:p>
          <w:p w14:paraId="39B5B2ED" w14:textId="77777777" w:rsidR="00B84DCE" w:rsidRPr="003B7BC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000000" w:themeColor="text1"/>
              </w:rPr>
            </w:pPr>
            <w:r w:rsidRPr="003B7BCA">
              <w:rPr>
                <w:rFonts w:asciiTheme="majorHAnsi" w:hAnsiTheme="majorHAnsi" w:cstheme="majorHAnsi"/>
                <w:color w:val="000000" w:themeColor="text1"/>
              </w:rPr>
              <w:t>B. gest. loisir, sport et tourisme</w:t>
            </w:r>
          </w:p>
          <w:p w14:paraId="0A9E0099" w14:textId="255B1300" w:rsidR="00B84DCE" w:rsidRPr="003B7BC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1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ère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AE7C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Thomas Cusson</w:t>
            </w:r>
          </w:p>
          <w:p w14:paraId="6A89A088" w14:textId="2719AC5F" w:rsidR="00B84DCE" w:rsidRPr="003B7BC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2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AE7CE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Pap’S Nifaliana</w:t>
            </w:r>
            <w:r w:rsidR="001C741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Rasoloarison</w:t>
            </w:r>
          </w:p>
          <w:p w14:paraId="3CE06F07" w14:textId="05932D63" w:rsidR="00B84DCE" w:rsidRPr="003B7BCA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3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r w:rsidR="001C741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Émilie Blanchard</w:t>
            </w:r>
          </w:p>
          <w:p w14:paraId="30FDD966" w14:textId="051D8DA9" w:rsidR="00B84DCE" w:rsidRDefault="00B84DCE" w:rsidP="00282004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</w:pP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4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</w:rPr>
              <w:t>e</w:t>
            </w:r>
            <w:r w:rsidRPr="003B7BCA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 xml:space="preserve"> année : </w:t>
            </w:r>
            <w:bookmarkEnd w:id="0"/>
            <w:r w:rsidR="001C7414">
              <w:rPr>
                <w:rFonts w:asciiTheme="majorHAnsi" w:hAnsiTheme="majorHAnsi" w:cstheme="majorHAnsi"/>
                <w:b w:val="0"/>
                <w:bCs w:val="0"/>
                <w:color w:val="000000" w:themeColor="text1"/>
              </w:rPr>
              <w:t>Amélie Martin</w:t>
            </w:r>
          </w:p>
          <w:p w14:paraId="29178D39" w14:textId="047FAC33" w:rsidR="00282004" w:rsidRDefault="00282004" w:rsidP="00282004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</w:rPr>
            </w:pPr>
          </w:p>
        </w:tc>
      </w:tr>
      <w:tr w:rsidR="00B84DCE" w14:paraId="4CDC233A" w14:textId="77777777" w:rsidTr="003024C4">
        <w:tc>
          <w:tcPr>
            <w:tcW w:w="5523" w:type="dxa"/>
          </w:tcPr>
          <w:p w14:paraId="5D77F15C" w14:textId="77777777" w:rsidR="00B84DCE" w:rsidRDefault="00B84DCE" w:rsidP="00A53421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</w:rPr>
            </w:pPr>
          </w:p>
          <w:p w14:paraId="592E32C2" w14:textId="08C929BB" w:rsidR="00B84DCE" w:rsidRPr="00D4518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</w:rPr>
            </w:pPr>
            <w:r w:rsidRPr="00D4518F"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  <w:t>ÉCOLE DE PSYCHOLOGIE</w:t>
            </w:r>
            <w:r w:rsidRPr="00D4518F">
              <w:rPr>
                <w:rFonts w:asciiTheme="majorHAnsi" w:hAnsiTheme="majorHAnsi" w:cstheme="majorHAnsi"/>
                <w:bCs w:val="0"/>
                <w:color w:val="auto"/>
              </w:rPr>
              <w:t> :</w:t>
            </w:r>
          </w:p>
          <w:p w14:paraId="2852AD66" w14:textId="77777777" w:rsidR="00B84DCE" w:rsidRPr="00D4518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</w:rPr>
            </w:pPr>
          </w:p>
          <w:p w14:paraId="5C5E1FC1" w14:textId="5A2841FC" w:rsidR="00B84DCE" w:rsidRPr="00D4518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D4518F">
              <w:rPr>
                <w:rFonts w:asciiTheme="majorHAnsi" w:hAnsiTheme="majorHAnsi" w:cstheme="majorHAnsi"/>
                <w:color w:val="auto"/>
              </w:rPr>
              <w:t>B.</w:t>
            </w:r>
            <w:r w:rsidR="004C59DA">
              <w:rPr>
                <w:rFonts w:asciiTheme="majorHAnsi" w:hAnsiTheme="majorHAnsi" w:cstheme="majorHAnsi"/>
                <w:color w:val="auto"/>
              </w:rPr>
              <w:t xml:space="preserve"> ès arts</w:t>
            </w:r>
            <w:r w:rsidRPr="00D4518F">
              <w:rPr>
                <w:rFonts w:asciiTheme="majorHAnsi" w:hAnsiTheme="majorHAnsi" w:cstheme="majorHAnsi"/>
                <w:color w:val="auto"/>
              </w:rPr>
              <w:t xml:space="preserve"> (spécialisation psychologie)</w:t>
            </w:r>
          </w:p>
          <w:p w14:paraId="21F522CE" w14:textId="322F4DA8" w:rsidR="00B84DCE" w:rsidRPr="00D4518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3</w:t>
            </w: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992891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Marie-Pier Mazerolle</w:t>
            </w:r>
          </w:p>
          <w:p w14:paraId="75C56CBA" w14:textId="0F72962B" w:rsidR="00B84DC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4</w:t>
            </w: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D4518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992891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Morgan Garvie</w:t>
            </w:r>
          </w:p>
          <w:p w14:paraId="6AA0CCE6" w14:textId="35E17569" w:rsidR="008B0308" w:rsidRDefault="008B0308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25621F87" w14:textId="4060447A" w:rsidR="008B0308" w:rsidRDefault="008B0308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482FCC45" w14:textId="77777777" w:rsidR="008B0308" w:rsidRPr="008E0410" w:rsidRDefault="008B0308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31E91E52" w14:textId="3B2B632E" w:rsidR="00B84DCE" w:rsidRPr="008E041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8E0410">
              <w:rPr>
                <w:rFonts w:asciiTheme="majorHAnsi" w:hAnsiTheme="majorHAnsi" w:cstheme="majorHAnsi"/>
                <w:color w:val="auto"/>
              </w:rPr>
              <w:t>B.</w:t>
            </w:r>
            <w:r w:rsidR="00D4518F" w:rsidRPr="008E0410">
              <w:rPr>
                <w:rFonts w:asciiTheme="majorHAnsi" w:hAnsiTheme="majorHAnsi" w:cstheme="majorHAnsi"/>
                <w:color w:val="auto"/>
              </w:rPr>
              <w:t xml:space="preserve"> ès arts</w:t>
            </w:r>
            <w:r w:rsidRPr="008E0410">
              <w:rPr>
                <w:rFonts w:asciiTheme="majorHAnsi" w:hAnsiTheme="majorHAnsi" w:cstheme="majorHAnsi"/>
                <w:color w:val="auto"/>
              </w:rPr>
              <w:t xml:space="preserve"> (majeure psychologie)</w:t>
            </w:r>
          </w:p>
          <w:p w14:paraId="573D0847" w14:textId="5BBBF98C" w:rsidR="00B84DCE" w:rsidRPr="008E041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1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ère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</w:t>
            </w:r>
            <w:r w:rsidR="00992891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Geneviève Blanchard</w:t>
            </w:r>
          </w:p>
          <w:p w14:paraId="5B73797D" w14:textId="2D47B948" w:rsidR="00B84DCE" w:rsidRPr="008E041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2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992891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Claire Leroux</w:t>
            </w:r>
          </w:p>
          <w:p w14:paraId="78088740" w14:textId="694E124D" w:rsidR="00B84DCE" w:rsidRPr="008E041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3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E0AF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Ian Dauphinée et Joey Frenette</w:t>
            </w:r>
          </w:p>
          <w:p w14:paraId="7A399017" w14:textId="2999A9A6" w:rsidR="00B84DCE" w:rsidRPr="008E041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4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8E0410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E0AF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Audrey Caissie</w:t>
            </w:r>
          </w:p>
          <w:p w14:paraId="0D59CDA7" w14:textId="77777777" w:rsidR="00B84DCE" w:rsidRPr="00807F9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4933268E" w14:textId="6F21D7A3" w:rsidR="00B84DCE" w:rsidRPr="00807F90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807F90">
              <w:rPr>
                <w:rFonts w:asciiTheme="majorHAnsi" w:hAnsiTheme="majorHAnsi" w:cstheme="majorHAnsi"/>
                <w:color w:val="auto"/>
              </w:rPr>
              <w:t>M. ès art</w:t>
            </w:r>
            <w:r w:rsidR="008E0410" w:rsidRPr="00807F90">
              <w:rPr>
                <w:rFonts w:asciiTheme="majorHAnsi" w:hAnsiTheme="majorHAnsi" w:cstheme="majorHAnsi"/>
                <w:color w:val="auto"/>
              </w:rPr>
              <w:t>s</w:t>
            </w:r>
            <w:r w:rsidRPr="00807F90">
              <w:rPr>
                <w:rFonts w:asciiTheme="majorHAnsi" w:hAnsiTheme="majorHAnsi" w:cstheme="majorHAnsi"/>
                <w:color w:val="auto"/>
              </w:rPr>
              <w:t xml:space="preserve"> (psychologie)</w:t>
            </w:r>
          </w:p>
          <w:p w14:paraId="4A5AF9D7" w14:textId="613C98A9" w:rsidR="00B84DCE" w:rsidRPr="00807F90" w:rsidRDefault="007724E6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</w:rPr>
              <w:t>1</w:t>
            </w: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ère</w:t>
            </w: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</w:t>
            </w:r>
            <w:r w:rsidR="00DE0AF9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Ellène Comeau</w:t>
            </w:r>
          </w:p>
          <w:p w14:paraId="73B87F2A" w14:textId="4A8A61D2" w:rsidR="007724E6" w:rsidRPr="00807F90" w:rsidRDefault="007724E6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</w:rPr>
              <w:t>2</w:t>
            </w: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</w:rPr>
              <w:t>e</w:t>
            </w:r>
            <w:r w:rsidRPr="00807F90">
              <w:rPr>
                <w:rFonts w:asciiTheme="majorHAnsi" w:hAnsiTheme="majorHAnsi" w:cstheme="majorHAnsi"/>
                <w:b w:val="0"/>
                <w:bCs w:val="0"/>
                <w:color w:val="auto"/>
              </w:rPr>
              <w:t xml:space="preserve"> année : </w:t>
            </w:r>
            <w:r w:rsidR="00DE0AF9">
              <w:rPr>
                <w:rFonts w:asciiTheme="majorHAnsi" w:hAnsiTheme="majorHAnsi" w:cstheme="majorHAnsi"/>
                <w:b w:val="0"/>
                <w:bCs w:val="0"/>
                <w:color w:val="auto"/>
              </w:rPr>
              <w:t>Sébastien Gionet</w:t>
            </w:r>
          </w:p>
          <w:p w14:paraId="1F2F884C" w14:textId="77777777" w:rsidR="00B84DCE" w:rsidRPr="004E00D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FF0000"/>
              </w:rPr>
            </w:pPr>
          </w:p>
          <w:p w14:paraId="7D8C8141" w14:textId="77777777" w:rsidR="00B84DCE" w:rsidRPr="00EA2E6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EA2E6F">
              <w:rPr>
                <w:rFonts w:asciiTheme="majorHAnsi" w:hAnsiTheme="majorHAnsi" w:cstheme="majorHAnsi"/>
                <w:color w:val="auto"/>
              </w:rPr>
              <w:t>Doctorat en psychologie – profil professionnel</w:t>
            </w:r>
          </w:p>
          <w:p w14:paraId="06F733DC" w14:textId="3D57D3C6" w:rsidR="005739CE" w:rsidRPr="00EA2E6F" w:rsidRDefault="005739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1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ère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7144AD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Karolyn Cloutier</w:t>
            </w:r>
          </w:p>
          <w:p w14:paraId="47F371EE" w14:textId="08DAB9FD" w:rsidR="005739CE" w:rsidRPr="00EA2E6F" w:rsidRDefault="005739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2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7144AD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Emma Melanson</w:t>
            </w:r>
          </w:p>
          <w:p w14:paraId="05847ECC" w14:textId="534F61BF" w:rsidR="005739CE" w:rsidRPr="00EA2E6F" w:rsidRDefault="005739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3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C7C8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Natasha Levesque</w:t>
            </w:r>
          </w:p>
          <w:p w14:paraId="605B920D" w14:textId="6A0228C1" w:rsidR="00B84DCE" w:rsidRPr="00EA2E6F" w:rsidRDefault="005739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4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C7C8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Émilie Laplante</w:t>
            </w:r>
          </w:p>
          <w:p w14:paraId="39816EED" w14:textId="77777777" w:rsidR="00DF52B2" w:rsidRPr="00EA2E6F" w:rsidRDefault="00DF52B2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</w:p>
          <w:p w14:paraId="33FEDCC8" w14:textId="77777777" w:rsidR="00B84DCE" w:rsidRPr="00EA2E6F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</w:rPr>
            </w:pPr>
            <w:r w:rsidRPr="00EA2E6F">
              <w:rPr>
                <w:rFonts w:asciiTheme="majorHAnsi" w:hAnsiTheme="majorHAnsi" w:cstheme="majorHAnsi"/>
                <w:color w:val="auto"/>
              </w:rPr>
              <w:t>Doctorat en psychologie</w:t>
            </w:r>
          </w:p>
          <w:p w14:paraId="06C70A6D" w14:textId="5A16E5EE" w:rsidR="0086067E" w:rsidRDefault="00EA2E6F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1</w:t>
            </w:r>
            <w:r w:rsidRPr="00EA2E6F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ère</w:t>
            </w: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C7C8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Caroline Vonlanthen</w:t>
            </w:r>
          </w:p>
          <w:p w14:paraId="7BB7F5BA" w14:textId="5A004F3B" w:rsidR="0086067E" w:rsidRDefault="0086067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2</w:t>
            </w:r>
            <w:r w:rsidRPr="0086067E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DC7C89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Sarah Gouin</w:t>
            </w:r>
          </w:p>
          <w:p w14:paraId="1A9F3240" w14:textId="6B14D454" w:rsidR="00B84DCE" w:rsidRDefault="0086067E" w:rsidP="0086067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3</w:t>
            </w:r>
            <w:r w:rsidRPr="0086067E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09387E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Élias Patrice Daigle</w:t>
            </w:r>
          </w:p>
          <w:p w14:paraId="7339F05F" w14:textId="4EA7E8EA" w:rsidR="0086067E" w:rsidRPr="00B84DCE" w:rsidRDefault="0086067E" w:rsidP="0086067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lang w:val="fr-FR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14:paraId="3C3806C3" w14:textId="77777777" w:rsidR="00B84DC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  <w:u w:val="single"/>
              </w:rPr>
            </w:pPr>
          </w:p>
          <w:p w14:paraId="481BC80B" w14:textId="4C684600" w:rsidR="00B84DC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</w:pPr>
            <w:r w:rsidRPr="00B84DCE"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  <w:t>ÉCOLE DES SCIENCES DES ALIMENTS, DE NUTRITION ET D’ÉTUDES</w:t>
            </w:r>
            <w:r w:rsidRPr="00B84DCE"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B84DCE"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  <w:t>FAMILIALES</w:t>
            </w:r>
            <w:r w:rsidRPr="00E5087C">
              <w:rPr>
                <w:rFonts w:asciiTheme="majorHAnsi" w:hAnsiTheme="majorHAnsi" w:cstheme="majorHAnsi"/>
                <w:bCs w:val="0"/>
                <w:color w:val="auto"/>
                <w:sz w:val="24"/>
                <w:szCs w:val="24"/>
              </w:rPr>
              <w:t> :</w:t>
            </w:r>
          </w:p>
          <w:p w14:paraId="57523BB3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</w:rPr>
            </w:pPr>
          </w:p>
          <w:p w14:paraId="6CD63013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color w:val="auto"/>
                <w:lang w:val="fr-FR"/>
              </w:rPr>
              <w:t>B. ès sciences (nutrition) avec internat</w:t>
            </w:r>
          </w:p>
          <w:p w14:paraId="6FFF4030" w14:textId="4BBAA068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1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ère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126FE7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Cameron Martin</w:t>
            </w:r>
          </w:p>
          <w:p w14:paraId="2E4E51DF" w14:textId="4B5610FC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2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790576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Claudi Savoie</w:t>
            </w:r>
          </w:p>
          <w:p w14:paraId="0DA7A92A" w14:textId="78A2B9EE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3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790576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Isabelle Brun</w:t>
            </w:r>
          </w:p>
          <w:p w14:paraId="741158DE" w14:textId="3C71B6F1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4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vertAlign w:val="superscript"/>
                <w:lang w:val="fr-FR"/>
              </w:rPr>
              <w:t>e</w:t>
            </w:r>
            <w:r w:rsidRPr="00E5087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année : </w:t>
            </w:r>
            <w:r w:rsidR="00790576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 xml:space="preserve">  Anissa Belkaid</w:t>
            </w:r>
          </w:p>
          <w:p w14:paraId="0453CC93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1DDBC4D3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color w:val="auto"/>
                <w:lang w:val="fr-FR"/>
              </w:rPr>
              <w:t>B.A.-B.Éd. (majeure en études familiales)</w:t>
            </w:r>
          </w:p>
          <w:p w14:paraId="14B5671D" w14:textId="30F7240A" w:rsidR="008E0E9B" w:rsidRPr="001E4E1B" w:rsidRDefault="008E0E9B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</w:pP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>3</w:t>
            </w: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  <w:lang w:val="fr-FR"/>
              </w:rPr>
              <w:t>e</w:t>
            </w: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 xml:space="preserve"> année : </w:t>
            </w:r>
            <w:r w:rsidR="008E77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 xml:space="preserve">  </w:t>
            </w:r>
            <w:r w:rsidR="001304E0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>Felysha Daigle</w:t>
            </w:r>
          </w:p>
          <w:p w14:paraId="4D54EE75" w14:textId="2333733D" w:rsidR="00D86451" w:rsidRPr="00D86451" w:rsidRDefault="00D86451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</w:pP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>4</w:t>
            </w: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vertAlign w:val="superscript"/>
                <w:lang w:val="fr-FR"/>
              </w:rPr>
              <w:t>e</w:t>
            </w:r>
            <w:r w:rsidRPr="001E4E1B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 xml:space="preserve"> année : </w:t>
            </w:r>
            <w:r w:rsidR="008E778F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 xml:space="preserve"> </w:t>
            </w:r>
            <w:r w:rsidR="001304E0">
              <w:rPr>
                <w:rFonts w:asciiTheme="majorHAnsi" w:hAnsiTheme="majorHAnsi" w:cstheme="majorHAnsi"/>
                <w:b w:val="0"/>
                <w:bCs w:val="0"/>
                <w:color w:val="000000" w:themeColor="text1"/>
                <w:lang w:val="fr-FR"/>
              </w:rPr>
              <w:t>Joanie Levesque</w:t>
            </w:r>
          </w:p>
          <w:p w14:paraId="1B78838A" w14:textId="77777777" w:rsidR="00B84DCE" w:rsidRPr="00E5087C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795B02B8" w14:textId="6C3D1203" w:rsidR="00B84DCE" w:rsidRDefault="00B84DCE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  <w:lang w:val="fr-FR"/>
              </w:rPr>
            </w:pPr>
            <w:r w:rsidRPr="00E5087C">
              <w:rPr>
                <w:rFonts w:asciiTheme="majorHAnsi" w:hAnsiTheme="majorHAnsi" w:cstheme="majorHAnsi"/>
                <w:color w:val="auto"/>
                <w:lang w:val="fr-FR"/>
              </w:rPr>
              <w:t>Maîtrise ès sciences (nutrition-alimentation)</w:t>
            </w:r>
          </w:p>
          <w:p w14:paraId="619C41D8" w14:textId="35CB6324" w:rsidR="00120282" w:rsidRPr="00CF2B3C" w:rsidRDefault="00120282" w:rsidP="00B84DCE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CF2B3C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Abderrahmane Meziane</w:t>
            </w:r>
          </w:p>
          <w:p w14:paraId="338458E3" w14:textId="395FEA14" w:rsidR="00B84DCE" w:rsidRDefault="00B84DCE" w:rsidP="00B84DCE">
            <w:pPr>
              <w:pStyle w:val="msoaccenttext"/>
              <w:widowControl w:val="0"/>
              <w:pBdr>
                <w:bottom w:val="single" w:sz="12" w:space="1" w:color="auto"/>
              </w:pBdr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2FA3E033" w14:textId="3CDCE3B0" w:rsidR="008B0308" w:rsidRDefault="008B0308" w:rsidP="00B84DCE">
            <w:pPr>
              <w:pStyle w:val="msoaccenttext"/>
              <w:widowControl w:val="0"/>
              <w:pBdr>
                <w:bottom w:val="single" w:sz="12" w:space="1" w:color="auto"/>
              </w:pBdr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0117A4A4" w14:textId="0313E8EB" w:rsidR="008B0308" w:rsidRDefault="008B0308" w:rsidP="00B84DCE">
            <w:pPr>
              <w:pStyle w:val="msoaccenttext"/>
              <w:widowControl w:val="0"/>
              <w:pBdr>
                <w:bottom w:val="single" w:sz="12" w:space="1" w:color="auto"/>
              </w:pBdr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2DDB41D6" w14:textId="77777777" w:rsidR="008B0308" w:rsidRDefault="008B0308" w:rsidP="00B84DCE">
            <w:pPr>
              <w:pStyle w:val="msoaccenttext"/>
              <w:widowControl w:val="0"/>
              <w:pBdr>
                <w:bottom w:val="single" w:sz="12" w:space="1" w:color="auto"/>
              </w:pBdr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</w:p>
          <w:p w14:paraId="18596F3A" w14:textId="77777777" w:rsidR="003024C4" w:rsidRDefault="003024C4" w:rsidP="00807F90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sz w:val="24"/>
                <w:lang w:val="fr-FR"/>
              </w:rPr>
            </w:pPr>
          </w:p>
          <w:p w14:paraId="2CD52342" w14:textId="6A455921" w:rsidR="003024C4" w:rsidRDefault="003024C4" w:rsidP="00807F90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color w:val="auto"/>
                <w:sz w:val="24"/>
                <w:lang w:val="fr-FR"/>
              </w:rPr>
            </w:pPr>
            <w:r>
              <w:rPr>
                <w:rFonts w:asciiTheme="majorHAnsi" w:hAnsiTheme="majorHAnsi" w:cstheme="majorHAnsi"/>
                <w:color w:val="auto"/>
                <w:sz w:val="24"/>
                <w:lang w:val="fr-FR"/>
              </w:rPr>
              <w:t>Maîtrise interdisciplinaire en santé</w:t>
            </w:r>
          </w:p>
          <w:p w14:paraId="10C7678C" w14:textId="223F0B10" w:rsidR="003024C4" w:rsidRPr="00860D84" w:rsidRDefault="007420E0" w:rsidP="00807F90">
            <w:pPr>
              <w:pStyle w:val="msoaccenttext"/>
              <w:widowControl w:val="0"/>
              <w:spacing w:after="0"/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</w:pPr>
            <w:r w:rsidRPr="00860D84">
              <w:rPr>
                <w:rFonts w:asciiTheme="majorHAnsi" w:hAnsiTheme="majorHAnsi" w:cstheme="majorHAnsi"/>
                <w:b w:val="0"/>
                <w:bCs w:val="0"/>
                <w:color w:val="auto"/>
                <w:lang w:val="fr-FR"/>
              </w:rPr>
              <w:t>Cynthia Dion</w:t>
            </w:r>
          </w:p>
        </w:tc>
      </w:tr>
    </w:tbl>
    <w:p w14:paraId="23F79D88" w14:textId="77777777" w:rsidR="007750B3" w:rsidRPr="00E5087C" w:rsidRDefault="007750B3" w:rsidP="00A53421">
      <w:pPr>
        <w:pStyle w:val="msoaccenttext"/>
        <w:widowControl w:val="0"/>
        <w:spacing w:after="0"/>
        <w:rPr>
          <w:rFonts w:asciiTheme="majorHAnsi" w:hAnsiTheme="majorHAnsi" w:cstheme="majorHAnsi"/>
          <w:b w:val="0"/>
          <w:bCs w:val="0"/>
          <w:color w:val="auto"/>
        </w:rPr>
      </w:pPr>
    </w:p>
    <w:p w14:paraId="354DEB26" w14:textId="6C71273F" w:rsidR="006A2392" w:rsidRPr="00064331" w:rsidRDefault="006A2392" w:rsidP="00850681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i/>
          <w:iCs/>
          <w:color w:val="7030A0"/>
          <w:sz w:val="24"/>
          <w:szCs w:val="24"/>
        </w:rPr>
      </w:pPr>
      <w:r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ÉTUDIANTE OU ÉTUDIANT LE PLUS IMPLIQUÉ À LA FSSSC ET DANS SA COMMUNAUTÉ</w:t>
      </w:r>
      <w:r w:rsidR="000A5033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 </w:t>
      </w:r>
      <w:r w:rsidRPr="00064331">
        <w:rPr>
          <w:rFonts w:asciiTheme="majorHAnsi" w:hAnsiTheme="majorHAnsi" w:cstheme="majorHAnsi"/>
          <w:b/>
          <w:bCs/>
          <w:i/>
          <w:iCs/>
          <w:color w:val="7030A0"/>
          <w:sz w:val="24"/>
          <w:szCs w:val="24"/>
        </w:rPr>
        <w:t xml:space="preserve">: </w:t>
      </w:r>
    </w:p>
    <w:p w14:paraId="00D1FA82" w14:textId="4BE79EFE" w:rsidR="00EC0790" w:rsidRPr="00064331" w:rsidRDefault="00064331" w:rsidP="00947FD9">
      <w:pPr>
        <w:widowControl w:val="0"/>
        <w:spacing w:after="0"/>
        <w:ind w:left="720"/>
        <w:jc w:val="both"/>
        <w:rPr>
          <w:rFonts w:asciiTheme="majorHAnsi" w:hAnsiTheme="majorHAnsi" w:cstheme="majorHAnsi"/>
          <w:i/>
          <w:iCs/>
          <w:color w:val="7030A0"/>
          <w:sz w:val="24"/>
          <w:szCs w:val="24"/>
          <w:u w:val="single"/>
        </w:rPr>
      </w:pPr>
      <w:r w:rsidRPr="00064331">
        <w:rPr>
          <w:rFonts w:asciiTheme="majorHAnsi" w:hAnsiTheme="majorHAnsi" w:cstheme="majorHAnsi"/>
          <w:i/>
          <w:iCs/>
          <w:color w:val="7030A0"/>
          <w:sz w:val="24"/>
          <w:szCs w:val="24"/>
          <w:u w:val="single"/>
        </w:rPr>
        <w:t>Joey Frenette</w:t>
      </w:r>
    </w:p>
    <w:p w14:paraId="74E3C902" w14:textId="77777777" w:rsidR="00947FD9" w:rsidRPr="008C6380" w:rsidRDefault="00947FD9" w:rsidP="006A2392">
      <w:pPr>
        <w:widowControl w:val="0"/>
        <w:spacing w:after="0"/>
        <w:jc w:val="both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</w:p>
    <w:p w14:paraId="1AA7ED2C" w14:textId="147DC7E4" w:rsidR="00EC0790" w:rsidRPr="008C6380" w:rsidRDefault="006A2392" w:rsidP="00850681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ATHLÈTE DE L’ANNÉE À LA FSSSC </w:t>
      </w:r>
      <w:r w:rsidR="000A5033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(trophée) </w:t>
      </w:r>
      <w:r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:  </w:t>
      </w:r>
    </w:p>
    <w:p w14:paraId="4110F551" w14:textId="3CE99942" w:rsidR="006A2392" w:rsidRPr="00064331" w:rsidRDefault="00064331" w:rsidP="00850681">
      <w:pPr>
        <w:widowControl w:val="0"/>
        <w:spacing w:after="0"/>
        <w:ind w:left="720"/>
        <w:jc w:val="both"/>
        <w:rPr>
          <w:rFonts w:asciiTheme="majorHAnsi" w:hAnsiTheme="majorHAnsi" w:cstheme="majorHAnsi"/>
          <w:i/>
          <w:iCs/>
          <w:color w:val="7030A0"/>
          <w:sz w:val="24"/>
          <w:szCs w:val="24"/>
          <w:u w:val="single"/>
        </w:rPr>
      </w:pPr>
      <w:r w:rsidRPr="00064331">
        <w:rPr>
          <w:rFonts w:asciiTheme="majorHAnsi" w:hAnsiTheme="majorHAnsi" w:cstheme="majorHAnsi"/>
          <w:i/>
          <w:iCs/>
          <w:color w:val="7030A0"/>
          <w:sz w:val="24"/>
          <w:szCs w:val="24"/>
          <w:u w:val="single"/>
        </w:rPr>
        <w:t>Max Mazerolle</w:t>
      </w:r>
    </w:p>
    <w:p w14:paraId="3BEB4BB4" w14:textId="77777777" w:rsidR="006A2392" w:rsidRPr="008C6380" w:rsidRDefault="006A2392" w:rsidP="00F60668">
      <w:pPr>
        <w:pStyle w:val="msoaccenttext"/>
        <w:widowControl w:val="0"/>
        <w:spacing w:after="0"/>
        <w:jc w:val="both"/>
        <w:rPr>
          <w:rFonts w:asciiTheme="majorHAnsi" w:hAnsiTheme="majorHAnsi" w:cstheme="majorHAnsi"/>
          <w:bCs w:val="0"/>
          <w:i/>
          <w:iCs/>
          <w:color w:val="auto"/>
          <w:sz w:val="24"/>
          <w:szCs w:val="24"/>
          <w:u w:val="single"/>
        </w:rPr>
      </w:pPr>
    </w:p>
    <w:p w14:paraId="43992ED8" w14:textId="436F4CB2" w:rsidR="00675B83" w:rsidRPr="001E0336" w:rsidRDefault="00675B83" w:rsidP="001E0336">
      <w:pPr>
        <w:pStyle w:val="Paragraphedeliste"/>
        <w:widowControl w:val="0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</w:pPr>
      <w:r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PROFESSEURE OU PROFESSEUR DE L’ANNÉE</w:t>
      </w:r>
      <w:r w:rsidR="00F60668"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 202</w:t>
      </w:r>
      <w:r w:rsidR="00947FD9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2</w:t>
      </w:r>
      <w:r w:rsidR="00F60668" w:rsidRPr="008C6380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-202</w:t>
      </w:r>
      <w:r w:rsidR="00947FD9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>3</w:t>
      </w:r>
      <w:r w:rsidR="001E0336">
        <w:rPr>
          <w:rFonts w:asciiTheme="majorHAnsi" w:hAnsiTheme="majorHAnsi" w:cstheme="majorHAnsi"/>
          <w:b/>
          <w:bCs/>
          <w:i/>
          <w:iCs/>
          <w:color w:val="auto"/>
          <w:sz w:val="24"/>
          <w:szCs w:val="24"/>
        </w:rPr>
        <w:t xml:space="preserve"> : </w:t>
      </w:r>
      <w:r w:rsidR="00064331" w:rsidRPr="001E0336">
        <w:rPr>
          <w:rFonts w:asciiTheme="majorHAnsi" w:hAnsiTheme="majorHAnsi" w:cstheme="majorHAnsi"/>
          <w:bCs/>
          <w:i/>
          <w:iCs/>
          <w:color w:val="7030A0"/>
          <w:sz w:val="24"/>
          <w:szCs w:val="24"/>
          <w:u w:val="single"/>
        </w:rPr>
        <w:t>Stéphanie Ward, professeure à l’ÉSANÉF</w:t>
      </w:r>
    </w:p>
    <w:p w14:paraId="7A6E199B" w14:textId="77777777" w:rsidR="00947FD9" w:rsidRPr="00DF1D14" w:rsidRDefault="00947FD9" w:rsidP="00EC0790">
      <w:pPr>
        <w:widowControl w:val="0"/>
        <w:spacing w:after="0"/>
        <w:jc w:val="both"/>
        <w:rPr>
          <w:rFonts w:asciiTheme="majorHAnsi" w:hAnsiTheme="majorHAnsi" w:cstheme="majorHAnsi"/>
          <w:bCs/>
          <w:i/>
          <w:iCs/>
          <w:color w:val="B20EAA"/>
          <w:sz w:val="24"/>
          <w:szCs w:val="24"/>
          <w:u w:val="single"/>
        </w:rPr>
      </w:pPr>
    </w:p>
    <w:p w14:paraId="6DB7AEF5" w14:textId="31681A9B" w:rsidR="008C6380" w:rsidRPr="000A5033" w:rsidRDefault="00330BCD" w:rsidP="00584063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</w:pPr>
      <w:r w:rsidRPr="000A5033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>CHOIX D</w:t>
      </w:r>
      <w:r w:rsidR="00947FD9" w:rsidRPr="000A5033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>U DOYEN PAR INTÉRIM</w:t>
      </w:r>
      <w:r w:rsidR="00064331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 </w:t>
      </w:r>
      <w:r w:rsidRPr="000A5033">
        <w:rPr>
          <w:rFonts w:asciiTheme="majorHAnsi" w:hAnsiTheme="majorHAnsi" w:cstheme="majorHAnsi"/>
          <w:b/>
          <w:i/>
          <w:iCs/>
          <w:color w:val="000000" w:themeColor="text1"/>
          <w:sz w:val="24"/>
          <w:szCs w:val="24"/>
        </w:rPr>
        <w:t xml:space="preserve">: </w:t>
      </w:r>
      <w:r w:rsidR="00064331" w:rsidRPr="00064331">
        <w:rPr>
          <w:rFonts w:asciiTheme="majorHAnsi" w:hAnsiTheme="majorHAnsi" w:cstheme="majorHAnsi"/>
          <w:bCs/>
          <w:i/>
          <w:iCs/>
          <w:color w:val="7030A0"/>
          <w:sz w:val="24"/>
          <w:szCs w:val="24"/>
          <w:u w:val="single"/>
        </w:rPr>
        <w:t>Kristen Caron</w:t>
      </w:r>
    </w:p>
    <w:p w14:paraId="69DF4527" w14:textId="77777777" w:rsidR="00947FD9" w:rsidRPr="000A5033" w:rsidRDefault="00947FD9" w:rsidP="00947FD9">
      <w:pPr>
        <w:pStyle w:val="Paragraphedeliste"/>
        <w:widowControl w:val="0"/>
        <w:spacing w:after="0"/>
        <w:jc w:val="both"/>
        <w:rPr>
          <w:rFonts w:asciiTheme="majorHAnsi" w:hAnsiTheme="majorHAnsi" w:cstheme="majorHAnsi"/>
          <w:bCs/>
          <w:i/>
          <w:iCs/>
          <w:color w:val="000000" w:themeColor="text1"/>
          <w:sz w:val="24"/>
          <w:szCs w:val="24"/>
          <w:u w:val="single"/>
        </w:rPr>
      </w:pPr>
    </w:p>
    <w:p w14:paraId="0DAB25FE" w14:textId="018A5519" w:rsidR="0031545A" w:rsidRPr="00064331" w:rsidRDefault="00064331" w:rsidP="00D71EA9">
      <w:pPr>
        <w:pStyle w:val="Paragraphedeliste"/>
        <w:widowControl w:val="0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Cs/>
          <w:i/>
          <w:iCs/>
          <w:color w:val="7030A0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PRIX DE </w:t>
      </w:r>
      <w:r w:rsidR="00D014AB" w:rsidRPr="00064331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RECONNAISSANCE : </w:t>
      </w:r>
      <w:r w:rsidRPr="00064331">
        <w:rPr>
          <w:rFonts w:asciiTheme="majorHAnsi" w:hAnsiTheme="majorHAnsi" w:cstheme="majorHAnsi"/>
          <w:bCs/>
          <w:i/>
          <w:iCs/>
          <w:color w:val="7030A0"/>
          <w:sz w:val="24"/>
          <w:szCs w:val="24"/>
          <w:u w:val="single"/>
        </w:rPr>
        <w:t>Joey Frenette et Lisane Guérette</w:t>
      </w:r>
    </w:p>
    <w:sectPr w:rsidR="0031545A" w:rsidRPr="00064331" w:rsidSect="00B84DCE">
      <w:pgSz w:w="12240" w:h="20160" w:code="5"/>
      <w:pgMar w:top="568" w:right="61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763F"/>
    <w:multiLevelType w:val="hybridMultilevel"/>
    <w:tmpl w:val="4EDEF34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0A8"/>
    <w:multiLevelType w:val="hybridMultilevel"/>
    <w:tmpl w:val="024A4A6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769775">
    <w:abstractNumId w:val="0"/>
  </w:num>
  <w:num w:numId="2" w16cid:durableId="310988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83"/>
    <w:rsid w:val="000318A1"/>
    <w:rsid w:val="00041666"/>
    <w:rsid w:val="00054B25"/>
    <w:rsid w:val="00064331"/>
    <w:rsid w:val="00081DB7"/>
    <w:rsid w:val="0009387E"/>
    <w:rsid w:val="000A5033"/>
    <w:rsid w:val="000D7CA7"/>
    <w:rsid w:val="00120282"/>
    <w:rsid w:val="00126FE7"/>
    <w:rsid w:val="001304E0"/>
    <w:rsid w:val="00170EBC"/>
    <w:rsid w:val="00183FCB"/>
    <w:rsid w:val="001A41C0"/>
    <w:rsid w:val="001B34D6"/>
    <w:rsid w:val="001C7414"/>
    <w:rsid w:val="001D5BBA"/>
    <w:rsid w:val="001E0336"/>
    <w:rsid w:val="001E4E1B"/>
    <w:rsid w:val="001F3E96"/>
    <w:rsid w:val="0022417F"/>
    <w:rsid w:val="002456C6"/>
    <w:rsid w:val="0024656D"/>
    <w:rsid w:val="00267F04"/>
    <w:rsid w:val="00271653"/>
    <w:rsid w:val="00282004"/>
    <w:rsid w:val="00292404"/>
    <w:rsid w:val="002D13C9"/>
    <w:rsid w:val="003024C4"/>
    <w:rsid w:val="0031545A"/>
    <w:rsid w:val="00330BCD"/>
    <w:rsid w:val="00373A20"/>
    <w:rsid w:val="003B1AA2"/>
    <w:rsid w:val="003B7BCA"/>
    <w:rsid w:val="003C25A6"/>
    <w:rsid w:val="003C2BC3"/>
    <w:rsid w:val="003D5D8B"/>
    <w:rsid w:val="003E156C"/>
    <w:rsid w:val="004160DB"/>
    <w:rsid w:val="00423BD4"/>
    <w:rsid w:val="0043215F"/>
    <w:rsid w:val="00466CBF"/>
    <w:rsid w:val="004C59DA"/>
    <w:rsid w:val="004D210E"/>
    <w:rsid w:val="004E00DF"/>
    <w:rsid w:val="00500EC8"/>
    <w:rsid w:val="00517F1D"/>
    <w:rsid w:val="005739CE"/>
    <w:rsid w:val="00573FAA"/>
    <w:rsid w:val="00595CA5"/>
    <w:rsid w:val="005F3D58"/>
    <w:rsid w:val="00616572"/>
    <w:rsid w:val="00675B83"/>
    <w:rsid w:val="00681EB9"/>
    <w:rsid w:val="0069533E"/>
    <w:rsid w:val="006A2392"/>
    <w:rsid w:val="006F31F5"/>
    <w:rsid w:val="006F5D5C"/>
    <w:rsid w:val="00711582"/>
    <w:rsid w:val="007144AD"/>
    <w:rsid w:val="007420E0"/>
    <w:rsid w:val="00763116"/>
    <w:rsid w:val="007724E6"/>
    <w:rsid w:val="007750B3"/>
    <w:rsid w:val="00783EDB"/>
    <w:rsid w:val="00790576"/>
    <w:rsid w:val="007A545A"/>
    <w:rsid w:val="007B0179"/>
    <w:rsid w:val="007C6393"/>
    <w:rsid w:val="007D6513"/>
    <w:rsid w:val="007F4988"/>
    <w:rsid w:val="00807F90"/>
    <w:rsid w:val="00812F72"/>
    <w:rsid w:val="00831EA7"/>
    <w:rsid w:val="00850681"/>
    <w:rsid w:val="00854DAE"/>
    <w:rsid w:val="0086067E"/>
    <w:rsid w:val="00860D84"/>
    <w:rsid w:val="00883BEA"/>
    <w:rsid w:val="008B0308"/>
    <w:rsid w:val="008C6380"/>
    <w:rsid w:val="008E0410"/>
    <w:rsid w:val="008E0E9B"/>
    <w:rsid w:val="008E541F"/>
    <w:rsid w:val="008E778F"/>
    <w:rsid w:val="00901518"/>
    <w:rsid w:val="00917CCE"/>
    <w:rsid w:val="009400F8"/>
    <w:rsid w:val="00947FD9"/>
    <w:rsid w:val="00956AFC"/>
    <w:rsid w:val="00992891"/>
    <w:rsid w:val="009A2365"/>
    <w:rsid w:val="009B679D"/>
    <w:rsid w:val="00A1604A"/>
    <w:rsid w:val="00A53421"/>
    <w:rsid w:val="00A53BF6"/>
    <w:rsid w:val="00A66311"/>
    <w:rsid w:val="00AB1CD6"/>
    <w:rsid w:val="00AD6F4C"/>
    <w:rsid w:val="00AE7CEA"/>
    <w:rsid w:val="00AF5393"/>
    <w:rsid w:val="00B700DF"/>
    <w:rsid w:val="00B70977"/>
    <w:rsid w:val="00B73C68"/>
    <w:rsid w:val="00B84DCE"/>
    <w:rsid w:val="00B91FDD"/>
    <w:rsid w:val="00B96C8D"/>
    <w:rsid w:val="00BC622B"/>
    <w:rsid w:val="00BE1FCD"/>
    <w:rsid w:val="00C26781"/>
    <w:rsid w:val="00C560F9"/>
    <w:rsid w:val="00C70317"/>
    <w:rsid w:val="00C97AF9"/>
    <w:rsid w:val="00CB0960"/>
    <w:rsid w:val="00CD428A"/>
    <w:rsid w:val="00CF2B3C"/>
    <w:rsid w:val="00D014AB"/>
    <w:rsid w:val="00D23368"/>
    <w:rsid w:val="00D252EA"/>
    <w:rsid w:val="00D37BAC"/>
    <w:rsid w:val="00D44885"/>
    <w:rsid w:val="00D4518F"/>
    <w:rsid w:val="00D455EB"/>
    <w:rsid w:val="00D57EEC"/>
    <w:rsid w:val="00D71EA9"/>
    <w:rsid w:val="00D86451"/>
    <w:rsid w:val="00D96DB2"/>
    <w:rsid w:val="00D96FDC"/>
    <w:rsid w:val="00DA1B79"/>
    <w:rsid w:val="00DA78BE"/>
    <w:rsid w:val="00DC7C89"/>
    <w:rsid w:val="00DE0AF9"/>
    <w:rsid w:val="00DF1D14"/>
    <w:rsid w:val="00DF52B2"/>
    <w:rsid w:val="00DF6B73"/>
    <w:rsid w:val="00E27EFF"/>
    <w:rsid w:val="00E34F69"/>
    <w:rsid w:val="00E44E7C"/>
    <w:rsid w:val="00E5087C"/>
    <w:rsid w:val="00E60770"/>
    <w:rsid w:val="00E9513A"/>
    <w:rsid w:val="00EA2E6F"/>
    <w:rsid w:val="00EA6F7B"/>
    <w:rsid w:val="00EB73FD"/>
    <w:rsid w:val="00EC0790"/>
    <w:rsid w:val="00ED2EF5"/>
    <w:rsid w:val="00F03E1D"/>
    <w:rsid w:val="00F243BD"/>
    <w:rsid w:val="00F60668"/>
    <w:rsid w:val="00F810A9"/>
    <w:rsid w:val="00F97DE9"/>
    <w:rsid w:val="00FB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664"/>
  <w15:chartTrackingRefBased/>
  <w15:docId w15:val="{11B56DD6-B24B-4A0A-98A0-07909EA6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B83"/>
    <w:pPr>
      <w:spacing w:after="100" w:line="240" w:lineRule="auto"/>
    </w:pPr>
    <w:rPr>
      <w:rFonts w:ascii="Garamond" w:eastAsia="Times New Roman" w:hAnsi="Garamond" w:cs="Times New Roman"/>
      <w:color w:val="000000"/>
      <w:kern w:val="28"/>
      <w:sz w:val="20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accenttext">
    <w:name w:val="msoaccenttext"/>
    <w:basedOn w:val="Normal"/>
    <w:rsid w:val="00675B83"/>
    <w:rPr>
      <w:b/>
      <w:bCs/>
      <w:sz w:val="22"/>
      <w:szCs w:val="22"/>
    </w:rPr>
  </w:style>
  <w:style w:type="table" w:styleId="Grilledutableau">
    <w:name w:val="Table Grid"/>
    <w:basedOn w:val="TableauNormal"/>
    <w:uiPriority w:val="39"/>
    <w:rsid w:val="00B84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Frenette</dc:creator>
  <cp:keywords/>
  <dc:description/>
  <cp:lastModifiedBy>Carole Frenette</cp:lastModifiedBy>
  <cp:revision>5</cp:revision>
  <cp:lastPrinted>2022-01-25T12:30:00Z</cp:lastPrinted>
  <dcterms:created xsi:type="dcterms:W3CDTF">2023-03-24T11:58:00Z</dcterms:created>
  <dcterms:modified xsi:type="dcterms:W3CDTF">2023-03-24T12:09:00Z</dcterms:modified>
</cp:coreProperties>
</file>