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7E48" w14:textId="77777777" w:rsidR="000E3E02" w:rsidRDefault="000E3E02">
      <w:pPr>
        <w:pStyle w:val="En-tte"/>
        <w:jc w:val="right"/>
      </w:pPr>
    </w:p>
    <w:p w14:paraId="128E813A" w14:textId="77777777" w:rsidR="000E3E02" w:rsidRDefault="000E3E02">
      <w:pPr>
        <w:pStyle w:val="En-tte"/>
      </w:pPr>
    </w:p>
    <w:p w14:paraId="00004539" w14:textId="77777777" w:rsidR="000E3E02" w:rsidRDefault="000E3E02">
      <w:pPr>
        <w:pStyle w:val="Pieddepage"/>
      </w:pPr>
    </w:p>
    <w:p w14:paraId="256C4332" w14:textId="77777777" w:rsidR="000E3E02" w:rsidRDefault="000E3E02">
      <w:pPr>
        <w:pStyle w:val="Pieddepage"/>
        <w:jc w:val="both"/>
      </w:pPr>
    </w:p>
    <w:p w14:paraId="455AA471" w14:textId="77777777" w:rsidR="000E3E02" w:rsidRDefault="000E3E02">
      <w:pPr>
        <w:pStyle w:val="En-tte"/>
        <w:jc w:val="right"/>
      </w:pPr>
    </w:p>
    <w:p w14:paraId="41634B0F" w14:textId="77777777" w:rsidR="000E3E02" w:rsidRDefault="000E3E02">
      <w:pPr>
        <w:pStyle w:val="En-tte"/>
      </w:pPr>
    </w:p>
    <w:p w14:paraId="19434748" w14:textId="77777777" w:rsidR="000E3E02" w:rsidRDefault="000E3E02">
      <w:pPr>
        <w:pStyle w:val="Pieddepage"/>
      </w:pPr>
    </w:p>
    <w:p w14:paraId="7C74CE4C" w14:textId="77777777" w:rsidR="000E3E02" w:rsidRDefault="000E3E02" w:rsidP="00372E51">
      <w:pPr>
        <w:rPr>
          <w:sz w:val="28"/>
          <w:szCs w:val="28"/>
        </w:rPr>
      </w:pPr>
    </w:p>
    <w:p w14:paraId="281B3C23" w14:textId="77777777" w:rsidR="000E3E02" w:rsidRDefault="000E3E02">
      <w:pPr>
        <w:jc w:val="center"/>
        <w:rPr>
          <w:sz w:val="28"/>
          <w:szCs w:val="28"/>
        </w:rPr>
      </w:pPr>
    </w:p>
    <w:p w14:paraId="37DECE60" w14:textId="77777777" w:rsidR="000E3E02" w:rsidRPr="00D21D37" w:rsidRDefault="000E3E02">
      <w:pPr>
        <w:jc w:val="center"/>
        <w:rPr>
          <w:rFonts w:ascii="Arial" w:hAnsi="Arial" w:cs="Arial"/>
          <w:sz w:val="28"/>
          <w:szCs w:val="28"/>
        </w:rPr>
      </w:pPr>
    </w:p>
    <w:p w14:paraId="79A01389" w14:textId="77777777" w:rsidR="000E3E02" w:rsidRPr="00D21D37" w:rsidRDefault="00BA051B">
      <w:pPr>
        <w:jc w:val="center"/>
        <w:rPr>
          <w:rFonts w:ascii="Arial" w:hAnsi="Arial" w:cs="Arial"/>
          <w:b/>
          <w:bCs/>
          <w:sz w:val="28"/>
          <w:szCs w:val="28"/>
        </w:rPr>
      </w:pPr>
      <w:r w:rsidRPr="00D21D37">
        <w:rPr>
          <w:rFonts w:ascii="Arial" w:hAnsi="Arial" w:cs="Arial"/>
          <w:b/>
          <w:bCs/>
          <w:sz w:val="28"/>
          <w:szCs w:val="28"/>
        </w:rPr>
        <w:t>École réseau de science infirmière (ÉRSI)</w:t>
      </w:r>
    </w:p>
    <w:p w14:paraId="0D1A66BC" w14:textId="77777777" w:rsidR="000E3E02" w:rsidRPr="00D21D37" w:rsidRDefault="000E3E02">
      <w:pPr>
        <w:jc w:val="center"/>
        <w:rPr>
          <w:rFonts w:ascii="Arial" w:hAnsi="Arial" w:cs="Arial"/>
          <w:sz w:val="28"/>
          <w:szCs w:val="28"/>
        </w:rPr>
      </w:pPr>
    </w:p>
    <w:p w14:paraId="48E3E66E" w14:textId="77777777" w:rsidR="000E3E02" w:rsidRPr="00D21D37" w:rsidRDefault="000E3E02">
      <w:pPr>
        <w:jc w:val="center"/>
        <w:rPr>
          <w:rFonts w:ascii="Arial" w:hAnsi="Arial" w:cs="Arial"/>
          <w:sz w:val="28"/>
          <w:szCs w:val="28"/>
        </w:rPr>
      </w:pPr>
    </w:p>
    <w:p w14:paraId="6A0BE346" w14:textId="77777777" w:rsidR="000E3E02" w:rsidRPr="00D21D37" w:rsidRDefault="00BA051B">
      <w:pPr>
        <w:jc w:val="center"/>
        <w:rPr>
          <w:rFonts w:ascii="Arial" w:hAnsi="Arial" w:cs="Arial"/>
          <w:b/>
          <w:bCs/>
          <w:sz w:val="28"/>
          <w:szCs w:val="28"/>
        </w:rPr>
      </w:pPr>
      <w:r w:rsidRPr="00D21D37">
        <w:rPr>
          <w:rFonts w:ascii="Arial" w:hAnsi="Arial" w:cs="Arial"/>
          <w:b/>
          <w:bCs/>
          <w:sz w:val="28"/>
          <w:szCs w:val="28"/>
        </w:rPr>
        <w:t>Faculté des sciences de la santé et des services communautaires</w:t>
      </w:r>
    </w:p>
    <w:p w14:paraId="651AE20C" w14:textId="77777777" w:rsidR="000E3E02" w:rsidRPr="00D21D37" w:rsidRDefault="000E3E02">
      <w:pPr>
        <w:rPr>
          <w:rFonts w:ascii="Arial" w:hAnsi="Arial" w:cs="Arial"/>
          <w:sz w:val="28"/>
          <w:szCs w:val="28"/>
        </w:rPr>
      </w:pPr>
    </w:p>
    <w:p w14:paraId="535EDC98" w14:textId="77777777" w:rsidR="000E3E02" w:rsidRPr="00D21D37" w:rsidRDefault="000E3E02">
      <w:pPr>
        <w:rPr>
          <w:rFonts w:ascii="Arial" w:hAnsi="Arial" w:cs="Arial"/>
          <w:sz w:val="28"/>
          <w:szCs w:val="28"/>
        </w:rPr>
      </w:pPr>
    </w:p>
    <w:p w14:paraId="7941A52E" w14:textId="77777777" w:rsidR="000E3E02" w:rsidRPr="00D21D37" w:rsidRDefault="000E3E02">
      <w:pPr>
        <w:rPr>
          <w:rFonts w:ascii="Arial" w:hAnsi="Arial" w:cs="Arial"/>
          <w:sz w:val="28"/>
          <w:szCs w:val="28"/>
        </w:rPr>
      </w:pPr>
    </w:p>
    <w:p w14:paraId="666AE07A" w14:textId="77777777" w:rsidR="000E3E02" w:rsidRPr="00D21D37" w:rsidRDefault="000E3E02">
      <w:pPr>
        <w:rPr>
          <w:rFonts w:ascii="Arial" w:hAnsi="Arial" w:cs="Arial"/>
          <w:sz w:val="28"/>
          <w:szCs w:val="28"/>
        </w:rPr>
      </w:pPr>
    </w:p>
    <w:p w14:paraId="2D329172" w14:textId="77777777" w:rsidR="000E3E02" w:rsidRPr="00D21D37" w:rsidRDefault="000E3E02">
      <w:pPr>
        <w:rPr>
          <w:rFonts w:ascii="Arial" w:hAnsi="Arial" w:cs="Arial"/>
          <w:sz w:val="28"/>
          <w:szCs w:val="28"/>
        </w:rPr>
      </w:pPr>
    </w:p>
    <w:p w14:paraId="08029630" w14:textId="77777777" w:rsidR="000E3E02" w:rsidRPr="00D21D37" w:rsidRDefault="000E3E02">
      <w:pPr>
        <w:rPr>
          <w:rFonts w:ascii="Arial" w:hAnsi="Arial" w:cs="Arial"/>
          <w:b/>
          <w:bCs/>
          <w:sz w:val="28"/>
          <w:szCs w:val="28"/>
        </w:rPr>
      </w:pPr>
    </w:p>
    <w:p w14:paraId="664865C2" w14:textId="77777777" w:rsidR="000E3E02" w:rsidRPr="00D21D37" w:rsidRDefault="000E3E02">
      <w:pPr>
        <w:pStyle w:val="Retraitcorpsdetexte"/>
        <w:ind w:left="0"/>
        <w:rPr>
          <w:rFonts w:ascii="Arial" w:hAnsi="Arial" w:cs="Arial"/>
          <w:sz w:val="28"/>
          <w:szCs w:val="28"/>
          <w:u w:val="single"/>
        </w:rPr>
      </w:pPr>
    </w:p>
    <w:p w14:paraId="0274B7C5" w14:textId="77777777" w:rsidR="000E3E02" w:rsidRPr="00D21D37" w:rsidRDefault="00BA051B">
      <w:pPr>
        <w:pStyle w:val="Retraitcorpsdetexte"/>
        <w:ind w:left="0"/>
        <w:rPr>
          <w:rFonts w:ascii="Arial" w:hAnsi="Arial" w:cs="Arial"/>
        </w:rPr>
      </w:pPr>
      <w:r w:rsidRPr="00D21D37">
        <w:rPr>
          <w:rFonts w:ascii="Arial" w:hAnsi="Arial" w:cs="Arial"/>
          <w:noProof/>
          <w:sz w:val="28"/>
          <w:szCs w:val="28"/>
          <w:lang w:eastAsia="fr-CA"/>
        </w:rPr>
        <mc:AlternateContent>
          <mc:Choice Requires="wps">
            <w:drawing>
              <wp:anchor distT="0" distB="0" distL="114300" distR="114300" simplePos="0" relativeHeight="251658240" behindDoc="0" locked="0" layoutInCell="1" allowOverlap="1" wp14:anchorId="348A12ED" wp14:editId="3004ED8F">
                <wp:simplePos x="0" y="0"/>
                <wp:positionH relativeFrom="column">
                  <wp:posOffset>0</wp:posOffset>
                </wp:positionH>
                <wp:positionV relativeFrom="paragraph">
                  <wp:posOffset>91440</wp:posOffset>
                </wp:positionV>
                <wp:extent cx="5943600" cy="0"/>
                <wp:effectExtent l="0" t="19050" r="19050" b="19050"/>
                <wp:wrapNone/>
                <wp:docPr id="3" name="Straight Connector 29"/>
                <wp:cNvGraphicFramePr/>
                <a:graphic xmlns:a="http://schemas.openxmlformats.org/drawingml/2006/main">
                  <a:graphicData uri="http://schemas.microsoft.com/office/word/2010/wordprocessingShape">
                    <wps:wsp>
                      <wps:cNvCnPr/>
                      <wps:spPr>
                        <a:xfrm>
                          <a:off x="0" y="0"/>
                          <a:ext cx="5943600" cy="0"/>
                        </a:xfrm>
                        <a:prstGeom prst="straightConnector1">
                          <a:avLst/>
                        </a:prstGeom>
                        <a:noFill/>
                        <a:ln w="44448" cap="flat">
                          <a:solidFill>
                            <a:srgbClr val="000000"/>
                          </a:solidFill>
                          <a:prstDash val="solid"/>
                          <a:round/>
                        </a:ln>
                      </wps:spPr>
                      <wps:bodyPr/>
                    </wps:wsp>
                  </a:graphicData>
                </a:graphic>
              </wp:anchor>
            </w:drawing>
          </mc:Choice>
          <mc:Fallback xmlns:a="http://schemas.openxmlformats.org/drawingml/2006/main" xmlns:w16du="http://schemas.microsoft.com/office/word/2023/wordml/word16du">
            <w:pict w14:anchorId="30FAFF9C">
              <v:shapetype id="_x0000_t32" coordsize="21600,21600" o:oned="t" filled="f" o:spt="32" path="m,l21600,21600e" w14:anchorId="3EAFE492">
                <v:path fillok="f" arrowok="t" o:connecttype="none"/>
                <o:lock v:ext="edit" shapetype="t"/>
              </v:shapetype>
              <v:shape id="Straight Connector 29" style="position:absolute;margin-left:0;margin-top:7.2pt;width:468pt;height:0;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weight="1.234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4/blgEAACMDAAAOAAAAZHJzL2Uyb0RvYy54bWysUk1v2zAMvQ/ofxB0X+x0XbEacXpI0F6G&#10;rcDWH6DIki1AEgVSjZN/P0ppk229DdNBX+R7JB+5uj8EL/YGyUHs5XLRSmGihsHFsZfPPx8+fpGC&#10;soqD8hBNL4+G5P366sNqTp25hgn8YFAwSaRuTr2cck5d05CeTFC0gGQiGy1gUJmfODYDqpnZg2+u&#10;2/a2mQGHhKANEf9uT0a5rvzWGp2/W0smC99Lzi3XHeu+K3uzXqluRJUmp1/TUP+QRVAuctAz1VZl&#10;JV7QvaMKTiMQ2LzQEBqw1mlTa+Bqlu1f1fyYVDK1FhaH0lkm+n+0+tt+E5+QZZgTdZSesFRxsBjK&#10;yfmJQxXreBbLHLLQ/Pn57ubTbcua6jdbcwEmpPxoIIhy6SVlVG6c8gZi5JYALqtYav+VModm4Bug&#10;RI3w4LyvnfFRzL284cVzpBUPiPUqVzCBd0NxLBDCcbfxKPaq9Lmu0lom/sOtRNkqmk5+1XSaAISX&#10;OJwAPjLuIka57WA4Vo3qP3eiMr9OTWn17++Kvsz2+hcAAAD//wMAUEsDBBQABgAIAAAAIQDIho/b&#10;2wAAAAYBAAAPAAAAZHJzL2Rvd25yZXYueG1sTI/BTsMwDIbvSLxDZCQuiKVj0wSl6bQhwQG4rNvg&#10;mjVeU61xSpN15e0x4sCO/n7r9+dsPrhG9NiF2pOC8SgBgVR6U1OlYLN+vr0HEaImoxtPqOAbA8zz&#10;y4tMp8afaIV9ESvBJRRSrcDG2KZShtKi02HkWyTO9r5zOvLYVdJ0+sTlrpF3STKTTtfEF6xu8cli&#10;eSiOTgGO32764WO7tov35WT/RZ+vLwUpdX01LB5BRBzi/zL86rM65Oy080cyQTQK+JHIdDoFwenD&#10;ZMZg9wdknslz/fwHAAD//wMAUEsBAi0AFAAGAAgAAAAhALaDOJL+AAAA4QEAABMAAAAAAAAAAAAA&#10;AAAAAAAAAFtDb250ZW50X1R5cGVzXS54bWxQSwECLQAUAAYACAAAACEAOP0h/9YAAACUAQAACwAA&#10;AAAAAAAAAAAAAAAvAQAAX3JlbHMvLnJlbHNQSwECLQAUAAYACAAAACEAyd+P25YBAAAjAwAADgAA&#10;AAAAAAAAAAAAAAAuAgAAZHJzL2Uyb0RvYy54bWxQSwECLQAUAAYACAAAACEAyIaP29sAAAAGAQAA&#10;DwAAAAAAAAAAAAAAAADwAwAAZHJzL2Rvd25yZXYueG1sUEsFBgAAAAAEAAQA8wAAAPgEAAAAAA==&#10;"/>
            </w:pict>
          </mc:Fallback>
        </mc:AlternateContent>
      </w:r>
    </w:p>
    <w:p w14:paraId="52BAB072" w14:textId="77777777" w:rsidR="000E3E02" w:rsidRPr="00D21D37" w:rsidRDefault="000E3E02">
      <w:pPr>
        <w:rPr>
          <w:rFonts w:ascii="Arial" w:hAnsi="Arial" w:cs="Arial"/>
        </w:rPr>
      </w:pPr>
    </w:p>
    <w:p w14:paraId="5F0FE1E0" w14:textId="77777777" w:rsidR="000E3E02" w:rsidRPr="00D21D37" w:rsidRDefault="00BA051B">
      <w:pPr>
        <w:pStyle w:val="Titre1"/>
        <w:ind w:left="0"/>
        <w:rPr>
          <w:rFonts w:ascii="Arial" w:hAnsi="Arial" w:cs="Arial"/>
        </w:rPr>
      </w:pPr>
      <w:bookmarkStart w:id="0" w:name="_Toc138682643"/>
      <w:r w:rsidRPr="00D21D37">
        <w:rPr>
          <w:rFonts w:ascii="Arial" w:hAnsi="Arial" w:cs="Arial"/>
          <w:i/>
          <w:iCs/>
          <w:sz w:val="28"/>
          <w:szCs w:val="28"/>
        </w:rPr>
        <w:t>POLITIQUES RELATIVES AUX COURS THÉORIQUES ET CLINIQUES</w:t>
      </w:r>
      <w:bookmarkEnd w:id="0"/>
    </w:p>
    <w:p w14:paraId="7F5944C2" w14:textId="77777777" w:rsidR="000E3E02" w:rsidRPr="00D21D37" w:rsidRDefault="000E3E02">
      <w:pPr>
        <w:rPr>
          <w:rFonts w:ascii="Arial" w:hAnsi="Arial" w:cs="Arial"/>
          <w:b/>
          <w:bCs/>
          <w:sz w:val="28"/>
          <w:szCs w:val="28"/>
        </w:rPr>
      </w:pPr>
    </w:p>
    <w:p w14:paraId="1EAFC662" w14:textId="77777777" w:rsidR="000E3E02" w:rsidRPr="00D21D37" w:rsidRDefault="00BA051B">
      <w:pPr>
        <w:pStyle w:val="Retraitcorpsdetexte"/>
        <w:ind w:left="0"/>
        <w:rPr>
          <w:rFonts w:ascii="Arial" w:hAnsi="Arial" w:cs="Arial"/>
        </w:rPr>
      </w:pPr>
      <w:r w:rsidRPr="00D21D37">
        <w:rPr>
          <w:rFonts w:ascii="Arial" w:hAnsi="Arial" w:cs="Arial"/>
          <w:noProof/>
          <w:sz w:val="28"/>
          <w:szCs w:val="28"/>
          <w:lang w:eastAsia="fr-CA"/>
        </w:rPr>
        <mc:AlternateContent>
          <mc:Choice Requires="wps">
            <w:drawing>
              <wp:anchor distT="0" distB="0" distL="114300" distR="114300" simplePos="0" relativeHeight="251658241" behindDoc="0" locked="0" layoutInCell="1" allowOverlap="1" wp14:anchorId="481A4A29" wp14:editId="339BDE1D">
                <wp:simplePos x="0" y="0"/>
                <wp:positionH relativeFrom="column">
                  <wp:posOffset>0</wp:posOffset>
                </wp:positionH>
                <wp:positionV relativeFrom="paragraph">
                  <wp:posOffset>91440</wp:posOffset>
                </wp:positionV>
                <wp:extent cx="5943600" cy="0"/>
                <wp:effectExtent l="0" t="19050" r="19050" b="19050"/>
                <wp:wrapNone/>
                <wp:docPr id="4" name="Straight Connector 24"/>
                <wp:cNvGraphicFramePr/>
                <a:graphic xmlns:a="http://schemas.openxmlformats.org/drawingml/2006/main">
                  <a:graphicData uri="http://schemas.microsoft.com/office/word/2010/wordprocessingShape">
                    <wps:wsp>
                      <wps:cNvCnPr/>
                      <wps:spPr>
                        <a:xfrm>
                          <a:off x="0" y="0"/>
                          <a:ext cx="5943600" cy="0"/>
                        </a:xfrm>
                        <a:prstGeom prst="straightConnector1">
                          <a:avLst/>
                        </a:prstGeom>
                        <a:noFill/>
                        <a:ln w="44448" cap="flat">
                          <a:solidFill>
                            <a:srgbClr val="000000"/>
                          </a:solidFill>
                          <a:prstDash val="solid"/>
                          <a:round/>
                        </a:ln>
                      </wps:spPr>
                      <wps:bodyPr/>
                    </wps:wsp>
                  </a:graphicData>
                </a:graphic>
              </wp:anchor>
            </w:drawing>
          </mc:Choice>
          <mc:Fallback xmlns:a="http://schemas.openxmlformats.org/drawingml/2006/main" xmlns:w16du="http://schemas.microsoft.com/office/word/2023/wordml/word16du">
            <w:pict w14:anchorId="47B341C8">
              <v:shape id="Straight Connector 24" style="position:absolute;margin-left:0;margin-top:7.2pt;width:468pt;height:0;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weight="1.234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4/blgEAACMDAAAOAAAAZHJzL2Uyb0RvYy54bWysUk1v2zAMvQ/ofxB0X+x0XbEacXpI0F6G&#10;rcDWH6DIki1AEgVSjZN/P0ppk229DdNBX+R7JB+5uj8EL/YGyUHs5XLRSmGihsHFsZfPPx8+fpGC&#10;soqD8hBNL4+G5P366sNqTp25hgn8YFAwSaRuTr2cck5d05CeTFC0gGQiGy1gUJmfODYDqpnZg2+u&#10;2/a2mQGHhKANEf9uT0a5rvzWGp2/W0smC99Lzi3XHeu+K3uzXqluRJUmp1/TUP+QRVAuctAz1VZl&#10;JV7QvaMKTiMQ2LzQEBqw1mlTa+Bqlu1f1fyYVDK1FhaH0lkm+n+0+tt+E5+QZZgTdZSesFRxsBjK&#10;yfmJQxXreBbLHLLQ/Pn57ubTbcua6jdbcwEmpPxoIIhy6SVlVG6c8gZi5JYALqtYav+VModm4Bug&#10;RI3w4LyvnfFRzL284cVzpBUPiPUqVzCBd0NxLBDCcbfxKPaq9Lmu0lom/sOtRNkqmk5+1XSaAISX&#10;OJwAPjLuIka57WA4Vo3qP3eiMr9OTWn17++Kvsz2+hcAAAD//wMAUEsDBBQABgAIAAAAIQDIho/b&#10;2wAAAAYBAAAPAAAAZHJzL2Rvd25yZXYueG1sTI/BTsMwDIbvSLxDZCQuiKVj0wSl6bQhwQG4rNvg&#10;mjVeU61xSpN15e0x4sCO/n7r9+dsPrhG9NiF2pOC8SgBgVR6U1OlYLN+vr0HEaImoxtPqOAbA8zz&#10;y4tMp8afaIV9ESvBJRRSrcDG2KZShtKi02HkWyTO9r5zOvLYVdJ0+sTlrpF3STKTTtfEF6xu8cli&#10;eSiOTgGO32764WO7tov35WT/RZ+vLwUpdX01LB5BRBzi/zL86rM65Oy080cyQTQK+JHIdDoFwenD&#10;ZMZg9wdknslz/fwHAAD//wMAUEsBAi0AFAAGAAgAAAAhALaDOJL+AAAA4QEAABMAAAAAAAAAAAAA&#10;AAAAAAAAAFtDb250ZW50X1R5cGVzXS54bWxQSwECLQAUAAYACAAAACEAOP0h/9YAAACUAQAACwAA&#10;AAAAAAAAAAAAAAAvAQAAX3JlbHMvLnJlbHNQSwECLQAUAAYACAAAACEAyd+P25YBAAAjAwAADgAA&#10;AAAAAAAAAAAAAAAuAgAAZHJzL2Uyb0RvYy54bWxQSwECLQAUAAYACAAAACEAyIaP29sAAAAGAQAA&#10;DwAAAAAAAAAAAAAAAADwAwAAZHJzL2Rvd25yZXYueG1sUEsFBgAAAAAEAAQA8wAAAPgEAAAAAA==&#10;" w14:anchorId="6809A6FA"/>
            </w:pict>
          </mc:Fallback>
        </mc:AlternateContent>
      </w:r>
    </w:p>
    <w:p w14:paraId="585A5379" w14:textId="77777777" w:rsidR="000E3E02" w:rsidRPr="00D21D37" w:rsidRDefault="000E3E02">
      <w:pPr>
        <w:rPr>
          <w:rFonts w:ascii="Arial" w:hAnsi="Arial" w:cs="Arial"/>
          <w:sz w:val="28"/>
          <w:szCs w:val="28"/>
        </w:rPr>
      </w:pPr>
    </w:p>
    <w:p w14:paraId="1C4139CD" w14:textId="77777777" w:rsidR="000E3E02" w:rsidRPr="00D21D37" w:rsidRDefault="000E3E02">
      <w:pPr>
        <w:rPr>
          <w:rFonts w:ascii="Arial" w:hAnsi="Arial" w:cs="Arial"/>
          <w:sz w:val="28"/>
          <w:szCs w:val="28"/>
        </w:rPr>
      </w:pPr>
    </w:p>
    <w:p w14:paraId="0D533615" w14:textId="77777777" w:rsidR="000E3E02" w:rsidRPr="00D21D37" w:rsidRDefault="000E3E02">
      <w:pPr>
        <w:rPr>
          <w:rFonts w:ascii="Arial" w:hAnsi="Arial" w:cs="Arial"/>
          <w:sz w:val="28"/>
          <w:szCs w:val="28"/>
        </w:rPr>
      </w:pPr>
    </w:p>
    <w:p w14:paraId="4C4E777B" w14:textId="77777777" w:rsidR="000E3E02" w:rsidRPr="00D21D37" w:rsidRDefault="000E3E02">
      <w:pPr>
        <w:rPr>
          <w:rFonts w:ascii="Arial" w:hAnsi="Arial" w:cs="Arial"/>
          <w:sz w:val="28"/>
          <w:szCs w:val="28"/>
        </w:rPr>
      </w:pPr>
    </w:p>
    <w:p w14:paraId="794A77D5" w14:textId="77777777" w:rsidR="000E3E02" w:rsidRPr="00D21D37" w:rsidRDefault="000E3E02">
      <w:pPr>
        <w:rPr>
          <w:rFonts w:ascii="Arial" w:hAnsi="Arial" w:cs="Arial"/>
          <w:sz w:val="28"/>
          <w:szCs w:val="28"/>
        </w:rPr>
      </w:pPr>
    </w:p>
    <w:p w14:paraId="38E41187" w14:textId="77777777" w:rsidR="000E3E02" w:rsidRPr="00D21D37" w:rsidRDefault="000E3E02">
      <w:pPr>
        <w:rPr>
          <w:rFonts w:ascii="Arial" w:hAnsi="Arial" w:cs="Arial"/>
          <w:sz w:val="28"/>
          <w:szCs w:val="28"/>
        </w:rPr>
      </w:pPr>
    </w:p>
    <w:p w14:paraId="2081384B" w14:textId="77777777" w:rsidR="000E3E02" w:rsidRPr="00D21D37" w:rsidRDefault="000E3E02">
      <w:pPr>
        <w:rPr>
          <w:rFonts w:ascii="Arial" w:hAnsi="Arial" w:cs="Arial"/>
          <w:sz w:val="28"/>
          <w:szCs w:val="28"/>
        </w:rPr>
      </w:pPr>
    </w:p>
    <w:p w14:paraId="18595D54" w14:textId="76B50B2F" w:rsidR="000E3E02" w:rsidRPr="00D21D37" w:rsidRDefault="00540790">
      <w:pPr>
        <w:jc w:val="center"/>
        <w:rPr>
          <w:rFonts w:ascii="Arial" w:hAnsi="Arial" w:cs="Arial"/>
          <w:b/>
          <w:bCs/>
          <w:sz w:val="28"/>
          <w:szCs w:val="28"/>
        </w:rPr>
      </w:pPr>
      <w:r>
        <w:rPr>
          <w:rFonts w:ascii="Arial" w:hAnsi="Arial" w:cs="Arial"/>
          <w:b/>
          <w:bCs/>
          <w:sz w:val="28"/>
          <w:szCs w:val="28"/>
        </w:rPr>
        <w:t>Aout</w:t>
      </w:r>
      <w:r w:rsidR="00BA051B" w:rsidRPr="09A917F1">
        <w:rPr>
          <w:rFonts w:ascii="Arial" w:hAnsi="Arial" w:cs="Arial"/>
          <w:b/>
          <w:bCs/>
          <w:sz w:val="28"/>
          <w:szCs w:val="28"/>
        </w:rPr>
        <w:t xml:space="preserve"> 202</w:t>
      </w:r>
      <w:r w:rsidR="2D06BB03" w:rsidRPr="09A917F1">
        <w:rPr>
          <w:rFonts w:ascii="Arial" w:hAnsi="Arial" w:cs="Arial"/>
          <w:b/>
          <w:bCs/>
          <w:sz w:val="28"/>
          <w:szCs w:val="28"/>
        </w:rPr>
        <w:t>4</w:t>
      </w:r>
    </w:p>
    <w:p w14:paraId="375E2F51" w14:textId="77777777" w:rsidR="000E3E02" w:rsidRDefault="000E3E02">
      <w:pPr>
        <w:jc w:val="center"/>
        <w:rPr>
          <w:b/>
          <w:sz w:val="28"/>
          <w:szCs w:val="28"/>
        </w:rPr>
      </w:pPr>
    </w:p>
    <w:p w14:paraId="3349FB10" w14:textId="77777777" w:rsidR="000E3E02" w:rsidRDefault="000E3E02">
      <w:pPr>
        <w:jc w:val="center"/>
        <w:rPr>
          <w:b/>
          <w:sz w:val="28"/>
          <w:szCs w:val="28"/>
        </w:rPr>
      </w:pPr>
    </w:p>
    <w:p w14:paraId="383156FA" w14:textId="77777777" w:rsidR="000E3E02" w:rsidRDefault="000E3E02">
      <w:pPr>
        <w:jc w:val="center"/>
        <w:rPr>
          <w:b/>
          <w:sz w:val="28"/>
          <w:szCs w:val="28"/>
        </w:rPr>
      </w:pPr>
    </w:p>
    <w:p w14:paraId="57E27735" w14:textId="77777777" w:rsidR="000E3E02" w:rsidRDefault="000E3E02">
      <w:pPr>
        <w:jc w:val="center"/>
        <w:rPr>
          <w:b/>
          <w:sz w:val="28"/>
          <w:szCs w:val="28"/>
        </w:rPr>
      </w:pPr>
    </w:p>
    <w:p w14:paraId="2604038C" w14:textId="77777777" w:rsidR="000E3E02" w:rsidRDefault="000E3E02">
      <w:pPr>
        <w:jc w:val="center"/>
        <w:rPr>
          <w:b/>
          <w:sz w:val="28"/>
          <w:szCs w:val="28"/>
        </w:rPr>
      </w:pPr>
    </w:p>
    <w:p w14:paraId="0308DCCB" w14:textId="77777777" w:rsidR="000E3E02" w:rsidRDefault="000E3E02">
      <w:pPr>
        <w:rPr>
          <w:rFonts w:ascii="Arial" w:eastAsia="Arial" w:hAnsi="Arial" w:cs="Arial"/>
          <w:sz w:val="22"/>
          <w:szCs w:val="22"/>
        </w:rPr>
      </w:pPr>
    </w:p>
    <w:p w14:paraId="7ED32511" w14:textId="77777777" w:rsidR="00372E51" w:rsidRDefault="00372E51">
      <w:pPr>
        <w:jc w:val="center"/>
        <w:rPr>
          <w:rFonts w:ascii="Arial" w:eastAsia="Arial" w:hAnsi="Arial" w:cs="Arial"/>
          <w:b/>
          <w:bCs/>
          <w:sz w:val="22"/>
          <w:szCs w:val="22"/>
        </w:rPr>
      </w:pPr>
    </w:p>
    <w:p w14:paraId="513791AD" w14:textId="77777777" w:rsidR="00372E51" w:rsidRDefault="00372E51">
      <w:pPr>
        <w:jc w:val="center"/>
        <w:rPr>
          <w:rFonts w:ascii="Arial" w:eastAsia="Arial" w:hAnsi="Arial" w:cs="Arial"/>
          <w:b/>
          <w:bCs/>
          <w:sz w:val="22"/>
          <w:szCs w:val="22"/>
        </w:rPr>
      </w:pPr>
    </w:p>
    <w:p w14:paraId="32662316" w14:textId="77777777" w:rsidR="00372E51" w:rsidRDefault="00372E51">
      <w:pPr>
        <w:jc w:val="center"/>
        <w:rPr>
          <w:rFonts w:ascii="Arial" w:eastAsia="Arial" w:hAnsi="Arial" w:cs="Arial"/>
          <w:b/>
          <w:bCs/>
          <w:sz w:val="22"/>
          <w:szCs w:val="22"/>
        </w:rPr>
      </w:pPr>
    </w:p>
    <w:p w14:paraId="060AFD70" w14:textId="5BDC6D9E" w:rsidR="000E3E02" w:rsidRPr="0088703C" w:rsidRDefault="00BA051B">
      <w:pPr>
        <w:jc w:val="center"/>
        <w:rPr>
          <w:rFonts w:ascii="Arial" w:eastAsia="Arial" w:hAnsi="Arial" w:cs="Arial"/>
          <w:b/>
          <w:bCs/>
          <w:sz w:val="22"/>
          <w:szCs w:val="22"/>
        </w:rPr>
      </w:pPr>
      <w:r w:rsidRPr="0088703C">
        <w:rPr>
          <w:rFonts w:ascii="Arial" w:eastAsia="Arial" w:hAnsi="Arial" w:cs="Arial"/>
          <w:b/>
          <w:bCs/>
          <w:sz w:val="22"/>
          <w:szCs w:val="22"/>
        </w:rPr>
        <w:lastRenderedPageBreak/>
        <w:t>TABLE DES MATIÈRES</w:t>
      </w:r>
    </w:p>
    <w:p w14:paraId="6EA9732D" w14:textId="77777777" w:rsidR="000E3E02" w:rsidRPr="0088703C" w:rsidRDefault="000E3E02">
      <w:pPr>
        <w:jc w:val="center"/>
        <w:rPr>
          <w:rFonts w:ascii="Arial" w:eastAsia="Arial" w:hAnsi="Arial" w:cs="Arial"/>
          <w:b/>
          <w:bCs/>
          <w:sz w:val="22"/>
          <w:szCs w:val="22"/>
        </w:rPr>
      </w:pPr>
    </w:p>
    <w:p w14:paraId="059CE50B" w14:textId="05F7C9ED" w:rsidR="007738E5" w:rsidRDefault="00BA051B">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r w:rsidRPr="0088703C">
        <w:rPr>
          <w:rFonts w:ascii="Arial" w:hAnsi="Arial" w:cs="Arial"/>
          <w:sz w:val="22"/>
          <w:szCs w:val="22"/>
        </w:rPr>
        <w:fldChar w:fldCharType="begin"/>
      </w:r>
      <w:r w:rsidRPr="0088703C">
        <w:rPr>
          <w:rFonts w:ascii="Arial" w:hAnsi="Arial" w:cs="Arial"/>
          <w:sz w:val="22"/>
          <w:szCs w:val="22"/>
        </w:rPr>
        <w:instrText xml:space="preserve"> TOC \o "1-9" \u \h </w:instrText>
      </w:r>
      <w:r w:rsidRPr="0088703C">
        <w:rPr>
          <w:rFonts w:ascii="Arial" w:hAnsi="Arial" w:cs="Arial"/>
          <w:sz w:val="22"/>
          <w:szCs w:val="22"/>
        </w:rPr>
        <w:fldChar w:fldCharType="separate"/>
      </w:r>
      <w:hyperlink w:anchor="_Toc138682643" w:history="1">
        <w:r w:rsidR="007738E5" w:rsidRPr="009F43E5">
          <w:rPr>
            <w:rStyle w:val="Lienhypertexte"/>
            <w:rFonts w:ascii="Arial" w:hAnsi="Arial" w:cs="Arial"/>
            <w:i/>
            <w:iCs/>
            <w:noProof/>
          </w:rPr>
          <w:t>POLITIQUES RELATIVES AUX COURS THÉORIQUES ET CLINIQUES</w:t>
        </w:r>
        <w:r w:rsidR="007738E5">
          <w:rPr>
            <w:noProof/>
          </w:rPr>
          <w:tab/>
        </w:r>
        <w:r w:rsidR="007738E5">
          <w:rPr>
            <w:noProof/>
          </w:rPr>
          <w:fldChar w:fldCharType="begin"/>
        </w:r>
        <w:r w:rsidR="007738E5">
          <w:rPr>
            <w:noProof/>
          </w:rPr>
          <w:instrText xml:space="preserve"> PAGEREF _Toc138682643 \h </w:instrText>
        </w:r>
        <w:r w:rsidR="007738E5">
          <w:rPr>
            <w:noProof/>
          </w:rPr>
        </w:r>
        <w:r w:rsidR="007738E5">
          <w:rPr>
            <w:noProof/>
          </w:rPr>
          <w:fldChar w:fldCharType="separate"/>
        </w:r>
        <w:r w:rsidR="007738E5">
          <w:rPr>
            <w:noProof/>
          </w:rPr>
          <w:t>1</w:t>
        </w:r>
        <w:r w:rsidR="007738E5">
          <w:rPr>
            <w:noProof/>
          </w:rPr>
          <w:fldChar w:fldCharType="end"/>
        </w:r>
      </w:hyperlink>
    </w:p>
    <w:p w14:paraId="6F0B86DF" w14:textId="63F47E19"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44" w:history="1">
        <w:r w:rsidR="007738E5" w:rsidRPr="009F43E5">
          <w:rPr>
            <w:rStyle w:val="Lienhypertexte"/>
            <w:rFonts w:ascii="Arial" w:eastAsia="Arial" w:hAnsi="Arial" w:cs="Arial"/>
            <w:noProof/>
          </w:rPr>
          <w:t>Généralités</w:t>
        </w:r>
        <w:r w:rsidR="007738E5">
          <w:rPr>
            <w:noProof/>
          </w:rPr>
          <w:tab/>
        </w:r>
        <w:r w:rsidR="007738E5">
          <w:rPr>
            <w:noProof/>
          </w:rPr>
          <w:fldChar w:fldCharType="begin"/>
        </w:r>
        <w:r w:rsidR="007738E5">
          <w:rPr>
            <w:noProof/>
          </w:rPr>
          <w:instrText xml:space="preserve"> PAGEREF _Toc138682644 \h </w:instrText>
        </w:r>
        <w:r w:rsidR="007738E5">
          <w:rPr>
            <w:noProof/>
          </w:rPr>
        </w:r>
        <w:r w:rsidR="007738E5">
          <w:rPr>
            <w:noProof/>
          </w:rPr>
          <w:fldChar w:fldCharType="separate"/>
        </w:r>
        <w:r w:rsidR="007738E5">
          <w:rPr>
            <w:noProof/>
          </w:rPr>
          <w:t>3</w:t>
        </w:r>
        <w:r w:rsidR="007738E5">
          <w:rPr>
            <w:noProof/>
          </w:rPr>
          <w:fldChar w:fldCharType="end"/>
        </w:r>
      </w:hyperlink>
    </w:p>
    <w:p w14:paraId="28421BD7" w14:textId="3B870930"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45" w:history="1">
        <w:r w:rsidR="007738E5" w:rsidRPr="009F43E5">
          <w:rPr>
            <w:rStyle w:val="Lienhypertexte"/>
            <w:rFonts w:ascii="Arial" w:eastAsia="Arial" w:hAnsi="Arial" w:cs="Arial"/>
            <w:noProof/>
          </w:rPr>
          <w:t>Code de conduite</w:t>
        </w:r>
        <w:r w:rsidR="007738E5">
          <w:rPr>
            <w:noProof/>
          </w:rPr>
          <w:tab/>
        </w:r>
        <w:r w:rsidR="007738E5">
          <w:rPr>
            <w:noProof/>
          </w:rPr>
          <w:fldChar w:fldCharType="begin"/>
        </w:r>
        <w:r w:rsidR="007738E5">
          <w:rPr>
            <w:noProof/>
          </w:rPr>
          <w:instrText xml:space="preserve"> PAGEREF _Toc138682645 \h </w:instrText>
        </w:r>
        <w:r w:rsidR="007738E5">
          <w:rPr>
            <w:noProof/>
          </w:rPr>
        </w:r>
        <w:r w:rsidR="007738E5">
          <w:rPr>
            <w:noProof/>
          </w:rPr>
          <w:fldChar w:fldCharType="separate"/>
        </w:r>
        <w:r w:rsidR="007738E5">
          <w:rPr>
            <w:noProof/>
          </w:rPr>
          <w:t>4</w:t>
        </w:r>
        <w:r w:rsidR="007738E5">
          <w:rPr>
            <w:noProof/>
          </w:rPr>
          <w:fldChar w:fldCharType="end"/>
        </w:r>
      </w:hyperlink>
    </w:p>
    <w:p w14:paraId="0B32C048" w14:textId="63477FA5"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46" w:history="1">
        <w:r w:rsidR="007738E5" w:rsidRPr="009F43E5">
          <w:rPr>
            <w:rStyle w:val="Lienhypertexte"/>
            <w:rFonts w:ascii="Arial" w:eastAsia="Arial" w:hAnsi="Arial" w:cs="Arial"/>
            <w:noProof/>
          </w:rPr>
          <w:t>Confidentialité</w:t>
        </w:r>
        <w:r w:rsidR="007738E5">
          <w:rPr>
            <w:noProof/>
          </w:rPr>
          <w:tab/>
        </w:r>
        <w:r w:rsidR="007738E5">
          <w:rPr>
            <w:noProof/>
          </w:rPr>
          <w:fldChar w:fldCharType="begin"/>
        </w:r>
        <w:r w:rsidR="007738E5">
          <w:rPr>
            <w:noProof/>
          </w:rPr>
          <w:instrText xml:space="preserve"> PAGEREF _Toc138682646 \h </w:instrText>
        </w:r>
        <w:r w:rsidR="007738E5">
          <w:rPr>
            <w:noProof/>
          </w:rPr>
        </w:r>
        <w:r w:rsidR="007738E5">
          <w:rPr>
            <w:noProof/>
          </w:rPr>
          <w:fldChar w:fldCharType="separate"/>
        </w:r>
        <w:r w:rsidR="007738E5">
          <w:rPr>
            <w:noProof/>
          </w:rPr>
          <w:t>6</w:t>
        </w:r>
        <w:r w:rsidR="007738E5">
          <w:rPr>
            <w:noProof/>
          </w:rPr>
          <w:fldChar w:fldCharType="end"/>
        </w:r>
      </w:hyperlink>
    </w:p>
    <w:p w14:paraId="35072DF9" w14:textId="7103AB06"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47" w:history="1">
        <w:r w:rsidR="007738E5" w:rsidRPr="009F43E5">
          <w:rPr>
            <w:rStyle w:val="Lienhypertexte"/>
            <w:rFonts w:ascii="Arial" w:eastAsia="Arial" w:hAnsi="Arial" w:cs="Arial"/>
            <w:noProof/>
          </w:rPr>
          <w:t>Tenue professionnelle</w:t>
        </w:r>
        <w:r w:rsidR="007738E5">
          <w:rPr>
            <w:noProof/>
          </w:rPr>
          <w:tab/>
        </w:r>
        <w:r w:rsidR="007738E5">
          <w:rPr>
            <w:noProof/>
          </w:rPr>
          <w:fldChar w:fldCharType="begin"/>
        </w:r>
        <w:r w:rsidR="007738E5">
          <w:rPr>
            <w:noProof/>
          </w:rPr>
          <w:instrText xml:space="preserve"> PAGEREF _Toc138682647 \h </w:instrText>
        </w:r>
        <w:r w:rsidR="007738E5">
          <w:rPr>
            <w:noProof/>
          </w:rPr>
        </w:r>
        <w:r w:rsidR="007738E5">
          <w:rPr>
            <w:noProof/>
          </w:rPr>
          <w:fldChar w:fldCharType="separate"/>
        </w:r>
        <w:r w:rsidR="007738E5">
          <w:rPr>
            <w:noProof/>
          </w:rPr>
          <w:t>8</w:t>
        </w:r>
        <w:r w:rsidR="007738E5">
          <w:rPr>
            <w:noProof/>
          </w:rPr>
          <w:fldChar w:fldCharType="end"/>
        </w:r>
      </w:hyperlink>
    </w:p>
    <w:p w14:paraId="6F7B7C8D" w14:textId="4D384B30"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48" w:history="1">
        <w:r w:rsidR="007738E5" w:rsidRPr="009F43E5">
          <w:rPr>
            <w:rStyle w:val="Lienhypertexte"/>
            <w:rFonts w:ascii="Arial" w:eastAsia="Arial" w:hAnsi="Arial" w:cs="Arial"/>
            <w:noProof/>
          </w:rPr>
          <w:t>Retard dans le cadre d’un cours clinique</w:t>
        </w:r>
        <w:r w:rsidR="007738E5">
          <w:rPr>
            <w:noProof/>
          </w:rPr>
          <w:tab/>
        </w:r>
        <w:r w:rsidR="007738E5">
          <w:rPr>
            <w:noProof/>
          </w:rPr>
          <w:fldChar w:fldCharType="begin"/>
        </w:r>
        <w:r w:rsidR="007738E5">
          <w:rPr>
            <w:noProof/>
          </w:rPr>
          <w:instrText xml:space="preserve"> PAGEREF _Toc138682648 \h </w:instrText>
        </w:r>
        <w:r w:rsidR="007738E5">
          <w:rPr>
            <w:noProof/>
          </w:rPr>
        </w:r>
        <w:r w:rsidR="007738E5">
          <w:rPr>
            <w:noProof/>
          </w:rPr>
          <w:fldChar w:fldCharType="separate"/>
        </w:r>
        <w:r w:rsidR="007738E5">
          <w:rPr>
            <w:noProof/>
          </w:rPr>
          <w:t>10</w:t>
        </w:r>
        <w:r w:rsidR="007738E5">
          <w:rPr>
            <w:noProof/>
          </w:rPr>
          <w:fldChar w:fldCharType="end"/>
        </w:r>
      </w:hyperlink>
    </w:p>
    <w:p w14:paraId="6F6617EB" w14:textId="5299A915"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49" w:history="1">
        <w:r w:rsidR="007738E5" w:rsidRPr="009F43E5">
          <w:rPr>
            <w:rStyle w:val="Lienhypertexte"/>
            <w:rFonts w:ascii="Arial" w:eastAsia="Arial" w:hAnsi="Arial" w:cs="Arial"/>
            <w:noProof/>
          </w:rPr>
          <w:t>Absence dans le cadre d’un cours clinique</w:t>
        </w:r>
        <w:r w:rsidR="007738E5">
          <w:rPr>
            <w:noProof/>
          </w:rPr>
          <w:tab/>
        </w:r>
        <w:r w:rsidR="007738E5">
          <w:rPr>
            <w:noProof/>
          </w:rPr>
          <w:fldChar w:fldCharType="begin"/>
        </w:r>
        <w:r w:rsidR="007738E5">
          <w:rPr>
            <w:noProof/>
          </w:rPr>
          <w:instrText xml:space="preserve"> PAGEREF _Toc138682649 \h </w:instrText>
        </w:r>
        <w:r w:rsidR="007738E5">
          <w:rPr>
            <w:noProof/>
          </w:rPr>
        </w:r>
        <w:r w:rsidR="007738E5">
          <w:rPr>
            <w:noProof/>
          </w:rPr>
          <w:fldChar w:fldCharType="separate"/>
        </w:r>
        <w:r w:rsidR="007738E5">
          <w:rPr>
            <w:noProof/>
          </w:rPr>
          <w:t>11</w:t>
        </w:r>
        <w:r w:rsidR="007738E5">
          <w:rPr>
            <w:noProof/>
          </w:rPr>
          <w:fldChar w:fldCharType="end"/>
        </w:r>
      </w:hyperlink>
    </w:p>
    <w:p w14:paraId="3AB08563" w14:textId="3FC95777"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50" w:history="1">
        <w:r w:rsidR="007738E5" w:rsidRPr="009F43E5">
          <w:rPr>
            <w:rStyle w:val="Lienhypertexte"/>
            <w:rFonts w:ascii="Arial" w:eastAsia="Arial" w:hAnsi="Arial" w:cs="Arial"/>
            <w:noProof/>
          </w:rPr>
          <w:t>Remplacement et réintégration clinique</w:t>
        </w:r>
        <w:r w:rsidR="007738E5">
          <w:rPr>
            <w:noProof/>
          </w:rPr>
          <w:tab/>
        </w:r>
        <w:r w:rsidR="007738E5">
          <w:rPr>
            <w:noProof/>
          </w:rPr>
          <w:fldChar w:fldCharType="begin"/>
        </w:r>
        <w:r w:rsidR="007738E5">
          <w:rPr>
            <w:noProof/>
          </w:rPr>
          <w:instrText xml:space="preserve"> PAGEREF _Toc138682650 \h </w:instrText>
        </w:r>
        <w:r w:rsidR="007738E5">
          <w:rPr>
            <w:noProof/>
          </w:rPr>
        </w:r>
        <w:r w:rsidR="007738E5">
          <w:rPr>
            <w:noProof/>
          </w:rPr>
          <w:fldChar w:fldCharType="separate"/>
        </w:r>
        <w:r w:rsidR="007738E5">
          <w:rPr>
            <w:noProof/>
          </w:rPr>
          <w:t>12</w:t>
        </w:r>
        <w:r w:rsidR="007738E5">
          <w:rPr>
            <w:noProof/>
          </w:rPr>
          <w:fldChar w:fldCharType="end"/>
        </w:r>
      </w:hyperlink>
    </w:p>
    <w:p w14:paraId="20F9F9EA" w14:textId="1091EB45"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51" w:history="1">
        <w:r w:rsidR="007738E5" w:rsidRPr="009F43E5">
          <w:rPr>
            <w:rStyle w:val="Lienhypertexte"/>
            <w:rFonts w:ascii="Arial" w:eastAsia="Arial" w:hAnsi="Arial" w:cs="Arial"/>
            <w:noProof/>
          </w:rPr>
          <w:t>Compétence en mathématiques</w:t>
        </w:r>
        <w:r w:rsidR="007738E5">
          <w:rPr>
            <w:noProof/>
          </w:rPr>
          <w:tab/>
        </w:r>
        <w:r w:rsidR="007738E5">
          <w:rPr>
            <w:noProof/>
          </w:rPr>
          <w:fldChar w:fldCharType="begin"/>
        </w:r>
        <w:r w:rsidR="007738E5">
          <w:rPr>
            <w:noProof/>
          </w:rPr>
          <w:instrText xml:space="preserve"> PAGEREF _Toc138682651 \h </w:instrText>
        </w:r>
        <w:r w:rsidR="007738E5">
          <w:rPr>
            <w:noProof/>
          </w:rPr>
        </w:r>
        <w:r w:rsidR="007738E5">
          <w:rPr>
            <w:noProof/>
          </w:rPr>
          <w:fldChar w:fldCharType="separate"/>
        </w:r>
        <w:r w:rsidR="007738E5">
          <w:rPr>
            <w:noProof/>
          </w:rPr>
          <w:t>13</w:t>
        </w:r>
        <w:r w:rsidR="007738E5">
          <w:rPr>
            <w:noProof/>
          </w:rPr>
          <w:fldChar w:fldCharType="end"/>
        </w:r>
      </w:hyperlink>
    </w:p>
    <w:p w14:paraId="30F53C68" w14:textId="5B351A4B"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52" w:history="1">
        <w:r w:rsidR="007738E5" w:rsidRPr="009F43E5">
          <w:rPr>
            <w:rStyle w:val="Lienhypertexte"/>
            <w:rFonts w:ascii="Arial" w:eastAsia="Arial" w:hAnsi="Arial" w:cs="Arial"/>
            <w:noProof/>
          </w:rPr>
          <w:t>Incidents cliniques et incidents liés aux médicaments</w:t>
        </w:r>
        <w:r w:rsidR="007738E5">
          <w:rPr>
            <w:noProof/>
          </w:rPr>
          <w:tab/>
        </w:r>
        <w:r w:rsidR="007738E5">
          <w:rPr>
            <w:noProof/>
          </w:rPr>
          <w:fldChar w:fldCharType="begin"/>
        </w:r>
        <w:r w:rsidR="007738E5">
          <w:rPr>
            <w:noProof/>
          </w:rPr>
          <w:instrText xml:space="preserve"> PAGEREF _Toc138682652 \h </w:instrText>
        </w:r>
        <w:r w:rsidR="007738E5">
          <w:rPr>
            <w:noProof/>
          </w:rPr>
        </w:r>
        <w:r w:rsidR="007738E5">
          <w:rPr>
            <w:noProof/>
          </w:rPr>
          <w:fldChar w:fldCharType="separate"/>
        </w:r>
        <w:r w:rsidR="007738E5">
          <w:rPr>
            <w:noProof/>
          </w:rPr>
          <w:t>14</w:t>
        </w:r>
        <w:r w:rsidR="007738E5">
          <w:rPr>
            <w:noProof/>
          </w:rPr>
          <w:fldChar w:fldCharType="end"/>
        </w:r>
      </w:hyperlink>
    </w:p>
    <w:p w14:paraId="4B1B36AD" w14:textId="22F40B66"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53" w:history="1">
        <w:r w:rsidR="007738E5" w:rsidRPr="009F43E5">
          <w:rPr>
            <w:rStyle w:val="Lienhypertexte"/>
            <w:rFonts w:ascii="Arial" w:eastAsia="Arial" w:hAnsi="Arial" w:cs="Arial"/>
            <w:noProof/>
          </w:rPr>
          <w:t>Utilisation d’appareils mobiles en milieux cliniques et laboratoires</w:t>
        </w:r>
        <w:r w:rsidR="007738E5">
          <w:rPr>
            <w:noProof/>
          </w:rPr>
          <w:tab/>
        </w:r>
        <w:r w:rsidR="007738E5">
          <w:rPr>
            <w:noProof/>
          </w:rPr>
          <w:fldChar w:fldCharType="begin"/>
        </w:r>
        <w:r w:rsidR="007738E5">
          <w:rPr>
            <w:noProof/>
          </w:rPr>
          <w:instrText xml:space="preserve"> PAGEREF _Toc138682653 \h </w:instrText>
        </w:r>
        <w:r w:rsidR="007738E5">
          <w:rPr>
            <w:noProof/>
          </w:rPr>
        </w:r>
        <w:r w:rsidR="007738E5">
          <w:rPr>
            <w:noProof/>
          </w:rPr>
          <w:fldChar w:fldCharType="separate"/>
        </w:r>
        <w:r w:rsidR="007738E5">
          <w:rPr>
            <w:noProof/>
          </w:rPr>
          <w:t>16</w:t>
        </w:r>
        <w:r w:rsidR="007738E5">
          <w:rPr>
            <w:noProof/>
          </w:rPr>
          <w:fldChar w:fldCharType="end"/>
        </w:r>
      </w:hyperlink>
    </w:p>
    <w:p w14:paraId="6E0D5CF7" w14:textId="004534E1"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54" w:history="1">
        <w:r w:rsidR="007738E5" w:rsidRPr="009F43E5">
          <w:rPr>
            <w:rStyle w:val="Lienhypertexte"/>
            <w:rFonts w:ascii="Arial" w:eastAsia="Arial" w:hAnsi="Arial" w:cs="Arial"/>
            <w:noProof/>
          </w:rPr>
          <w:t>Preuves d’état immunitaire</w:t>
        </w:r>
        <w:r w:rsidR="007738E5">
          <w:rPr>
            <w:noProof/>
          </w:rPr>
          <w:tab/>
        </w:r>
        <w:r w:rsidR="007738E5">
          <w:rPr>
            <w:noProof/>
          </w:rPr>
          <w:fldChar w:fldCharType="begin"/>
        </w:r>
        <w:r w:rsidR="007738E5">
          <w:rPr>
            <w:noProof/>
          </w:rPr>
          <w:instrText xml:space="preserve"> PAGEREF _Toc138682654 \h </w:instrText>
        </w:r>
        <w:r w:rsidR="007738E5">
          <w:rPr>
            <w:noProof/>
          </w:rPr>
        </w:r>
        <w:r w:rsidR="007738E5">
          <w:rPr>
            <w:noProof/>
          </w:rPr>
          <w:fldChar w:fldCharType="separate"/>
        </w:r>
        <w:r w:rsidR="007738E5">
          <w:rPr>
            <w:noProof/>
          </w:rPr>
          <w:t>18</w:t>
        </w:r>
        <w:r w:rsidR="007738E5">
          <w:rPr>
            <w:noProof/>
          </w:rPr>
          <w:fldChar w:fldCharType="end"/>
        </w:r>
      </w:hyperlink>
    </w:p>
    <w:p w14:paraId="11B472EF" w14:textId="0D0ACA32"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55" w:history="1">
        <w:r w:rsidR="007738E5" w:rsidRPr="009F43E5">
          <w:rPr>
            <w:rStyle w:val="Lienhypertexte"/>
            <w:rFonts w:ascii="Arial" w:eastAsia="Arial" w:hAnsi="Arial" w:cs="Arial"/>
            <w:noProof/>
          </w:rPr>
          <w:t>Preuve de certification en secourisme général et en Soins immédiats en réanimation (SIR)</w:t>
        </w:r>
        <w:r w:rsidR="007738E5">
          <w:rPr>
            <w:noProof/>
          </w:rPr>
          <w:tab/>
        </w:r>
        <w:r w:rsidR="007738E5">
          <w:rPr>
            <w:noProof/>
          </w:rPr>
          <w:fldChar w:fldCharType="begin"/>
        </w:r>
        <w:r w:rsidR="007738E5">
          <w:rPr>
            <w:noProof/>
          </w:rPr>
          <w:instrText xml:space="preserve"> PAGEREF _Toc138682655 \h </w:instrText>
        </w:r>
        <w:r w:rsidR="007738E5">
          <w:rPr>
            <w:noProof/>
          </w:rPr>
        </w:r>
        <w:r w:rsidR="007738E5">
          <w:rPr>
            <w:noProof/>
          </w:rPr>
          <w:fldChar w:fldCharType="separate"/>
        </w:r>
        <w:r w:rsidR="007738E5">
          <w:rPr>
            <w:noProof/>
          </w:rPr>
          <w:t>19</w:t>
        </w:r>
        <w:r w:rsidR="007738E5">
          <w:rPr>
            <w:noProof/>
          </w:rPr>
          <w:fldChar w:fldCharType="end"/>
        </w:r>
      </w:hyperlink>
    </w:p>
    <w:p w14:paraId="52A9F066" w14:textId="1A94113E"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56" w:history="1">
        <w:r w:rsidR="007738E5" w:rsidRPr="009F43E5">
          <w:rPr>
            <w:rStyle w:val="Lienhypertexte"/>
            <w:rFonts w:ascii="Arial" w:eastAsia="Arial" w:hAnsi="Arial" w:cs="Arial"/>
            <w:noProof/>
          </w:rPr>
          <w:t>Attestation du casier judiciaire et vérification des antécédents en vue d'un travail auprès de personnes vulnérables</w:t>
        </w:r>
        <w:r w:rsidR="007738E5">
          <w:rPr>
            <w:noProof/>
          </w:rPr>
          <w:tab/>
        </w:r>
        <w:r w:rsidR="007738E5">
          <w:rPr>
            <w:noProof/>
          </w:rPr>
          <w:fldChar w:fldCharType="begin"/>
        </w:r>
        <w:r w:rsidR="007738E5">
          <w:rPr>
            <w:noProof/>
          </w:rPr>
          <w:instrText xml:space="preserve"> PAGEREF _Toc138682656 \h </w:instrText>
        </w:r>
        <w:r w:rsidR="007738E5">
          <w:rPr>
            <w:noProof/>
          </w:rPr>
        </w:r>
        <w:r w:rsidR="007738E5">
          <w:rPr>
            <w:noProof/>
          </w:rPr>
          <w:fldChar w:fldCharType="separate"/>
        </w:r>
        <w:r w:rsidR="007738E5">
          <w:rPr>
            <w:noProof/>
          </w:rPr>
          <w:t>20</w:t>
        </w:r>
        <w:r w:rsidR="007738E5">
          <w:rPr>
            <w:noProof/>
          </w:rPr>
          <w:fldChar w:fldCharType="end"/>
        </w:r>
      </w:hyperlink>
    </w:p>
    <w:p w14:paraId="5C784E06" w14:textId="26A401D0" w:rsidR="007738E5" w:rsidRDefault="00DB0CB7">
      <w:pPr>
        <w:pStyle w:val="TM1"/>
        <w:tabs>
          <w:tab w:val="right" w:leader="dot" w:pos="9396"/>
        </w:tabs>
        <w:rPr>
          <w:rFonts w:asciiTheme="minorHAnsi" w:eastAsiaTheme="minorEastAsia" w:hAnsiTheme="minorHAnsi" w:cstheme="minorBidi"/>
          <w:noProof/>
          <w:kern w:val="2"/>
          <w:sz w:val="22"/>
          <w:szCs w:val="22"/>
          <w:lang w:eastAsia="fr-CA"/>
          <w14:ligatures w14:val="standardContextual"/>
        </w:rPr>
      </w:pPr>
      <w:hyperlink w:anchor="_Toc138682657" w:history="1">
        <w:r w:rsidR="007738E5" w:rsidRPr="009F43E5">
          <w:rPr>
            <w:rStyle w:val="Lienhypertexte"/>
            <w:rFonts w:ascii="Arial" w:eastAsia="Arial" w:hAnsi="Arial" w:cs="Arial"/>
            <w:noProof/>
          </w:rPr>
          <w:t>Annexe A : I</w:t>
        </w:r>
        <w:r w:rsidR="007738E5" w:rsidRPr="009F43E5">
          <w:rPr>
            <w:rStyle w:val="Lienhypertexte"/>
            <w:rFonts w:eastAsia="Arial"/>
            <w:noProof/>
          </w:rPr>
          <w:t>ncidents cliniques et incidents liés aux médicaments</w:t>
        </w:r>
        <w:r w:rsidR="007738E5">
          <w:rPr>
            <w:noProof/>
          </w:rPr>
          <w:tab/>
        </w:r>
        <w:r w:rsidR="007738E5">
          <w:rPr>
            <w:noProof/>
          </w:rPr>
          <w:fldChar w:fldCharType="begin"/>
        </w:r>
        <w:r w:rsidR="007738E5">
          <w:rPr>
            <w:noProof/>
          </w:rPr>
          <w:instrText xml:space="preserve"> PAGEREF _Toc138682657 \h </w:instrText>
        </w:r>
        <w:r w:rsidR="007738E5">
          <w:rPr>
            <w:noProof/>
          </w:rPr>
        </w:r>
        <w:r w:rsidR="007738E5">
          <w:rPr>
            <w:noProof/>
          </w:rPr>
          <w:fldChar w:fldCharType="separate"/>
        </w:r>
        <w:r w:rsidR="007738E5">
          <w:rPr>
            <w:noProof/>
          </w:rPr>
          <w:t>22</w:t>
        </w:r>
        <w:r w:rsidR="007738E5">
          <w:rPr>
            <w:noProof/>
          </w:rPr>
          <w:fldChar w:fldCharType="end"/>
        </w:r>
      </w:hyperlink>
    </w:p>
    <w:p w14:paraId="0EB4BF88" w14:textId="0E561546" w:rsidR="000E3E02" w:rsidRDefault="00BA051B">
      <w:pPr>
        <w:pStyle w:val="TM1"/>
        <w:tabs>
          <w:tab w:val="right" w:leader="dot" w:pos="9405"/>
        </w:tabs>
      </w:pPr>
      <w:r w:rsidRPr="0088703C">
        <w:rPr>
          <w:rFonts w:ascii="Arial" w:hAnsi="Arial" w:cs="Arial"/>
          <w:color w:val="0000FF"/>
          <w:sz w:val="22"/>
          <w:szCs w:val="22"/>
          <w:u w:val="single"/>
        </w:rPr>
        <w:fldChar w:fldCharType="end"/>
      </w:r>
    </w:p>
    <w:p w14:paraId="47247CAD" w14:textId="77777777" w:rsidR="000E3E02" w:rsidRDefault="000E3E02">
      <w:pPr>
        <w:pStyle w:val="TM1"/>
        <w:tabs>
          <w:tab w:val="right" w:leader="dot" w:pos="9405"/>
        </w:tabs>
        <w:spacing w:after="0"/>
        <w:rPr>
          <w:u w:val="single"/>
        </w:rPr>
      </w:pPr>
    </w:p>
    <w:p w14:paraId="5DCFE27F" w14:textId="77777777" w:rsidR="000E3E02" w:rsidRDefault="000E3E02">
      <w:pPr>
        <w:rPr>
          <w:rFonts w:ascii="Arial" w:hAnsi="Arial" w:cs="Arial"/>
          <w:b/>
          <w:bCs/>
        </w:rPr>
      </w:pPr>
    </w:p>
    <w:p w14:paraId="0B310053" w14:textId="77777777" w:rsidR="000E3E02" w:rsidRDefault="000E3E02">
      <w:pPr>
        <w:rPr>
          <w:rFonts w:ascii="Arial" w:hAnsi="Arial" w:cs="Arial"/>
          <w:b/>
          <w:bCs/>
        </w:rPr>
      </w:pPr>
    </w:p>
    <w:p w14:paraId="71E62FFD" w14:textId="77777777" w:rsidR="000E3E02" w:rsidRDefault="000E3E02">
      <w:pPr>
        <w:rPr>
          <w:rFonts w:ascii="Arial" w:hAnsi="Arial" w:cs="Arial"/>
          <w:b/>
          <w:bCs/>
        </w:rPr>
      </w:pPr>
    </w:p>
    <w:p w14:paraId="26CBF3D3" w14:textId="77777777" w:rsidR="000E3E02" w:rsidRDefault="000E3E02">
      <w:pPr>
        <w:rPr>
          <w:rFonts w:ascii="Arial" w:hAnsi="Arial" w:cs="Arial"/>
          <w:b/>
          <w:bCs/>
        </w:rPr>
      </w:pPr>
    </w:p>
    <w:p w14:paraId="7955A351" w14:textId="77777777" w:rsidR="000E3E02" w:rsidRDefault="000E3E02">
      <w:pPr>
        <w:rPr>
          <w:rFonts w:ascii="Arial" w:hAnsi="Arial" w:cs="Arial"/>
          <w:b/>
          <w:bCs/>
        </w:rPr>
      </w:pPr>
    </w:p>
    <w:p w14:paraId="65674712" w14:textId="77777777" w:rsidR="000E3E02" w:rsidRDefault="000E3E02">
      <w:pPr>
        <w:rPr>
          <w:rFonts w:ascii="Arial" w:hAnsi="Arial" w:cs="Arial"/>
          <w:b/>
          <w:bCs/>
        </w:rPr>
      </w:pPr>
    </w:p>
    <w:p w14:paraId="461E6610" w14:textId="77777777" w:rsidR="000E3E02" w:rsidRDefault="000E3E02">
      <w:pPr>
        <w:rPr>
          <w:rFonts w:ascii="Arial" w:hAnsi="Arial" w:cs="Arial"/>
          <w:b/>
          <w:bCs/>
        </w:rPr>
      </w:pPr>
    </w:p>
    <w:p w14:paraId="173E5C91" w14:textId="77777777" w:rsidR="000E3E02" w:rsidRDefault="000E3E02">
      <w:pPr>
        <w:rPr>
          <w:rFonts w:ascii="Arial" w:hAnsi="Arial" w:cs="Arial"/>
          <w:b/>
          <w:bCs/>
        </w:rPr>
      </w:pPr>
    </w:p>
    <w:p w14:paraId="4E71D79A" w14:textId="77777777" w:rsidR="000E3E02" w:rsidRDefault="000E3E02">
      <w:pPr>
        <w:pageBreakBefore/>
        <w:rPr>
          <w:rFonts w:ascii="Arial" w:hAnsi="Arial" w:cs="Arial"/>
          <w:b/>
          <w:bCs/>
        </w:rPr>
      </w:pPr>
    </w:p>
    <w:p w14:paraId="0069203E" w14:textId="77777777" w:rsidR="000E3E02" w:rsidRDefault="00BA051B">
      <w:pPr>
        <w:jc w:val="center"/>
      </w:pPr>
      <w:r>
        <w:rPr>
          <w:rStyle w:val="normaltextrun"/>
          <w:rFonts w:ascii="Arial" w:eastAsia="Arial" w:hAnsi="Arial" w:cs="Arial"/>
          <w:b/>
          <w:bCs/>
          <w:sz w:val="22"/>
          <w:szCs w:val="22"/>
        </w:rPr>
        <w:t>École réseau de science infirmière</w:t>
      </w:r>
    </w:p>
    <w:p w14:paraId="5C069036" w14:textId="77777777" w:rsidR="000E3E02" w:rsidRDefault="00BA051B">
      <w:pPr>
        <w:jc w:val="center"/>
      </w:pPr>
      <w:r>
        <w:rPr>
          <w:rStyle w:val="normaltextrun"/>
          <w:rFonts w:ascii="Arial" w:eastAsia="Arial" w:hAnsi="Arial" w:cs="Arial"/>
          <w:b/>
          <w:bCs/>
          <w:sz w:val="22"/>
          <w:szCs w:val="22"/>
        </w:rPr>
        <w:t>Université de Moncton</w:t>
      </w:r>
    </w:p>
    <w:p w14:paraId="02D74F79" w14:textId="77777777" w:rsidR="000E3E02" w:rsidRDefault="000E3E02">
      <w:pPr>
        <w:jc w:val="center"/>
        <w:rPr>
          <w:rFonts w:ascii="Arial" w:eastAsia="Arial" w:hAnsi="Arial" w:cs="Arial"/>
          <w:sz w:val="22"/>
          <w:szCs w:val="22"/>
        </w:rPr>
      </w:pPr>
    </w:p>
    <w:tbl>
      <w:tblPr>
        <w:tblW w:w="9345" w:type="dxa"/>
        <w:tblLayout w:type="fixed"/>
        <w:tblCellMar>
          <w:left w:w="10" w:type="dxa"/>
          <w:right w:w="10" w:type="dxa"/>
        </w:tblCellMar>
        <w:tblLook w:val="0000" w:firstRow="0" w:lastRow="0" w:firstColumn="0" w:lastColumn="0" w:noHBand="0" w:noVBand="0"/>
      </w:tblPr>
      <w:tblGrid>
        <w:gridCol w:w="2610"/>
        <w:gridCol w:w="6735"/>
      </w:tblGrid>
      <w:tr w:rsidR="000E3E02" w14:paraId="1C8202D1"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108D61" w14:textId="77777777" w:rsidR="000E3E02" w:rsidRDefault="00BA051B">
            <w:r>
              <w:rPr>
                <w:rStyle w:val="normaltextrun"/>
                <w:rFonts w:ascii="Arial" w:eastAsia="Arial" w:hAnsi="Arial" w:cs="Arial"/>
                <w:sz w:val="22"/>
                <w:szCs w:val="22"/>
              </w:rPr>
              <w:t>Nom de la politique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0C9377" w14:textId="77777777" w:rsidR="000E3E02" w:rsidRDefault="00BA051B">
            <w:pPr>
              <w:pStyle w:val="Titre1"/>
              <w:ind w:left="0"/>
              <w:jc w:val="left"/>
            </w:pPr>
            <w:bookmarkStart w:id="1" w:name="_Toc138682644"/>
            <w:r>
              <w:rPr>
                <w:rFonts w:ascii="Arial" w:eastAsia="Arial" w:hAnsi="Arial" w:cs="Arial"/>
              </w:rPr>
              <w:t>Généralités</w:t>
            </w:r>
            <w:bookmarkEnd w:id="1"/>
          </w:p>
        </w:tc>
      </w:tr>
      <w:tr w:rsidR="000E3E02" w14:paraId="3F2F35D7"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B2C373" w14:textId="77777777" w:rsidR="000E3E02" w:rsidRDefault="00BA051B">
            <w:r>
              <w:rPr>
                <w:rStyle w:val="normaltextrun"/>
                <w:rFonts w:ascii="Arial" w:eastAsia="Arial" w:hAnsi="Arial" w:cs="Arial"/>
                <w:sz w:val="22"/>
                <w:szCs w:val="22"/>
              </w:rPr>
              <w:t>Version originale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00DD1B" w14:textId="77777777" w:rsidR="000E3E02" w:rsidRDefault="00BA051B">
            <w:pPr>
              <w:pStyle w:val="paragraph"/>
              <w:spacing w:before="0" w:after="0"/>
            </w:pPr>
            <w:r>
              <w:rPr>
                <w:rFonts w:ascii="Arial" w:eastAsia="Arial" w:hAnsi="Arial" w:cs="Arial"/>
                <w:sz w:val="22"/>
                <w:szCs w:val="22"/>
                <w:lang w:val="fr-CA"/>
              </w:rPr>
              <w:t>Aout 2013</w:t>
            </w:r>
          </w:p>
        </w:tc>
      </w:tr>
      <w:tr w:rsidR="000E3E02" w14:paraId="65FAE84E"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315B90" w14:textId="77777777" w:rsidR="000E3E02" w:rsidRDefault="00BA051B">
            <w:r>
              <w:rPr>
                <w:rStyle w:val="normaltextrun"/>
                <w:rFonts w:ascii="Arial" w:eastAsia="Arial" w:hAnsi="Arial" w:cs="Arial"/>
                <w:sz w:val="22"/>
                <w:szCs w:val="22"/>
              </w:rPr>
              <w:t>Révision</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9270B7" w14:textId="77777777" w:rsidR="000E3E02" w:rsidRDefault="00BA051B">
            <w:r>
              <w:rPr>
                <w:rStyle w:val="normaltextrun"/>
                <w:rFonts w:ascii="Arial" w:eastAsia="Arial" w:hAnsi="Arial" w:cs="Arial"/>
                <w:sz w:val="22"/>
                <w:szCs w:val="22"/>
              </w:rPr>
              <w:t>Aout 2023</w:t>
            </w:r>
          </w:p>
        </w:tc>
      </w:tr>
    </w:tbl>
    <w:p w14:paraId="65AEF1A5" w14:textId="77777777" w:rsidR="000E3E02" w:rsidRDefault="000E3E02">
      <w:pPr>
        <w:pStyle w:val="Retraitcorpsdetexte"/>
        <w:ind w:left="0"/>
        <w:rPr>
          <w:rFonts w:ascii="Arial" w:eastAsia="Arial" w:hAnsi="Arial" w:cs="Arial"/>
          <w:sz w:val="22"/>
          <w:szCs w:val="22"/>
        </w:rPr>
      </w:pPr>
    </w:p>
    <w:p w14:paraId="037923B5" w14:textId="77777777" w:rsidR="000E3E02" w:rsidRDefault="00BA051B" w:rsidP="000E11F6">
      <w:pPr>
        <w:pStyle w:val="Retraitcorpsdetexte"/>
        <w:ind w:left="0"/>
        <w:jc w:val="both"/>
      </w:pPr>
      <w:r>
        <w:rPr>
          <w:rFonts w:ascii="Arial" w:eastAsia="Arial" w:hAnsi="Arial" w:cs="Arial"/>
          <w:sz w:val="22"/>
          <w:szCs w:val="22"/>
        </w:rPr>
        <w:t>Dans sa mission, l'École réseau de science infirmière (ÉRSI) a la responsabilité de former des personnes infirmières</w:t>
      </w:r>
      <w:r>
        <w:rPr>
          <w:rStyle w:val="Appelnotedebasdep"/>
          <w:rFonts w:ascii="Arial" w:eastAsia="Arial" w:hAnsi="Arial" w:cs="Arial"/>
          <w:sz w:val="22"/>
          <w:szCs w:val="22"/>
        </w:rPr>
        <w:footnoteReference w:id="1"/>
      </w:r>
      <w:r>
        <w:rPr>
          <w:rFonts w:ascii="Arial" w:eastAsia="Arial" w:hAnsi="Arial" w:cs="Arial"/>
          <w:sz w:val="22"/>
          <w:szCs w:val="22"/>
        </w:rPr>
        <w:t xml:space="preserve"> </w:t>
      </w:r>
      <w:r>
        <w:rPr>
          <w:rStyle w:val="cf01"/>
          <w:rFonts w:ascii="Arial" w:eastAsia="Arial" w:hAnsi="Arial" w:cs="Arial"/>
          <w:b/>
          <w:bCs/>
          <w:sz w:val="22"/>
          <w:szCs w:val="22"/>
        </w:rPr>
        <w:t>compétentes se démarquant par leur leadership, leur résilience et leur contribution à l’évolution de la profession, du système de santé et de la société.</w:t>
      </w:r>
      <w:r>
        <w:rPr>
          <w:rFonts w:ascii="Arial" w:eastAsia="Arial" w:hAnsi="Arial" w:cs="Arial"/>
          <w:sz w:val="22"/>
          <w:szCs w:val="22"/>
        </w:rPr>
        <w:t xml:space="preserve"> De plus, l'École a la responsabilité et le mandat de recommander ses personnes diplômées à l'examen d'entrée à la profession de l'Association des infirmières et infirmiers du Nouveau-Brunswick (AIINB).</w:t>
      </w:r>
    </w:p>
    <w:p w14:paraId="595B8548" w14:textId="77777777" w:rsidR="000E3E02" w:rsidRDefault="000E3E02">
      <w:pPr>
        <w:rPr>
          <w:rFonts w:ascii="Arial" w:eastAsia="Arial" w:hAnsi="Arial" w:cs="Arial"/>
          <w:sz w:val="22"/>
          <w:szCs w:val="22"/>
        </w:rPr>
      </w:pPr>
    </w:p>
    <w:p w14:paraId="271513A5" w14:textId="39572D0E" w:rsidR="000E3E02" w:rsidRDefault="00BA051B">
      <w:pPr>
        <w:pStyle w:val="Retraitcorpsdetexte"/>
        <w:ind w:left="0"/>
        <w:jc w:val="both"/>
      </w:pPr>
      <w:r>
        <w:rPr>
          <w:rFonts w:ascii="Arial" w:eastAsia="Arial" w:hAnsi="Arial" w:cs="Arial"/>
          <w:sz w:val="22"/>
          <w:szCs w:val="22"/>
        </w:rPr>
        <w:t xml:space="preserve">La personne étudiante qui s'engage dans le programme de </w:t>
      </w:r>
      <w:r w:rsidR="00372E51" w:rsidRPr="00E73B33">
        <w:rPr>
          <w:rFonts w:ascii="Arial" w:eastAsia="Arial" w:hAnsi="Arial" w:cs="Arial"/>
          <w:sz w:val="22"/>
          <w:szCs w:val="22"/>
        </w:rPr>
        <w:t>B</w:t>
      </w:r>
      <w:r w:rsidRPr="00E73B33">
        <w:rPr>
          <w:rFonts w:ascii="Arial" w:eastAsia="Arial" w:hAnsi="Arial" w:cs="Arial"/>
          <w:sz w:val="22"/>
          <w:szCs w:val="22"/>
        </w:rPr>
        <w:t>accalauréat en science</w:t>
      </w:r>
      <w:r>
        <w:rPr>
          <w:rFonts w:ascii="Arial" w:eastAsia="Arial" w:hAnsi="Arial" w:cs="Arial"/>
          <w:sz w:val="22"/>
          <w:szCs w:val="22"/>
        </w:rPr>
        <w:t xml:space="preserve"> infirmière a l'obligation de fournir des soins sécuritaires et conformes aux normes de la profession infirmière. L'ÉRSI se réserve le droit de suspendre ou d'exiger le retrait de la personne étudiante qui démontre des comportements non sécuritaires ou non conformes aux normes de la profession infirmière. La prise de décision dans chaque cas particulier s'appuie sur les </w:t>
      </w:r>
      <w:r>
        <w:rPr>
          <w:rFonts w:ascii="Arial" w:eastAsia="Arial" w:hAnsi="Arial" w:cs="Arial"/>
          <w:i/>
          <w:iCs/>
          <w:sz w:val="22"/>
          <w:szCs w:val="22"/>
        </w:rPr>
        <w:t xml:space="preserve">Normes d’exercice pour les infirmières immatriculées </w:t>
      </w:r>
      <w:r>
        <w:rPr>
          <w:rFonts w:ascii="Arial" w:eastAsia="Arial" w:hAnsi="Arial" w:cs="Arial"/>
          <w:sz w:val="22"/>
          <w:szCs w:val="22"/>
        </w:rPr>
        <w:t xml:space="preserve">(AIINB, 2019), le </w:t>
      </w:r>
      <w:r>
        <w:rPr>
          <w:rFonts w:ascii="Arial" w:eastAsia="Arial" w:hAnsi="Arial" w:cs="Arial"/>
          <w:i/>
          <w:iCs/>
          <w:sz w:val="22"/>
          <w:szCs w:val="22"/>
        </w:rPr>
        <w:t xml:space="preserve">Code de déontologie des infirmières et infirmiers </w:t>
      </w:r>
      <w:r>
        <w:rPr>
          <w:rFonts w:ascii="Arial" w:eastAsia="Arial" w:hAnsi="Arial" w:cs="Arial"/>
          <w:sz w:val="22"/>
          <w:szCs w:val="22"/>
        </w:rPr>
        <w:t xml:space="preserve">(AIIC, 2017) et la </w:t>
      </w:r>
      <w:r>
        <w:rPr>
          <w:rFonts w:ascii="Arial" w:eastAsia="Arial" w:hAnsi="Arial" w:cs="Arial"/>
          <w:i/>
          <w:iCs/>
          <w:sz w:val="22"/>
          <w:szCs w:val="22"/>
        </w:rPr>
        <w:t>Loi sur les infirmières et infirmiers du Nouveau-Brunswick</w:t>
      </w:r>
      <w:r>
        <w:rPr>
          <w:rFonts w:ascii="Arial" w:eastAsia="Arial" w:hAnsi="Arial" w:cs="Arial"/>
          <w:sz w:val="22"/>
          <w:szCs w:val="22"/>
        </w:rPr>
        <w:t xml:space="preserve"> (AIINB, 2002).</w:t>
      </w:r>
    </w:p>
    <w:p w14:paraId="6E9F5769" w14:textId="77777777" w:rsidR="000E3E02" w:rsidRDefault="000E3E02">
      <w:pPr>
        <w:jc w:val="both"/>
        <w:rPr>
          <w:rFonts w:ascii="Arial" w:eastAsia="Arial" w:hAnsi="Arial" w:cs="Arial"/>
          <w:sz w:val="22"/>
          <w:szCs w:val="22"/>
        </w:rPr>
      </w:pPr>
    </w:p>
    <w:p w14:paraId="71E9595E" w14:textId="77777777" w:rsidR="000E3E02" w:rsidRDefault="00BA051B" w:rsidP="000C7C89">
      <w:pPr>
        <w:jc w:val="both"/>
        <w:rPr>
          <w:rFonts w:ascii="Arial" w:eastAsia="Arial" w:hAnsi="Arial" w:cs="Arial"/>
          <w:sz w:val="22"/>
          <w:szCs w:val="22"/>
        </w:rPr>
      </w:pPr>
      <w:r>
        <w:rPr>
          <w:rFonts w:ascii="Arial" w:eastAsia="Arial" w:hAnsi="Arial" w:cs="Arial"/>
          <w:sz w:val="22"/>
          <w:szCs w:val="22"/>
        </w:rPr>
        <w:t>La personne étudiante s’engage à respecter les règlements universitaires et les politiques de l'ÉRSI et les politiques et procédures de l'établissement où se déroule l’expérience d’apprentissage.</w:t>
      </w:r>
    </w:p>
    <w:p w14:paraId="20165FAA" w14:textId="77777777" w:rsidR="000E3E02" w:rsidRDefault="000E3E02" w:rsidP="000C7C89">
      <w:pPr>
        <w:jc w:val="both"/>
        <w:rPr>
          <w:rFonts w:ascii="Arial" w:eastAsia="Arial" w:hAnsi="Arial" w:cs="Arial"/>
          <w:sz w:val="22"/>
          <w:szCs w:val="22"/>
        </w:rPr>
      </w:pPr>
    </w:p>
    <w:p w14:paraId="1560C19F" w14:textId="77777777" w:rsidR="000E3E02" w:rsidRDefault="000E3E02">
      <w:pPr>
        <w:jc w:val="both"/>
        <w:rPr>
          <w:rFonts w:ascii="Arial" w:eastAsia="Arial" w:hAnsi="Arial" w:cs="Arial"/>
          <w:sz w:val="22"/>
          <w:szCs w:val="22"/>
        </w:rPr>
      </w:pPr>
    </w:p>
    <w:p w14:paraId="3BF0A177" w14:textId="77777777" w:rsidR="000E3E02" w:rsidRDefault="000E3E02">
      <w:pPr>
        <w:jc w:val="both"/>
        <w:rPr>
          <w:rFonts w:ascii="Arial" w:eastAsia="Arial" w:hAnsi="Arial" w:cs="Arial"/>
          <w:sz w:val="22"/>
          <w:szCs w:val="22"/>
        </w:rPr>
      </w:pPr>
    </w:p>
    <w:p w14:paraId="196F2E9F" w14:textId="77777777" w:rsidR="000E3E02" w:rsidRDefault="000E3E02">
      <w:pPr>
        <w:jc w:val="both"/>
        <w:rPr>
          <w:rFonts w:ascii="Arial" w:eastAsia="Arial" w:hAnsi="Arial" w:cs="Arial"/>
          <w:sz w:val="22"/>
          <w:szCs w:val="22"/>
        </w:rPr>
      </w:pPr>
    </w:p>
    <w:p w14:paraId="595C3BD0" w14:textId="77777777" w:rsidR="000E3E02" w:rsidRDefault="000E3E02">
      <w:pPr>
        <w:jc w:val="both"/>
        <w:rPr>
          <w:rFonts w:ascii="Arial" w:eastAsia="Arial" w:hAnsi="Arial" w:cs="Arial"/>
          <w:sz w:val="22"/>
          <w:szCs w:val="22"/>
        </w:rPr>
      </w:pPr>
    </w:p>
    <w:p w14:paraId="426F814A" w14:textId="77777777" w:rsidR="000E3E02" w:rsidRDefault="000E3E02">
      <w:pPr>
        <w:rPr>
          <w:rFonts w:ascii="Arial" w:eastAsia="Arial" w:hAnsi="Arial" w:cs="Arial"/>
          <w:sz w:val="22"/>
          <w:szCs w:val="22"/>
        </w:rPr>
      </w:pPr>
    </w:p>
    <w:p w14:paraId="4ABFCED8" w14:textId="77777777" w:rsidR="000E3E02" w:rsidRDefault="000E3E02">
      <w:pPr>
        <w:rPr>
          <w:rFonts w:ascii="Arial" w:eastAsia="Arial" w:hAnsi="Arial" w:cs="Arial"/>
          <w:sz w:val="22"/>
          <w:szCs w:val="22"/>
        </w:rPr>
      </w:pPr>
    </w:p>
    <w:p w14:paraId="3B6F21F1" w14:textId="77777777" w:rsidR="000E3E02" w:rsidRDefault="000E3E02">
      <w:pPr>
        <w:rPr>
          <w:rFonts w:ascii="Arial" w:eastAsia="Arial" w:hAnsi="Arial" w:cs="Arial"/>
          <w:sz w:val="22"/>
          <w:szCs w:val="22"/>
        </w:rPr>
      </w:pPr>
    </w:p>
    <w:p w14:paraId="3175DC7D" w14:textId="77777777" w:rsidR="000E3E02" w:rsidRDefault="000E3E02">
      <w:pPr>
        <w:rPr>
          <w:rFonts w:ascii="Arial" w:eastAsia="Arial" w:hAnsi="Arial" w:cs="Arial"/>
          <w:sz w:val="22"/>
          <w:szCs w:val="22"/>
        </w:rPr>
      </w:pPr>
    </w:p>
    <w:p w14:paraId="11987B42" w14:textId="77777777" w:rsidR="000E3E02" w:rsidRDefault="000E3E02">
      <w:pPr>
        <w:rPr>
          <w:rFonts w:ascii="Arial" w:eastAsia="Arial" w:hAnsi="Arial" w:cs="Arial"/>
          <w:sz w:val="22"/>
          <w:szCs w:val="22"/>
        </w:rPr>
      </w:pPr>
    </w:p>
    <w:p w14:paraId="21BD5045" w14:textId="77777777" w:rsidR="000E3E02" w:rsidRDefault="000E3E02">
      <w:pPr>
        <w:rPr>
          <w:rFonts w:ascii="Arial" w:eastAsia="Arial" w:hAnsi="Arial" w:cs="Arial"/>
          <w:sz w:val="22"/>
          <w:szCs w:val="22"/>
        </w:rPr>
      </w:pPr>
    </w:p>
    <w:p w14:paraId="76BD30DE" w14:textId="77777777" w:rsidR="000E3E02" w:rsidRDefault="000E3E02">
      <w:pPr>
        <w:rPr>
          <w:rFonts w:ascii="Arial" w:eastAsia="Arial" w:hAnsi="Arial" w:cs="Arial"/>
          <w:sz w:val="22"/>
          <w:szCs w:val="22"/>
        </w:rPr>
      </w:pPr>
    </w:p>
    <w:p w14:paraId="5308B1A1" w14:textId="77777777" w:rsidR="000E3E02" w:rsidRDefault="000E3E02">
      <w:pPr>
        <w:rPr>
          <w:rFonts w:ascii="Arial" w:eastAsia="Arial" w:hAnsi="Arial" w:cs="Arial"/>
          <w:sz w:val="22"/>
          <w:szCs w:val="22"/>
        </w:rPr>
      </w:pPr>
    </w:p>
    <w:p w14:paraId="0F93466E" w14:textId="77777777" w:rsidR="000E3E02" w:rsidRDefault="000E3E02">
      <w:pPr>
        <w:rPr>
          <w:rFonts w:ascii="Arial" w:eastAsia="Arial" w:hAnsi="Arial" w:cs="Arial"/>
          <w:sz w:val="22"/>
          <w:szCs w:val="22"/>
        </w:rPr>
      </w:pPr>
    </w:p>
    <w:p w14:paraId="2001B4BE" w14:textId="77777777" w:rsidR="000E3E02" w:rsidRDefault="000E3E02">
      <w:pPr>
        <w:rPr>
          <w:rFonts w:ascii="Arial" w:eastAsia="Arial" w:hAnsi="Arial" w:cs="Arial"/>
          <w:sz w:val="22"/>
          <w:szCs w:val="22"/>
        </w:rPr>
      </w:pPr>
    </w:p>
    <w:p w14:paraId="7C7F9B23" w14:textId="77777777" w:rsidR="000E3E02" w:rsidRDefault="000E3E02">
      <w:pPr>
        <w:rPr>
          <w:rFonts w:ascii="Arial" w:eastAsia="Arial" w:hAnsi="Arial" w:cs="Arial"/>
          <w:sz w:val="22"/>
          <w:szCs w:val="22"/>
        </w:rPr>
      </w:pPr>
    </w:p>
    <w:p w14:paraId="466F7DCF" w14:textId="77777777" w:rsidR="000E3E02" w:rsidRDefault="000E3E02">
      <w:pPr>
        <w:rPr>
          <w:rFonts w:ascii="Arial" w:eastAsia="Arial" w:hAnsi="Arial" w:cs="Arial"/>
          <w:sz w:val="22"/>
          <w:szCs w:val="22"/>
        </w:rPr>
      </w:pPr>
    </w:p>
    <w:p w14:paraId="3E3A3DD9" w14:textId="77777777" w:rsidR="000E3E02" w:rsidRDefault="000E3E02">
      <w:pPr>
        <w:rPr>
          <w:rFonts w:ascii="Arial" w:eastAsia="Arial" w:hAnsi="Arial" w:cs="Arial"/>
          <w:sz w:val="22"/>
          <w:szCs w:val="22"/>
        </w:rPr>
      </w:pPr>
    </w:p>
    <w:p w14:paraId="5B638AE4" w14:textId="77777777" w:rsidR="000E3E02" w:rsidRDefault="000E3E02">
      <w:pPr>
        <w:rPr>
          <w:rFonts w:ascii="Arial" w:eastAsia="Arial" w:hAnsi="Arial" w:cs="Arial"/>
          <w:sz w:val="22"/>
          <w:szCs w:val="22"/>
        </w:rPr>
      </w:pPr>
    </w:p>
    <w:p w14:paraId="14D43D99" w14:textId="77777777" w:rsidR="000E3E02" w:rsidRDefault="000E3E02">
      <w:pPr>
        <w:rPr>
          <w:rFonts w:ascii="Arial" w:eastAsia="Arial" w:hAnsi="Arial" w:cs="Arial"/>
          <w:sz w:val="22"/>
          <w:szCs w:val="22"/>
        </w:rPr>
      </w:pPr>
    </w:p>
    <w:p w14:paraId="2D4BD838" w14:textId="77777777" w:rsidR="000E3E02" w:rsidRDefault="00BA051B">
      <w:pPr>
        <w:pageBreakBefore/>
        <w:jc w:val="center"/>
      </w:pPr>
      <w:r>
        <w:rPr>
          <w:rStyle w:val="normaltextrun"/>
          <w:rFonts w:ascii="Arial" w:eastAsia="Arial" w:hAnsi="Arial" w:cs="Arial"/>
          <w:b/>
          <w:bCs/>
          <w:sz w:val="22"/>
          <w:szCs w:val="22"/>
        </w:rPr>
        <w:lastRenderedPageBreak/>
        <w:t>École réseau de science infirmière</w:t>
      </w:r>
    </w:p>
    <w:p w14:paraId="51B2BAAD" w14:textId="77777777" w:rsidR="000E3E02" w:rsidRDefault="00BA051B">
      <w:pPr>
        <w:jc w:val="center"/>
      </w:pPr>
      <w:r>
        <w:rPr>
          <w:rStyle w:val="normaltextrun"/>
          <w:rFonts w:ascii="Arial" w:eastAsia="Arial" w:hAnsi="Arial" w:cs="Arial"/>
          <w:b/>
          <w:bCs/>
          <w:sz w:val="22"/>
          <w:szCs w:val="22"/>
        </w:rPr>
        <w:t>Université de Moncton</w:t>
      </w:r>
    </w:p>
    <w:p w14:paraId="50B072FC" w14:textId="77777777" w:rsidR="000E3E02" w:rsidRDefault="000E3E02">
      <w:pPr>
        <w:jc w:val="center"/>
      </w:pPr>
    </w:p>
    <w:tbl>
      <w:tblPr>
        <w:tblW w:w="9345" w:type="dxa"/>
        <w:tblLayout w:type="fixed"/>
        <w:tblCellMar>
          <w:left w:w="10" w:type="dxa"/>
          <w:right w:w="10" w:type="dxa"/>
        </w:tblCellMar>
        <w:tblLook w:val="0000" w:firstRow="0" w:lastRow="0" w:firstColumn="0" w:lastColumn="0" w:noHBand="0" w:noVBand="0"/>
      </w:tblPr>
      <w:tblGrid>
        <w:gridCol w:w="2610"/>
        <w:gridCol w:w="6735"/>
      </w:tblGrid>
      <w:tr w:rsidR="000E3E02" w14:paraId="0D9A6E36"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381C38" w14:textId="77777777" w:rsidR="000E3E02" w:rsidRDefault="00BA051B">
            <w:r>
              <w:rPr>
                <w:rStyle w:val="normaltextrun"/>
                <w:rFonts w:ascii="Arial" w:eastAsia="Arial" w:hAnsi="Arial" w:cs="Arial"/>
                <w:sz w:val="22"/>
                <w:szCs w:val="22"/>
              </w:rPr>
              <w:t>Nom de la politique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9F4EAF" w14:textId="77777777" w:rsidR="000E3E02" w:rsidRDefault="00BA051B">
            <w:pPr>
              <w:pStyle w:val="Titre1"/>
              <w:ind w:left="0"/>
              <w:jc w:val="both"/>
            </w:pPr>
            <w:bookmarkStart w:id="2" w:name="_Toc138682645"/>
            <w:r>
              <w:rPr>
                <w:rFonts w:ascii="Arial" w:eastAsia="Arial" w:hAnsi="Arial" w:cs="Arial"/>
              </w:rPr>
              <w:t>Code de conduite</w:t>
            </w:r>
            <w:bookmarkEnd w:id="2"/>
          </w:p>
        </w:tc>
      </w:tr>
      <w:tr w:rsidR="000E3E02" w14:paraId="69FE27B8"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2D0E6" w14:textId="77777777" w:rsidR="000E3E02" w:rsidRDefault="00BA051B">
            <w:r>
              <w:rPr>
                <w:rStyle w:val="normaltextrun"/>
                <w:rFonts w:ascii="Arial" w:eastAsia="Arial" w:hAnsi="Arial" w:cs="Arial"/>
                <w:sz w:val="22"/>
                <w:szCs w:val="22"/>
              </w:rPr>
              <w:t>Version originale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950C1A" w14:textId="77777777" w:rsidR="000E3E02" w:rsidRDefault="00BA051B">
            <w:pPr>
              <w:pStyle w:val="paragraph"/>
              <w:spacing w:before="0" w:after="0"/>
            </w:pPr>
            <w:r>
              <w:rPr>
                <w:rFonts w:ascii="Arial" w:eastAsia="Arial" w:hAnsi="Arial" w:cs="Arial"/>
                <w:sz w:val="22"/>
                <w:szCs w:val="22"/>
                <w:lang w:val="fr-CA"/>
              </w:rPr>
              <w:t>Aout 2013</w:t>
            </w:r>
          </w:p>
        </w:tc>
      </w:tr>
      <w:tr w:rsidR="000E3E02" w14:paraId="7A1BCDAF"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46BBB9" w14:textId="77777777" w:rsidR="000E3E02" w:rsidRDefault="00BA051B">
            <w:r>
              <w:rPr>
                <w:rStyle w:val="normaltextrun"/>
                <w:rFonts w:ascii="Arial" w:eastAsia="Arial" w:hAnsi="Arial" w:cs="Arial"/>
                <w:sz w:val="22"/>
                <w:szCs w:val="22"/>
              </w:rPr>
              <w:t>Révision</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9C880A" w14:textId="77777777" w:rsidR="000E3E02" w:rsidRDefault="00BA051B">
            <w:r>
              <w:rPr>
                <w:rStyle w:val="normaltextrun"/>
                <w:rFonts w:ascii="Arial" w:eastAsia="Arial" w:hAnsi="Arial" w:cs="Arial"/>
                <w:sz w:val="22"/>
                <w:szCs w:val="22"/>
              </w:rPr>
              <w:t>Aout 2023</w:t>
            </w:r>
          </w:p>
        </w:tc>
      </w:tr>
    </w:tbl>
    <w:p w14:paraId="17AE9BB4" w14:textId="77777777" w:rsidR="000E3E02" w:rsidRDefault="000E3E02">
      <w:pPr>
        <w:rPr>
          <w:rFonts w:ascii="Arial" w:eastAsia="Arial" w:hAnsi="Arial" w:cs="Arial"/>
          <w:sz w:val="22"/>
          <w:szCs w:val="22"/>
        </w:rPr>
      </w:pPr>
    </w:p>
    <w:p w14:paraId="2097F5E0" w14:textId="77777777" w:rsidR="000E3E02" w:rsidRDefault="00BA051B" w:rsidP="000C7C89">
      <w:pPr>
        <w:jc w:val="both"/>
      </w:pPr>
      <w:r>
        <w:rPr>
          <w:rFonts w:ascii="Arial" w:eastAsia="Arial" w:hAnsi="Arial" w:cs="Arial"/>
          <w:sz w:val="22"/>
          <w:szCs w:val="22"/>
        </w:rPr>
        <w:t>Le Code de conduite de la personne étudiante de l’ÉRSI de l’Université de Moncton s’applique dans les milieux académiques et cliniques</w:t>
      </w:r>
      <w:r>
        <w:rPr>
          <w:rFonts w:ascii="Arial" w:eastAsia="Arial" w:hAnsi="Arial" w:cs="Arial"/>
          <w:b/>
          <w:bCs/>
          <w:sz w:val="22"/>
          <w:szCs w:val="22"/>
        </w:rPr>
        <w:t>.</w:t>
      </w:r>
    </w:p>
    <w:p w14:paraId="00C04FAC" w14:textId="77777777" w:rsidR="000E3E02" w:rsidRDefault="000E3E02">
      <w:pPr>
        <w:jc w:val="both"/>
        <w:rPr>
          <w:rFonts w:ascii="Arial" w:eastAsia="Arial" w:hAnsi="Arial" w:cs="Arial"/>
          <w:sz w:val="22"/>
          <w:szCs w:val="22"/>
        </w:rPr>
      </w:pPr>
    </w:p>
    <w:p w14:paraId="6CBD1CEC" w14:textId="77777777" w:rsidR="000E3E02" w:rsidRDefault="00BA051B">
      <w:pPr>
        <w:jc w:val="both"/>
        <w:rPr>
          <w:rFonts w:ascii="Arial" w:eastAsia="Arial" w:hAnsi="Arial" w:cs="Arial"/>
          <w:sz w:val="22"/>
          <w:szCs w:val="22"/>
        </w:rPr>
      </w:pPr>
      <w:r>
        <w:rPr>
          <w:rFonts w:ascii="Arial" w:eastAsia="Arial" w:hAnsi="Arial" w:cs="Arial"/>
          <w:sz w:val="22"/>
          <w:szCs w:val="22"/>
        </w:rPr>
        <w:t>En tant qu’institution de formation professionnelle, l’ÉRSI doit se conformer, entre autres, aux lois existantes et aux règlements de son association professionnelle afin d’assurer la protection de l’information et la sécurité du public. En ce sens, l’ÉRSI doit faire un suivi du rendement étudiant tout au long de la formation. Les informations recueillies sont traitées de façon confidentielle de sorte à ne porter aucun préjudice à la personne étudiante. Lorsque nécessaire, le dévoilement d’informations personnelles et confidentielles doit se faire de façon judicieuse.</w:t>
      </w:r>
    </w:p>
    <w:p w14:paraId="2E0B86B8" w14:textId="77777777" w:rsidR="000E3E02" w:rsidRDefault="000E3E02">
      <w:pPr>
        <w:jc w:val="both"/>
        <w:rPr>
          <w:rFonts w:ascii="Arial" w:eastAsia="Arial" w:hAnsi="Arial" w:cs="Arial"/>
          <w:sz w:val="22"/>
          <w:szCs w:val="22"/>
        </w:rPr>
      </w:pPr>
    </w:p>
    <w:p w14:paraId="0B3BFEF6" w14:textId="77777777" w:rsidR="000E3E02" w:rsidRDefault="00BA051B">
      <w:pPr>
        <w:jc w:val="both"/>
        <w:rPr>
          <w:rFonts w:ascii="Arial" w:eastAsia="Arial" w:hAnsi="Arial" w:cs="Arial"/>
          <w:sz w:val="22"/>
          <w:szCs w:val="22"/>
        </w:rPr>
      </w:pPr>
      <w:r>
        <w:rPr>
          <w:rFonts w:ascii="Arial" w:eastAsia="Arial" w:hAnsi="Arial" w:cs="Arial"/>
          <w:sz w:val="22"/>
          <w:szCs w:val="22"/>
        </w:rPr>
        <w:t>Le Code de conduite guide le comportement professionnel de la personne étudiante. Elle est tenue de se conformer à ce Code en tout temps.</w:t>
      </w:r>
    </w:p>
    <w:p w14:paraId="17B0ED19" w14:textId="77777777" w:rsidR="000E3E02" w:rsidRDefault="000E3E02">
      <w:pPr>
        <w:jc w:val="both"/>
        <w:rPr>
          <w:rFonts w:ascii="Arial" w:eastAsia="Arial" w:hAnsi="Arial" w:cs="Arial"/>
          <w:sz w:val="22"/>
          <w:szCs w:val="22"/>
        </w:rPr>
      </w:pPr>
    </w:p>
    <w:p w14:paraId="7984A7BA" w14:textId="77777777" w:rsidR="000E3E02" w:rsidRDefault="00BA051B">
      <w:pPr>
        <w:jc w:val="both"/>
        <w:rPr>
          <w:rFonts w:ascii="Arial" w:eastAsia="Arial" w:hAnsi="Arial" w:cs="Arial"/>
          <w:sz w:val="22"/>
          <w:szCs w:val="22"/>
        </w:rPr>
      </w:pPr>
      <w:r>
        <w:rPr>
          <w:rFonts w:ascii="Arial" w:eastAsia="Arial" w:hAnsi="Arial" w:cs="Arial"/>
          <w:sz w:val="22"/>
          <w:szCs w:val="22"/>
        </w:rPr>
        <w:t>Le Code de conduite de la personne étudiante s’appuie sur:</w:t>
      </w:r>
    </w:p>
    <w:p w14:paraId="71238DFE" w14:textId="77777777" w:rsidR="000E3E02" w:rsidRDefault="00BA051B">
      <w:pPr>
        <w:pStyle w:val="Paragraphedeliste"/>
        <w:numPr>
          <w:ilvl w:val="0"/>
          <w:numId w:val="1"/>
        </w:numPr>
        <w:jc w:val="both"/>
        <w:rPr>
          <w:rFonts w:ascii="Arial" w:eastAsia="Arial" w:hAnsi="Arial" w:cs="Arial"/>
          <w:sz w:val="22"/>
          <w:szCs w:val="22"/>
        </w:rPr>
      </w:pPr>
      <w:r>
        <w:rPr>
          <w:rFonts w:ascii="Arial" w:eastAsia="Arial" w:hAnsi="Arial" w:cs="Arial"/>
          <w:sz w:val="22"/>
          <w:szCs w:val="22"/>
        </w:rPr>
        <w:t>Le code de déontologie des infirmières et infirmiers (AIIC, 2017);</w:t>
      </w:r>
    </w:p>
    <w:p w14:paraId="243D5C2D" w14:textId="338233B7" w:rsidR="004245E9" w:rsidRDefault="004245E9">
      <w:pPr>
        <w:pStyle w:val="Paragraphedeliste"/>
        <w:numPr>
          <w:ilvl w:val="0"/>
          <w:numId w:val="1"/>
        </w:numPr>
        <w:jc w:val="both"/>
        <w:rPr>
          <w:rFonts w:ascii="Arial" w:eastAsia="Arial" w:hAnsi="Arial" w:cs="Arial"/>
          <w:sz w:val="22"/>
          <w:szCs w:val="22"/>
        </w:rPr>
      </w:pPr>
      <w:r>
        <w:rPr>
          <w:rFonts w:ascii="Arial" w:eastAsia="Arial" w:hAnsi="Arial" w:cs="Arial"/>
          <w:sz w:val="22"/>
          <w:szCs w:val="22"/>
        </w:rPr>
        <w:t>Le code de vie de l’ÉRSI</w:t>
      </w:r>
    </w:p>
    <w:p w14:paraId="7C0B3A30" w14:textId="77777777" w:rsidR="000E3E02" w:rsidRDefault="00BA051B">
      <w:pPr>
        <w:pStyle w:val="Paragraphedeliste"/>
        <w:numPr>
          <w:ilvl w:val="0"/>
          <w:numId w:val="1"/>
        </w:numPr>
        <w:jc w:val="both"/>
        <w:rPr>
          <w:rFonts w:ascii="Arial" w:eastAsia="Arial" w:hAnsi="Arial" w:cs="Arial"/>
          <w:sz w:val="22"/>
          <w:szCs w:val="22"/>
        </w:rPr>
      </w:pPr>
      <w:r>
        <w:rPr>
          <w:rFonts w:ascii="Arial" w:eastAsia="Arial" w:hAnsi="Arial" w:cs="Arial"/>
          <w:sz w:val="22"/>
          <w:szCs w:val="22"/>
        </w:rPr>
        <w:t>La loi sur les infirmières et les infirmiers du Nouveau-Brunswick (AIINB, 2002);</w:t>
      </w:r>
    </w:p>
    <w:p w14:paraId="55C43973" w14:textId="77777777" w:rsidR="000E3E02" w:rsidRDefault="00BA051B">
      <w:pPr>
        <w:pStyle w:val="Paragraphedeliste"/>
        <w:numPr>
          <w:ilvl w:val="0"/>
          <w:numId w:val="1"/>
        </w:numPr>
        <w:jc w:val="both"/>
        <w:rPr>
          <w:rFonts w:ascii="Arial" w:eastAsia="Arial" w:hAnsi="Arial" w:cs="Arial"/>
          <w:sz w:val="22"/>
          <w:szCs w:val="22"/>
        </w:rPr>
      </w:pPr>
      <w:r>
        <w:rPr>
          <w:rFonts w:ascii="Arial" w:eastAsia="Arial" w:hAnsi="Arial" w:cs="Arial"/>
          <w:sz w:val="22"/>
          <w:szCs w:val="22"/>
        </w:rPr>
        <w:t>Les normes d’exercice pour les infirmières immatriculées (AIINB, 2019);</w:t>
      </w:r>
    </w:p>
    <w:p w14:paraId="63DCCDE9" w14:textId="77777777" w:rsidR="000E3E02" w:rsidRDefault="00BA051B">
      <w:pPr>
        <w:pStyle w:val="Paragraphedeliste"/>
        <w:numPr>
          <w:ilvl w:val="0"/>
          <w:numId w:val="1"/>
        </w:numPr>
        <w:jc w:val="both"/>
        <w:rPr>
          <w:rFonts w:ascii="Arial" w:eastAsia="Arial" w:hAnsi="Arial" w:cs="Arial"/>
          <w:sz w:val="22"/>
          <w:szCs w:val="22"/>
        </w:rPr>
      </w:pPr>
      <w:r>
        <w:rPr>
          <w:rFonts w:ascii="Arial" w:eastAsia="Arial" w:hAnsi="Arial" w:cs="Arial"/>
          <w:sz w:val="22"/>
          <w:szCs w:val="22"/>
        </w:rPr>
        <w:t>Les normes pour la gestion des médicaments (AIINB, 2021);</w:t>
      </w:r>
    </w:p>
    <w:p w14:paraId="28D45B62" w14:textId="77777777" w:rsidR="000E3E02" w:rsidRDefault="00BA051B">
      <w:pPr>
        <w:pStyle w:val="Paragraphedeliste"/>
        <w:numPr>
          <w:ilvl w:val="0"/>
          <w:numId w:val="1"/>
        </w:numPr>
        <w:jc w:val="both"/>
        <w:rPr>
          <w:rFonts w:ascii="Arial" w:eastAsia="Arial" w:hAnsi="Arial" w:cs="Arial"/>
          <w:sz w:val="22"/>
          <w:szCs w:val="22"/>
        </w:rPr>
      </w:pPr>
      <w:r w:rsidRPr="09A917F1">
        <w:rPr>
          <w:rFonts w:ascii="Arial" w:eastAsia="Arial" w:hAnsi="Arial" w:cs="Arial"/>
          <w:sz w:val="22"/>
          <w:szCs w:val="22"/>
        </w:rPr>
        <w:t>Les normes pour la relation infirmière-client (AIINB, 2022);</w:t>
      </w:r>
    </w:p>
    <w:p w14:paraId="75C27C1D" w14:textId="77777777" w:rsidR="000E3E02" w:rsidRDefault="00BA051B">
      <w:pPr>
        <w:pStyle w:val="Paragraphedeliste"/>
        <w:numPr>
          <w:ilvl w:val="0"/>
          <w:numId w:val="1"/>
        </w:numPr>
        <w:jc w:val="both"/>
        <w:rPr>
          <w:rFonts w:ascii="Arial" w:eastAsia="Arial" w:hAnsi="Arial" w:cs="Arial"/>
          <w:sz w:val="22"/>
          <w:szCs w:val="22"/>
        </w:rPr>
      </w:pPr>
      <w:r w:rsidRPr="09A917F1">
        <w:rPr>
          <w:rFonts w:ascii="Arial" w:eastAsia="Arial" w:hAnsi="Arial" w:cs="Arial"/>
          <w:sz w:val="22"/>
          <w:szCs w:val="22"/>
        </w:rPr>
        <w:t>Directive professionnelle sur l’usage problématique de substances (AIINB, 2021);</w:t>
      </w:r>
    </w:p>
    <w:p w14:paraId="4120699C" w14:textId="77777777" w:rsidR="000E3E02" w:rsidRDefault="00BA051B">
      <w:pPr>
        <w:pStyle w:val="Paragraphedeliste"/>
        <w:numPr>
          <w:ilvl w:val="0"/>
          <w:numId w:val="1"/>
        </w:numPr>
        <w:jc w:val="both"/>
        <w:rPr>
          <w:rFonts w:ascii="Arial" w:eastAsia="Arial" w:hAnsi="Arial" w:cs="Arial"/>
          <w:sz w:val="22"/>
          <w:szCs w:val="22"/>
        </w:rPr>
      </w:pPr>
      <w:r w:rsidRPr="09A917F1">
        <w:rPr>
          <w:rFonts w:ascii="Arial" w:eastAsia="Arial" w:hAnsi="Arial" w:cs="Arial"/>
          <w:sz w:val="22"/>
          <w:szCs w:val="22"/>
        </w:rPr>
        <w:t>Directive professionnelle : La résolution des problèmes liés à la pratique professionnelle (AIINB, 2021);</w:t>
      </w:r>
    </w:p>
    <w:p w14:paraId="13804FEE" w14:textId="77777777" w:rsidR="000E3E02" w:rsidRDefault="00BA051B">
      <w:pPr>
        <w:pStyle w:val="Paragraphedeliste"/>
        <w:numPr>
          <w:ilvl w:val="0"/>
          <w:numId w:val="1"/>
        </w:numPr>
        <w:jc w:val="both"/>
        <w:rPr>
          <w:rFonts w:ascii="Arial" w:eastAsia="Arial" w:hAnsi="Arial" w:cs="Arial"/>
          <w:sz w:val="22"/>
          <w:szCs w:val="22"/>
        </w:rPr>
      </w:pPr>
      <w:r>
        <w:rPr>
          <w:rFonts w:ascii="Arial" w:eastAsia="Arial" w:hAnsi="Arial" w:cs="Arial"/>
          <w:sz w:val="22"/>
          <w:szCs w:val="22"/>
        </w:rPr>
        <w:t>Directive professionnelle : L’obligation de signaler (AIINB, 2021);</w:t>
      </w:r>
    </w:p>
    <w:p w14:paraId="3C871129" w14:textId="221ED290" w:rsidR="000E3E02" w:rsidRDefault="00BA051B">
      <w:pPr>
        <w:pStyle w:val="Paragraphedeliste"/>
        <w:numPr>
          <w:ilvl w:val="0"/>
          <w:numId w:val="1"/>
        </w:numPr>
        <w:jc w:val="both"/>
      </w:pPr>
      <w:r>
        <w:rPr>
          <w:rFonts w:ascii="Arial" w:eastAsia="Arial" w:hAnsi="Arial" w:cs="Arial"/>
          <w:sz w:val="22"/>
          <w:szCs w:val="22"/>
        </w:rPr>
        <w:t>La Loi sur la protection des renseignements personnels et les documents électroniques (LPRPDE) (</w:t>
      </w:r>
      <w:r w:rsidR="00372E51" w:rsidRPr="00344F5E">
        <w:rPr>
          <w:rFonts w:ascii="Arial" w:eastAsia="Arial" w:hAnsi="Arial" w:cs="Arial"/>
          <w:sz w:val="22"/>
          <w:szCs w:val="22"/>
        </w:rPr>
        <w:t>M</w:t>
      </w:r>
      <w:r w:rsidRPr="00344F5E">
        <w:rPr>
          <w:rFonts w:ascii="Arial" w:eastAsia="Arial" w:hAnsi="Arial" w:cs="Arial"/>
          <w:sz w:val="22"/>
          <w:szCs w:val="22"/>
        </w:rPr>
        <w:t>inistère de la Justice</w:t>
      </w:r>
      <w:r w:rsidR="00372E51" w:rsidRPr="00344F5E">
        <w:rPr>
          <w:rFonts w:ascii="Arial" w:eastAsia="Arial" w:hAnsi="Arial" w:cs="Arial"/>
          <w:sz w:val="22"/>
          <w:szCs w:val="22"/>
        </w:rPr>
        <w:t xml:space="preserve"> du N.</w:t>
      </w:r>
      <w:r w:rsidR="00B94051">
        <w:rPr>
          <w:rFonts w:ascii="Arial" w:eastAsia="Arial" w:hAnsi="Arial" w:cs="Arial"/>
          <w:sz w:val="22"/>
          <w:szCs w:val="22"/>
        </w:rPr>
        <w:t>-</w:t>
      </w:r>
      <w:r w:rsidR="00372E51" w:rsidRPr="00344F5E">
        <w:rPr>
          <w:rFonts w:ascii="Arial" w:eastAsia="Arial" w:hAnsi="Arial" w:cs="Arial"/>
          <w:sz w:val="22"/>
          <w:szCs w:val="22"/>
        </w:rPr>
        <w:t>B.</w:t>
      </w:r>
      <w:r w:rsidRPr="00344F5E">
        <w:rPr>
          <w:rFonts w:ascii="Arial" w:eastAsia="Arial" w:hAnsi="Arial" w:cs="Arial"/>
          <w:sz w:val="22"/>
          <w:szCs w:val="22"/>
        </w:rPr>
        <w:t>,</w:t>
      </w:r>
      <w:r>
        <w:rPr>
          <w:rFonts w:ascii="Arial" w:eastAsia="Arial" w:hAnsi="Arial" w:cs="Arial"/>
          <w:b/>
          <w:bCs/>
          <w:sz w:val="22"/>
          <w:szCs w:val="22"/>
        </w:rPr>
        <w:t xml:space="preserve"> </w:t>
      </w:r>
      <w:r>
        <w:rPr>
          <w:rFonts w:ascii="Arial" w:eastAsia="Arial" w:hAnsi="Arial" w:cs="Arial"/>
          <w:sz w:val="22"/>
          <w:szCs w:val="22"/>
        </w:rPr>
        <w:t>2000);</w:t>
      </w:r>
    </w:p>
    <w:p w14:paraId="24AA3879" w14:textId="77777777" w:rsidR="000E3E02" w:rsidRDefault="00BA051B">
      <w:pPr>
        <w:pStyle w:val="Paragraphedeliste"/>
        <w:numPr>
          <w:ilvl w:val="0"/>
          <w:numId w:val="1"/>
        </w:numPr>
        <w:jc w:val="both"/>
        <w:rPr>
          <w:rFonts w:ascii="Arial" w:eastAsia="Arial" w:hAnsi="Arial" w:cs="Arial"/>
          <w:sz w:val="22"/>
          <w:szCs w:val="22"/>
        </w:rPr>
      </w:pPr>
      <w:r>
        <w:rPr>
          <w:rFonts w:ascii="Arial" w:eastAsia="Arial" w:hAnsi="Arial" w:cs="Arial"/>
          <w:sz w:val="22"/>
          <w:szCs w:val="22"/>
        </w:rPr>
        <w:t>Les règlements en vigueur à l’ÉRSI, à la Faculté des sciences de la santé et des services communautaires (FSSSC) et à l’Université de Moncton.</w:t>
      </w:r>
    </w:p>
    <w:p w14:paraId="314546FC" w14:textId="77777777" w:rsidR="000E3E02" w:rsidRDefault="000E3E02">
      <w:pPr>
        <w:rPr>
          <w:rFonts w:ascii="Arial" w:eastAsia="Arial" w:hAnsi="Arial" w:cs="Arial"/>
          <w:sz w:val="22"/>
          <w:szCs w:val="22"/>
        </w:rPr>
      </w:pPr>
    </w:p>
    <w:p w14:paraId="0C4C38BF" w14:textId="7FD63D62" w:rsidR="000E3E02" w:rsidRDefault="00BA051B">
      <w:pPr>
        <w:rPr>
          <w:rFonts w:ascii="Arial" w:eastAsia="Arial" w:hAnsi="Arial" w:cs="Arial"/>
          <w:sz w:val="22"/>
          <w:szCs w:val="22"/>
        </w:rPr>
      </w:pPr>
      <w:r>
        <w:rPr>
          <w:rFonts w:ascii="Arial" w:eastAsia="Arial" w:hAnsi="Arial" w:cs="Arial"/>
          <w:sz w:val="22"/>
          <w:szCs w:val="22"/>
        </w:rPr>
        <w:t>Le Code de conduite vise à maintenir un climat d’apprentissage et de travail où sont respectés les droits, la dignité et la sécurité :</w:t>
      </w:r>
    </w:p>
    <w:p w14:paraId="6329ABE9" w14:textId="77777777" w:rsidR="000E3E02" w:rsidRDefault="00BA051B">
      <w:pPr>
        <w:pStyle w:val="Paragraphedeliste"/>
        <w:numPr>
          <w:ilvl w:val="0"/>
          <w:numId w:val="2"/>
        </w:numPr>
        <w:jc w:val="both"/>
        <w:rPr>
          <w:rFonts w:ascii="Arial" w:eastAsia="Arial" w:hAnsi="Arial" w:cs="Arial"/>
          <w:sz w:val="22"/>
          <w:szCs w:val="22"/>
        </w:rPr>
      </w:pPr>
      <w:r>
        <w:rPr>
          <w:rFonts w:ascii="Arial" w:eastAsia="Arial" w:hAnsi="Arial" w:cs="Arial"/>
          <w:sz w:val="22"/>
          <w:szCs w:val="22"/>
        </w:rPr>
        <w:t>des personnes (individu, famille, groupe, collectivité, population);</w:t>
      </w:r>
    </w:p>
    <w:p w14:paraId="50B4F025" w14:textId="77777777" w:rsidR="000E3E02" w:rsidRDefault="00BA051B">
      <w:pPr>
        <w:pStyle w:val="Paragraphedeliste"/>
        <w:numPr>
          <w:ilvl w:val="0"/>
          <w:numId w:val="2"/>
        </w:numPr>
        <w:jc w:val="both"/>
        <w:rPr>
          <w:rFonts w:ascii="Arial" w:eastAsia="Arial" w:hAnsi="Arial" w:cs="Arial"/>
          <w:sz w:val="22"/>
          <w:szCs w:val="22"/>
        </w:rPr>
      </w:pPr>
      <w:r>
        <w:rPr>
          <w:rFonts w:ascii="Arial" w:eastAsia="Arial" w:hAnsi="Arial" w:cs="Arial"/>
          <w:sz w:val="22"/>
          <w:szCs w:val="22"/>
        </w:rPr>
        <w:t>de la personne étudiante;</w:t>
      </w:r>
    </w:p>
    <w:p w14:paraId="486DA7DD" w14:textId="2CADA501" w:rsidR="000E3E02" w:rsidRDefault="00BA051B">
      <w:pPr>
        <w:pStyle w:val="Paragraphedeliste"/>
        <w:numPr>
          <w:ilvl w:val="0"/>
          <w:numId w:val="2"/>
        </w:numPr>
        <w:jc w:val="both"/>
      </w:pPr>
      <w:r>
        <w:rPr>
          <w:rFonts w:ascii="Arial" w:eastAsia="Arial" w:hAnsi="Arial" w:cs="Arial"/>
          <w:sz w:val="22"/>
          <w:szCs w:val="22"/>
        </w:rPr>
        <w:t>des membres du personnel enseigna</w:t>
      </w:r>
      <w:r w:rsidRPr="0060394B">
        <w:rPr>
          <w:rFonts w:ascii="Arial" w:eastAsia="Arial" w:hAnsi="Arial" w:cs="Arial"/>
          <w:sz w:val="22"/>
          <w:szCs w:val="22"/>
        </w:rPr>
        <w:t>nt;</w:t>
      </w:r>
    </w:p>
    <w:p w14:paraId="31CD9CC2" w14:textId="77777777" w:rsidR="000E3E02" w:rsidRDefault="00BA051B">
      <w:pPr>
        <w:pStyle w:val="Paragraphedeliste"/>
        <w:numPr>
          <w:ilvl w:val="0"/>
          <w:numId w:val="2"/>
        </w:numPr>
        <w:jc w:val="both"/>
        <w:rPr>
          <w:rFonts w:ascii="Arial" w:eastAsia="Arial" w:hAnsi="Arial" w:cs="Arial"/>
          <w:sz w:val="22"/>
          <w:szCs w:val="22"/>
        </w:rPr>
      </w:pPr>
      <w:r>
        <w:rPr>
          <w:rFonts w:ascii="Arial" w:eastAsia="Arial" w:hAnsi="Arial" w:cs="Arial"/>
          <w:sz w:val="22"/>
          <w:szCs w:val="22"/>
        </w:rPr>
        <w:t>du personnel soignant;</w:t>
      </w:r>
    </w:p>
    <w:p w14:paraId="38037F4A" w14:textId="77777777" w:rsidR="000E3E02" w:rsidRDefault="00BA051B">
      <w:pPr>
        <w:pStyle w:val="Paragraphedeliste"/>
        <w:numPr>
          <w:ilvl w:val="0"/>
          <w:numId w:val="2"/>
        </w:numPr>
        <w:jc w:val="both"/>
        <w:rPr>
          <w:rFonts w:ascii="Arial" w:eastAsia="Arial" w:hAnsi="Arial" w:cs="Arial"/>
          <w:sz w:val="22"/>
          <w:szCs w:val="22"/>
        </w:rPr>
      </w:pPr>
      <w:r>
        <w:rPr>
          <w:rFonts w:ascii="Arial" w:eastAsia="Arial" w:hAnsi="Arial" w:cs="Arial"/>
          <w:sz w:val="22"/>
          <w:szCs w:val="22"/>
        </w:rPr>
        <w:t>du personnel de soutien de tous les milieux académiques et cliniques.</w:t>
      </w:r>
    </w:p>
    <w:p w14:paraId="7937184A" w14:textId="77777777" w:rsidR="000E3E02" w:rsidRDefault="000E3E02">
      <w:pPr>
        <w:tabs>
          <w:tab w:val="left" w:pos="360"/>
        </w:tabs>
        <w:jc w:val="both"/>
        <w:rPr>
          <w:rFonts w:ascii="Arial" w:eastAsia="Arial" w:hAnsi="Arial" w:cs="Arial"/>
          <w:sz w:val="22"/>
          <w:szCs w:val="22"/>
        </w:rPr>
      </w:pPr>
    </w:p>
    <w:p w14:paraId="51ABC9FD" w14:textId="77777777" w:rsidR="000E3E02" w:rsidRDefault="000E3E02">
      <w:pPr>
        <w:jc w:val="both"/>
        <w:rPr>
          <w:rFonts w:ascii="Arial" w:eastAsia="Arial" w:hAnsi="Arial" w:cs="Arial"/>
          <w:b/>
          <w:bCs/>
          <w:sz w:val="22"/>
          <w:szCs w:val="22"/>
        </w:rPr>
      </w:pPr>
    </w:p>
    <w:p w14:paraId="4670D988" w14:textId="77777777" w:rsidR="000E3E02" w:rsidRDefault="00BA051B">
      <w:pPr>
        <w:jc w:val="both"/>
      </w:pPr>
      <w:r>
        <w:rPr>
          <w:rFonts w:ascii="Arial" w:eastAsia="Arial" w:hAnsi="Arial" w:cs="Arial"/>
          <w:b/>
          <w:bCs/>
          <w:sz w:val="22"/>
          <w:szCs w:val="22"/>
        </w:rPr>
        <w:t>Engagement de la personne étudiante</w:t>
      </w:r>
    </w:p>
    <w:p w14:paraId="72562273" w14:textId="77777777" w:rsidR="000E3E02" w:rsidRDefault="00BA051B">
      <w:pPr>
        <w:jc w:val="both"/>
        <w:rPr>
          <w:rFonts w:ascii="Arial" w:eastAsia="Arial" w:hAnsi="Arial" w:cs="Arial"/>
          <w:sz w:val="22"/>
          <w:szCs w:val="22"/>
        </w:rPr>
      </w:pPr>
      <w:r>
        <w:rPr>
          <w:rFonts w:ascii="Arial" w:eastAsia="Arial" w:hAnsi="Arial" w:cs="Arial"/>
          <w:sz w:val="22"/>
          <w:szCs w:val="22"/>
        </w:rPr>
        <w:t>La personne étudiante en science infirmière s’engage à respecter le Code de conduite en :</w:t>
      </w:r>
    </w:p>
    <w:p w14:paraId="6D749321" w14:textId="77777777" w:rsidR="000E3E02" w:rsidRDefault="00BA051B">
      <w:pPr>
        <w:pStyle w:val="Paragraphedeliste"/>
        <w:numPr>
          <w:ilvl w:val="0"/>
          <w:numId w:val="3"/>
        </w:numPr>
        <w:jc w:val="both"/>
        <w:rPr>
          <w:rFonts w:ascii="Arial" w:eastAsia="Arial" w:hAnsi="Arial" w:cs="Arial"/>
          <w:sz w:val="22"/>
          <w:szCs w:val="22"/>
        </w:rPr>
      </w:pPr>
      <w:r>
        <w:rPr>
          <w:rFonts w:ascii="Arial" w:eastAsia="Arial" w:hAnsi="Arial" w:cs="Arial"/>
          <w:sz w:val="22"/>
          <w:szCs w:val="22"/>
        </w:rPr>
        <w:t>adhérant au Code de déontologie et aux Normes de la profession infirmière;</w:t>
      </w:r>
    </w:p>
    <w:p w14:paraId="2C3D54D9" w14:textId="523BD62E" w:rsidR="000E3E02" w:rsidRDefault="00BA051B">
      <w:pPr>
        <w:pStyle w:val="Paragraphedeliste"/>
        <w:numPr>
          <w:ilvl w:val="0"/>
          <w:numId w:val="3"/>
        </w:numPr>
        <w:jc w:val="both"/>
        <w:rPr>
          <w:rFonts w:ascii="Arial" w:eastAsia="Arial" w:hAnsi="Arial" w:cs="Arial"/>
          <w:sz w:val="22"/>
          <w:szCs w:val="22"/>
        </w:rPr>
      </w:pPr>
      <w:r>
        <w:rPr>
          <w:rFonts w:ascii="Arial" w:eastAsia="Arial" w:hAnsi="Arial" w:cs="Arial"/>
          <w:sz w:val="22"/>
          <w:szCs w:val="22"/>
        </w:rPr>
        <w:t>étant responsable de son apprentissage, de ses choix, de ses comportements et de leurs conséquences</w:t>
      </w:r>
      <w:r w:rsidR="009D25AB">
        <w:rPr>
          <w:rFonts w:ascii="Arial" w:eastAsia="Arial" w:hAnsi="Arial" w:cs="Arial"/>
          <w:sz w:val="22"/>
          <w:szCs w:val="22"/>
        </w:rPr>
        <w:t>;</w:t>
      </w:r>
    </w:p>
    <w:p w14:paraId="47ECC60C" w14:textId="1E78BCE4" w:rsidR="000E3E02" w:rsidRDefault="00BA051B">
      <w:pPr>
        <w:pStyle w:val="Paragraphedeliste"/>
        <w:numPr>
          <w:ilvl w:val="0"/>
          <w:numId w:val="3"/>
        </w:numPr>
        <w:jc w:val="both"/>
        <w:rPr>
          <w:rFonts w:ascii="Arial" w:eastAsia="Arial" w:hAnsi="Arial" w:cs="Arial"/>
          <w:sz w:val="22"/>
          <w:szCs w:val="22"/>
        </w:rPr>
      </w:pPr>
      <w:r w:rsidRPr="00FD7BC4">
        <w:rPr>
          <w:rFonts w:ascii="Arial" w:eastAsia="Arial" w:hAnsi="Arial" w:cs="Arial"/>
          <w:sz w:val="22"/>
          <w:szCs w:val="22"/>
        </w:rPr>
        <w:lastRenderedPageBreak/>
        <w:t>représentant l’</w:t>
      </w:r>
      <w:r w:rsidR="00372E51" w:rsidRPr="00FD7BC4">
        <w:rPr>
          <w:rFonts w:ascii="Arial" w:eastAsia="Arial" w:hAnsi="Arial" w:cs="Arial"/>
          <w:sz w:val="22"/>
          <w:szCs w:val="22"/>
        </w:rPr>
        <w:t>É</w:t>
      </w:r>
      <w:r w:rsidRPr="00FD7BC4">
        <w:rPr>
          <w:rFonts w:ascii="Arial" w:eastAsia="Arial" w:hAnsi="Arial" w:cs="Arial"/>
          <w:sz w:val="22"/>
          <w:szCs w:val="22"/>
        </w:rPr>
        <w:t>RSI de</w:t>
      </w:r>
      <w:r>
        <w:rPr>
          <w:rFonts w:ascii="Arial" w:eastAsia="Arial" w:hAnsi="Arial" w:cs="Arial"/>
          <w:sz w:val="22"/>
          <w:szCs w:val="22"/>
        </w:rPr>
        <w:t xml:space="preserve"> l’Université de Moncton, quel que soit le milieu fréquenté;</w:t>
      </w:r>
    </w:p>
    <w:p w14:paraId="6176A38F" w14:textId="77777777" w:rsidR="000E3E02" w:rsidRDefault="00BA051B">
      <w:pPr>
        <w:pStyle w:val="Paragraphedeliste"/>
        <w:numPr>
          <w:ilvl w:val="0"/>
          <w:numId w:val="3"/>
        </w:numPr>
        <w:jc w:val="both"/>
        <w:rPr>
          <w:rFonts w:ascii="Arial" w:eastAsia="Arial" w:hAnsi="Arial" w:cs="Arial"/>
          <w:sz w:val="22"/>
          <w:szCs w:val="22"/>
        </w:rPr>
      </w:pPr>
      <w:r>
        <w:rPr>
          <w:rFonts w:ascii="Arial" w:eastAsia="Arial" w:hAnsi="Arial" w:cs="Arial"/>
          <w:sz w:val="22"/>
          <w:szCs w:val="22"/>
        </w:rPr>
        <w:t>démontrant de l’intégrité et de l’honnêteté académique;</w:t>
      </w:r>
    </w:p>
    <w:p w14:paraId="1F6D7FB1" w14:textId="77777777" w:rsidR="000E3E02" w:rsidRDefault="00BA051B">
      <w:pPr>
        <w:pStyle w:val="Paragraphedeliste"/>
        <w:numPr>
          <w:ilvl w:val="0"/>
          <w:numId w:val="3"/>
        </w:numPr>
        <w:jc w:val="both"/>
        <w:rPr>
          <w:rFonts w:ascii="Arial" w:eastAsia="Arial" w:hAnsi="Arial" w:cs="Arial"/>
          <w:sz w:val="22"/>
          <w:szCs w:val="22"/>
        </w:rPr>
      </w:pPr>
      <w:r>
        <w:rPr>
          <w:rFonts w:ascii="Arial" w:eastAsia="Arial" w:hAnsi="Arial" w:cs="Arial"/>
          <w:sz w:val="22"/>
          <w:szCs w:val="22"/>
        </w:rPr>
        <w:t>se portant à la défense des valeurs et des croyances de la profession infirmière;</w:t>
      </w:r>
    </w:p>
    <w:p w14:paraId="46C85B81" w14:textId="77777777" w:rsidR="000E3E02" w:rsidRDefault="00BA051B">
      <w:pPr>
        <w:pStyle w:val="Paragraphedeliste"/>
        <w:numPr>
          <w:ilvl w:val="0"/>
          <w:numId w:val="3"/>
        </w:numPr>
        <w:jc w:val="both"/>
        <w:rPr>
          <w:rFonts w:ascii="Arial" w:eastAsia="Arial" w:hAnsi="Arial" w:cs="Arial"/>
          <w:sz w:val="22"/>
          <w:szCs w:val="22"/>
        </w:rPr>
      </w:pPr>
      <w:r>
        <w:rPr>
          <w:rFonts w:ascii="Arial" w:eastAsia="Arial" w:hAnsi="Arial" w:cs="Arial"/>
          <w:sz w:val="22"/>
          <w:szCs w:val="22"/>
        </w:rPr>
        <w:t>visant l’atteinte de son plein potentiel et l’excellence académique;</w:t>
      </w:r>
    </w:p>
    <w:p w14:paraId="0F6B322B" w14:textId="77777777" w:rsidR="000E3E02" w:rsidRDefault="00BA051B">
      <w:pPr>
        <w:pStyle w:val="Paragraphedeliste"/>
        <w:numPr>
          <w:ilvl w:val="0"/>
          <w:numId w:val="3"/>
        </w:numPr>
        <w:jc w:val="both"/>
        <w:rPr>
          <w:rFonts w:ascii="Arial" w:eastAsia="Arial" w:hAnsi="Arial" w:cs="Arial"/>
          <w:sz w:val="22"/>
          <w:szCs w:val="22"/>
        </w:rPr>
      </w:pPr>
      <w:r>
        <w:rPr>
          <w:rFonts w:ascii="Arial" w:eastAsia="Arial" w:hAnsi="Arial" w:cs="Arial"/>
          <w:sz w:val="22"/>
          <w:szCs w:val="22"/>
        </w:rPr>
        <w:t>relevant des défis, tout en étant fier de son cheminement d’apprentissage et de l’exercice de sa profession;</w:t>
      </w:r>
    </w:p>
    <w:p w14:paraId="1E7047FB" w14:textId="56708FE6" w:rsidR="000E3E02" w:rsidRPr="00DA6A97" w:rsidRDefault="00BA051B">
      <w:pPr>
        <w:pStyle w:val="Paragraphedeliste"/>
        <w:numPr>
          <w:ilvl w:val="0"/>
          <w:numId w:val="3"/>
        </w:numPr>
        <w:jc w:val="both"/>
        <w:rPr>
          <w:rFonts w:ascii="Arial" w:eastAsia="Arial" w:hAnsi="Arial" w:cs="Arial"/>
          <w:sz w:val="22"/>
          <w:szCs w:val="22"/>
        </w:rPr>
      </w:pPr>
      <w:r>
        <w:rPr>
          <w:rFonts w:ascii="Arial" w:eastAsia="Arial" w:hAnsi="Arial" w:cs="Arial"/>
          <w:sz w:val="22"/>
          <w:szCs w:val="22"/>
        </w:rPr>
        <w:t>manifestant le respect de soi, du personnel de l’École</w:t>
      </w:r>
      <w:r w:rsidRPr="00DA6A97">
        <w:rPr>
          <w:rFonts w:ascii="Arial" w:eastAsia="Arial" w:hAnsi="Arial" w:cs="Arial"/>
          <w:sz w:val="22"/>
          <w:szCs w:val="22"/>
        </w:rPr>
        <w:t>, des collègues étudiant</w:t>
      </w:r>
      <w:r w:rsidR="00F60666" w:rsidRPr="00DA6A97">
        <w:rPr>
          <w:rFonts w:ascii="Arial" w:eastAsia="Arial" w:hAnsi="Arial" w:cs="Arial"/>
          <w:sz w:val="22"/>
          <w:szCs w:val="22"/>
        </w:rPr>
        <w:t>e</w:t>
      </w:r>
      <w:r w:rsidRPr="00DA6A97">
        <w:rPr>
          <w:rFonts w:ascii="Arial" w:eastAsia="Arial" w:hAnsi="Arial" w:cs="Arial"/>
          <w:sz w:val="22"/>
          <w:szCs w:val="22"/>
        </w:rPr>
        <w:t xml:space="preserve">s </w:t>
      </w:r>
      <w:r w:rsidR="00F60666" w:rsidRPr="00DA6A97">
        <w:rPr>
          <w:rFonts w:ascii="Arial" w:eastAsia="Arial" w:hAnsi="Arial" w:cs="Arial"/>
          <w:sz w:val="22"/>
          <w:szCs w:val="22"/>
        </w:rPr>
        <w:t xml:space="preserve">et étudiants </w:t>
      </w:r>
      <w:r w:rsidRPr="00DA6A97">
        <w:rPr>
          <w:rFonts w:ascii="Arial" w:eastAsia="Arial" w:hAnsi="Arial" w:cs="Arial"/>
          <w:sz w:val="22"/>
          <w:szCs w:val="22"/>
        </w:rPr>
        <w:t>et de travail, de la profession et de l’Université;</w:t>
      </w:r>
    </w:p>
    <w:p w14:paraId="5486300A" w14:textId="77777777" w:rsidR="000E3E02" w:rsidRPr="00DA6A97" w:rsidRDefault="00BA051B">
      <w:pPr>
        <w:pStyle w:val="Paragraphedeliste"/>
        <w:numPr>
          <w:ilvl w:val="0"/>
          <w:numId w:val="3"/>
        </w:numPr>
        <w:jc w:val="both"/>
        <w:rPr>
          <w:rFonts w:ascii="Arial" w:eastAsia="Arial" w:hAnsi="Arial" w:cs="Arial"/>
          <w:sz w:val="22"/>
          <w:szCs w:val="22"/>
        </w:rPr>
      </w:pPr>
      <w:r w:rsidRPr="00DA6A97">
        <w:rPr>
          <w:rFonts w:ascii="Arial" w:eastAsia="Arial" w:hAnsi="Arial" w:cs="Arial"/>
          <w:sz w:val="22"/>
          <w:szCs w:val="22"/>
        </w:rPr>
        <w:t>s’engageant dans des activités d’apprentissage continu.</w:t>
      </w:r>
    </w:p>
    <w:p w14:paraId="3AEDD0E4" w14:textId="77777777" w:rsidR="000E3E02" w:rsidRDefault="000E3E02">
      <w:pPr>
        <w:jc w:val="both"/>
        <w:rPr>
          <w:rFonts w:ascii="Arial" w:eastAsia="Arial" w:hAnsi="Arial" w:cs="Arial"/>
          <w:sz w:val="22"/>
          <w:szCs w:val="22"/>
        </w:rPr>
      </w:pPr>
    </w:p>
    <w:p w14:paraId="50738BD3" w14:textId="24D6C47A" w:rsidR="000E3E02" w:rsidRDefault="00BA051B">
      <w:pPr>
        <w:jc w:val="both"/>
      </w:pPr>
      <w:r>
        <w:rPr>
          <w:rFonts w:ascii="Arial" w:eastAsia="Arial" w:hAnsi="Arial" w:cs="Arial"/>
          <w:sz w:val="22"/>
          <w:szCs w:val="22"/>
        </w:rPr>
        <w:t>Tout manquement à cette politique est étudié</w:t>
      </w:r>
      <w:r>
        <w:rPr>
          <w:rFonts w:ascii="Arial" w:eastAsia="Arial" w:hAnsi="Arial" w:cs="Arial"/>
          <w:i/>
          <w:iCs/>
          <w:sz w:val="22"/>
          <w:szCs w:val="22"/>
        </w:rPr>
        <w:t xml:space="preserve"> </w:t>
      </w:r>
      <w:r>
        <w:rPr>
          <w:rFonts w:ascii="Arial" w:eastAsia="Arial" w:hAnsi="Arial" w:cs="Arial"/>
          <w:sz w:val="22"/>
          <w:szCs w:val="22"/>
        </w:rPr>
        <w:t xml:space="preserve">et le cas échéant, un </w:t>
      </w:r>
      <w:r>
        <w:rPr>
          <w:rFonts w:ascii="Arial" w:eastAsia="Arial" w:hAnsi="Arial" w:cs="Arial"/>
          <w:i/>
          <w:iCs/>
          <w:sz w:val="22"/>
          <w:szCs w:val="22"/>
        </w:rPr>
        <w:t xml:space="preserve">Rapport d’incident </w:t>
      </w:r>
      <w:r>
        <w:rPr>
          <w:rFonts w:ascii="Arial" w:eastAsia="Arial" w:hAnsi="Arial" w:cs="Arial"/>
          <w:sz w:val="22"/>
          <w:szCs w:val="22"/>
        </w:rPr>
        <w:t xml:space="preserve">(Annexe </w:t>
      </w:r>
      <w:r w:rsidR="00FD7BC4">
        <w:rPr>
          <w:rFonts w:ascii="Arial" w:eastAsia="Arial" w:hAnsi="Arial" w:cs="Arial"/>
          <w:sz w:val="22"/>
          <w:szCs w:val="22"/>
        </w:rPr>
        <w:t>A</w:t>
      </w:r>
      <w:r>
        <w:rPr>
          <w:rFonts w:ascii="Arial" w:eastAsia="Arial" w:hAnsi="Arial" w:cs="Arial"/>
          <w:sz w:val="22"/>
          <w:szCs w:val="22"/>
        </w:rPr>
        <w:t>) est complété et placé à son dossier.</w:t>
      </w:r>
      <w:r>
        <w:rPr>
          <w:rFonts w:ascii="Arial" w:eastAsia="Arial" w:hAnsi="Arial" w:cs="Arial"/>
          <w:b/>
          <w:bCs/>
          <w:sz w:val="22"/>
          <w:szCs w:val="22"/>
        </w:rPr>
        <w:t xml:space="preserve"> </w:t>
      </w:r>
      <w:r>
        <w:rPr>
          <w:rFonts w:ascii="Arial" w:eastAsia="Arial" w:hAnsi="Arial" w:cs="Arial"/>
          <w:b/>
          <w:bCs/>
          <w:sz w:val="22"/>
          <w:szCs w:val="22"/>
          <w:u w:val="single"/>
        </w:rPr>
        <w:t>Un tel manquement peut engendrer un échec au cours associé.</w:t>
      </w:r>
    </w:p>
    <w:p w14:paraId="7BC8050D" w14:textId="77777777" w:rsidR="000E3E02" w:rsidRDefault="000E3E02">
      <w:pPr>
        <w:jc w:val="both"/>
        <w:rPr>
          <w:rFonts w:ascii="Arial" w:eastAsia="Arial" w:hAnsi="Arial" w:cs="Arial"/>
          <w:sz w:val="22"/>
          <w:szCs w:val="22"/>
        </w:rPr>
      </w:pPr>
    </w:p>
    <w:p w14:paraId="4376B70A" w14:textId="77777777" w:rsidR="000E3E02" w:rsidRDefault="000E3E02">
      <w:pPr>
        <w:pageBreakBefore/>
      </w:pPr>
    </w:p>
    <w:p w14:paraId="3C58C317" w14:textId="77777777" w:rsidR="000E3E02" w:rsidRDefault="00BA051B">
      <w:pPr>
        <w:jc w:val="center"/>
      </w:pPr>
      <w:r>
        <w:rPr>
          <w:rStyle w:val="normaltextrun"/>
          <w:rFonts w:ascii="Arial" w:eastAsia="Arial" w:hAnsi="Arial" w:cs="Arial"/>
          <w:b/>
          <w:bCs/>
          <w:sz w:val="22"/>
          <w:szCs w:val="22"/>
        </w:rPr>
        <w:t>École réseau de science infirmière</w:t>
      </w:r>
    </w:p>
    <w:p w14:paraId="344115A2" w14:textId="77777777" w:rsidR="000E3E02" w:rsidRDefault="00BA051B">
      <w:pPr>
        <w:jc w:val="center"/>
      </w:pPr>
      <w:r>
        <w:rPr>
          <w:rStyle w:val="normaltextrun"/>
          <w:rFonts w:ascii="Arial" w:eastAsia="Arial" w:hAnsi="Arial" w:cs="Arial"/>
          <w:b/>
          <w:bCs/>
          <w:sz w:val="22"/>
          <w:szCs w:val="22"/>
        </w:rPr>
        <w:t>Université de Moncton</w:t>
      </w:r>
    </w:p>
    <w:p w14:paraId="3FE7BE3F" w14:textId="77777777" w:rsidR="000E3E02" w:rsidRDefault="00BA051B">
      <w:r>
        <w:rPr>
          <w:rStyle w:val="eop"/>
          <w:rFonts w:ascii="Arial" w:eastAsia="Arial" w:hAnsi="Arial" w:cs="Arial"/>
          <w:sz w:val="22"/>
          <w:szCs w:val="22"/>
        </w:rPr>
        <w:t> </w:t>
      </w:r>
    </w:p>
    <w:tbl>
      <w:tblPr>
        <w:tblW w:w="9345" w:type="dxa"/>
        <w:tblLayout w:type="fixed"/>
        <w:tblCellMar>
          <w:left w:w="10" w:type="dxa"/>
          <w:right w:w="10" w:type="dxa"/>
        </w:tblCellMar>
        <w:tblLook w:val="0000" w:firstRow="0" w:lastRow="0" w:firstColumn="0" w:lastColumn="0" w:noHBand="0" w:noVBand="0"/>
      </w:tblPr>
      <w:tblGrid>
        <w:gridCol w:w="2610"/>
        <w:gridCol w:w="6735"/>
      </w:tblGrid>
      <w:tr w:rsidR="000E3E02" w14:paraId="7E32E2BA"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7A3AEC" w14:textId="77777777" w:rsidR="000E3E02" w:rsidRDefault="00BA051B">
            <w:r>
              <w:rPr>
                <w:rStyle w:val="normaltextrun"/>
                <w:rFonts w:ascii="Arial" w:eastAsia="Arial" w:hAnsi="Arial" w:cs="Arial"/>
                <w:sz w:val="22"/>
                <w:szCs w:val="22"/>
              </w:rPr>
              <w:t>Nom de la politique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3346E0" w14:textId="77777777" w:rsidR="000E3E02" w:rsidRDefault="00BA051B">
            <w:pPr>
              <w:pStyle w:val="Titre1"/>
              <w:ind w:left="0"/>
              <w:jc w:val="left"/>
            </w:pPr>
            <w:bookmarkStart w:id="3" w:name="_Toc138682646"/>
            <w:r>
              <w:rPr>
                <w:rFonts w:ascii="Arial" w:eastAsia="Arial" w:hAnsi="Arial" w:cs="Arial"/>
              </w:rPr>
              <w:t>Confidentialité</w:t>
            </w:r>
            <w:bookmarkEnd w:id="3"/>
          </w:p>
        </w:tc>
      </w:tr>
      <w:tr w:rsidR="000E3E02" w14:paraId="46121B4C"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30F43B" w14:textId="77777777" w:rsidR="000E3E02" w:rsidRDefault="00BA051B">
            <w:r>
              <w:rPr>
                <w:rStyle w:val="normaltextrun"/>
                <w:rFonts w:ascii="Arial" w:eastAsia="Arial" w:hAnsi="Arial" w:cs="Arial"/>
                <w:sz w:val="22"/>
                <w:szCs w:val="22"/>
              </w:rPr>
              <w:t>Version originale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163C3F" w14:textId="77777777" w:rsidR="000E3E02" w:rsidRDefault="00BA051B">
            <w:pPr>
              <w:pStyle w:val="paragraph"/>
              <w:spacing w:before="0" w:after="0"/>
            </w:pPr>
            <w:r>
              <w:rPr>
                <w:rFonts w:ascii="Arial" w:eastAsia="Arial" w:hAnsi="Arial" w:cs="Arial"/>
                <w:sz w:val="22"/>
                <w:szCs w:val="22"/>
                <w:lang w:val="fr-CA"/>
              </w:rPr>
              <w:t>Aout 2013</w:t>
            </w:r>
          </w:p>
        </w:tc>
      </w:tr>
      <w:tr w:rsidR="000E3E02" w14:paraId="7ADB62DF"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AE12D1" w14:textId="77777777" w:rsidR="000E3E02" w:rsidRDefault="00BA051B">
            <w:r>
              <w:rPr>
                <w:rStyle w:val="normaltextrun"/>
                <w:rFonts w:ascii="Arial" w:eastAsia="Arial" w:hAnsi="Arial" w:cs="Arial"/>
                <w:sz w:val="22"/>
                <w:szCs w:val="22"/>
              </w:rPr>
              <w:t>Révision</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14BE76" w14:textId="77777777" w:rsidR="000E3E02" w:rsidRDefault="00BA051B">
            <w:r>
              <w:rPr>
                <w:rStyle w:val="normaltextrun"/>
                <w:rFonts w:ascii="Arial" w:eastAsia="Arial" w:hAnsi="Arial" w:cs="Arial"/>
                <w:sz w:val="22"/>
                <w:szCs w:val="22"/>
              </w:rPr>
              <w:t>Aout 2023</w:t>
            </w:r>
          </w:p>
        </w:tc>
      </w:tr>
    </w:tbl>
    <w:p w14:paraId="4D6CF315" w14:textId="77777777" w:rsidR="000E3E02" w:rsidRDefault="000E3E02">
      <w:pPr>
        <w:rPr>
          <w:rFonts w:ascii="Arial" w:eastAsia="Arial" w:hAnsi="Arial" w:cs="Arial"/>
          <w:sz w:val="22"/>
          <w:szCs w:val="22"/>
          <w:lang w:val="en-US"/>
        </w:rPr>
      </w:pPr>
    </w:p>
    <w:p w14:paraId="67B64006" w14:textId="77777777" w:rsidR="000E3E02" w:rsidRDefault="00BA051B">
      <w:pPr>
        <w:jc w:val="both"/>
        <w:rPr>
          <w:rFonts w:ascii="Arial" w:eastAsia="Arial" w:hAnsi="Arial" w:cs="Arial"/>
          <w:sz w:val="22"/>
          <w:szCs w:val="22"/>
        </w:rPr>
      </w:pPr>
      <w:r>
        <w:rPr>
          <w:rFonts w:ascii="Arial" w:eastAsia="Arial" w:hAnsi="Arial" w:cs="Arial"/>
          <w:sz w:val="22"/>
          <w:szCs w:val="22"/>
        </w:rPr>
        <w:t>La politique se rapportant à la confidentialité s’appuie sur les Normes d’exercice pour les infirmières immatriculées (AIINB, 2019), le Code de déontologie des infirmières et infirmiers (AIIC, 2017), la Loi sur les infirmières et les infirmiers du Nouveau-Brunswick (AIINB, 2002), la Loi sur la protection des renseignements personnels (Ministère de la Justice du N.-B., 2001), la Loi sur l’accès et la protection en matière de renseignements personnels sur la santé (Ministère de la Justice du N.-B., 2009); la Loi sur la protection des renseignements personnels et les documents électroniques (Ministère de la Justice, Canada, 2000) et des politiques en vigueur dans les établissements fréquentés dans le cadre des activités de formation.</w:t>
      </w:r>
    </w:p>
    <w:p w14:paraId="55C30663" w14:textId="77777777" w:rsidR="000E3E02" w:rsidRDefault="000E3E02">
      <w:pPr>
        <w:jc w:val="both"/>
        <w:rPr>
          <w:rFonts w:ascii="Arial" w:eastAsia="Arial" w:hAnsi="Arial" w:cs="Arial"/>
          <w:sz w:val="22"/>
          <w:szCs w:val="22"/>
        </w:rPr>
      </w:pPr>
    </w:p>
    <w:p w14:paraId="35D8E67F" w14:textId="77777777" w:rsidR="000E3E02" w:rsidRDefault="00BA051B">
      <w:pPr>
        <w:jc w:val="both"/>
      </w:pPr>
      <w:r>
        <w:rPr>
          <w:rFonts w:ascii="Arial" w:eastAsia="Arial" w:hAnsi="Arial" w:cs="Arial"/>
          <w:sz w:val="22"/>
          <w:szCs w:val="22"/>
        </w:rPr>
        <w:t xml:space="preserve">La personne étudiante, de même que les membres du personnel enseignant sont appelés à recueillir des données sur la situation de santé globale de la personne. Ces données, recueillies dans le cadre des activités d’apprentissage, sont de nature privée, d’où l’obligation de les garder confidentielles. </w:t>
      </w:r>
      <w:r>
        <w:rPr>
          <w:rFonts w:ascii="Arial" w:eastAsia="Arial" w:hAnsi="Arial" w:cs="Arial"/>
          <w:b/>
          <w:bCs/>
          <w:sz w:val="22"/>
          <w:szCs w:val="22"/>
        </w:rPr>
        <w:t>La personne étudiante doit assurer la protection de la vie privée et la confidentialité des renseignements des clients dans toutes les formes de communication, y compris, mais sans s’y limiter, les dossiers électroniques, les communications verbales et écrites et les médias sociaux (AIINB, 2019).</w:t>
      </w:r>
    </w:p>
    <w:p w14:paraId="5D0F6A81" w14:textId="77777777" w:rsidR="000E3E02" w:rsidRDefault="000E3E02">
      <w:pPr>
        <w:jc w:val="both"/>
        <w:rPr>
          <w:rFonts w:ascii="Arial" w:eastAsia="Arial" w:hAnsi="Arial" w:cs="Arial"/>
          <w:sz w:val="22"/>
          <w:szCs w:val="22"/>
        </w:rPr>
      </w:pPr>
    </w:p>
    <w:p w14:paraId="3375C4EF" w14:textId="0A284BE8" w:rsidR="000E3E02" w:rsidRDefault="00BA051B">
      <w:pPr>
        <w:jc w:val="both"/>
        <w:rPr>
          <w:rFonts w:ascii="Arial" w:eastAsia="Arial" w:hAnsi="Arial" w:cs="Arial"/>
          <w:sz w:val="22"/>
          <w:szCs w:val="22"/>
        </w:rPr>
      </w:pPr>
      <w:r>
        <w:rPr>
          <w:rFonts w:ascii="Arial" w:eastAsia="Arial" w:hAnsi="Arial" w:cs="Arial"/>
          <w:sz w:val="22"/>
          <w:szCs w:val="22"/>
        </w:rPr>
        <w:t>Les données sont utilisées et divulguées uniquement lorsque la personne y consent ou que la loi l’exige. À l’ÉRSI, les données peuvent aussi être utilisées et divulguées dans le cadre des activités suivantes</w:t>
      </w:r>
      <w:r w:rsidR="009D25AB">
        <w:rPr>
          <w:rFonts w:ascii="Arial" w:eastAsia="Arial" w:hAnsi="Arial" w:cs="Arial"/>
          <w:sz w:val="22"/>
          <w:szCs w:val="22"/>
        </w:rPr>
        <w:t> </w:t>
      </w:r>
      <w:r>
        <w:rPr>
          <w:rFonts w:ascii="Arial" w:eastAsia="Arial" w:hAnsi="Arial" w:cs="Arial"/>
          <w:sz w:val="22"/>
          <w:szCs w:val="22"/>
        </w:rPr>
        <w:t>:</w:t>
      </w:r>
    </w:p>
    <w:p w14:paraId="4810D825" w14:textId="30BD5D5C" w:rsidR="000E3E02" w:rsidRDefault="00BA051B">
      <w:pPr>
        <w:pStyle w:val="Paragraphedeliste"/>
        <w:numPr>
          <w:ilvl w:val="0"/>
          <w:numId w:val="4"/>
        </w:numPr>
        <w:jc w:val="both"/>
      </w:pPr>
      <w:r>
        <w:rPr>
          <w:rFonts w:ascii="Arial" w:eastAsia="Arial" w:hAnsi="Arial" w:cs="Arial"/>
          <w:sz w:val="22"/>
          <w:szCs w:val="22"/>
        </w:rPr>
        <w:t>conférences pré ou post cliniques</w:t>
      </w:r>
      <w:r w:rsidRPr="00213AA3">
        <w:rPr>
          <w:rStyle w:val="Appelnotedebasdep"/>
          <w:rFonts w:ascii="Arial" w:eastAsia="Arial" w:hAnsi="Arial" w:cs="Arial"/>
          <w:sz w:val="22"/>
          <w:szCs w:val="22"/>
        </w:rPr>
        <w:footnoteReference w:id="2"/>
      </w:r>
      <w:r w:rsidR="009D25AB" w:rsidRPr="00213AA3">
        <w:rPr>
          <w:rFonts w:ascii="Arial" w:eastAsia="Arial" w:hAnsi="Arial" w:cs="Arial"/>
          <w:sz w:val="22"/>
          <w:szCs w:val="22"/>
        </w:rPr>
        <w:t>;</w:t>
      </w:r>
    </w:p>
    <w:p w14:paraId="4940DCAE" w14:textId="5D97D4A6" w:rsidR="000E3E02" w:rsidRDefault="00BA051B">
      <w:pPr>
        <w:pStyle w:val="Paragraphedeliste"/>
        <w:numPr>
          <w:ilvl w:val="0"/>
          <w:numId w:val="4"/>
        </w:numPr>
        <w:jc w:val="both"/>
        <w:rPr>
          <w:rFonts w:ascii="Arial" w:eastAsia="Arial" w:hAnsi="Arial" w:cs="Arial"/>
          <w:sz w:val="22"/>
          <w:szCs w:val="22"/>
        </w:rPr>
      </w:pPr>
      <w:r>
        <w:rPr>
          <w:rFonts w:ascii="Arial" w:eastAsia="Arial" w:hAnsi="Arial" w:cs="Arial"/>
          <w:sz w:val="22"/>
          <w:szCs w:val="22"/>
        </w:rPr>
        <w:t>rapports de la condition de la personne aux professionnels de la santé impliqués dans le dossier</w:t>
      </w:r>
      <w:r w:rsidR="009D25AB">
        <w:rPr>
          <w:rFonts w:ascii="Arial" w:eastAsia="Arial" w:hAnsi="Arial" w:cs="Arial"/>
          <w:sz w:val="22"/>
          <w:szCs w:val="22"/>
        </w:rPr>
        <w:t>;</w:t>
      </w:r>
    </w:p>
    <w:p w14:paraId="585EE5DD" w14:textId="77777777" w:rsidR="000E3E02" w:rsidRDefault="00BA051B">
      <w:pPr>
        <w:pStyle w:val="Paragraphedeliste"/>
        <w:numPr>
          <w:ilvl w:val="0"/>
          <w:numId w:val="4"/>
        </w:numPr>
        <w:jc w:val="both"/>
        <w:rPr>
          <w:rFonts w:ascii="Arial" w:eastAsia="Arial" w:hAnsi="Arial" w:cs="Arial"/>
          <w:sz w:val="22"/>
          <w:szCs w:val="22"/>
        </w:rPr>
      </w:pPr>
      <w:r>
        <w:rPr>
          <w:rFonts w:ascii="Arial" w:eastAsia="Arial" w:hAnsi="Arial" w:cs="Arial"/>
          <w:sz w:val="22"/>
          <w:szCs w:val="22"/>
        </w:rPr>
        <w:t>discussions de la condition de la personne à des fins éducatives;</w:t>
      </w:r>
    </w:p>
    <w:p w14:paraId="4BA52348" w14:textId="77777777" w:rsidR="000E3E02" w:rsidRDefault="00BA051B">
      <w:pPr>
        <w:pStyle w:val="Paragraphedeliste"/>
        <w:numPr>
          <w:ilvl w:val="0"/>
          <w:numId w:val="4"/>
        </w:numPr>
        <w:jc w:val="both"/>
        <w:rPr>
          <w:rFonts w:ascii="Arial" w:eastAsia="Arial" w:hAnsi="Arial" w:cs="Arial"/>
          <w:sz w:val="22"/>
          <w:szCs w:val="22"/>
        </w:rPr>
      </w:pPr>
      <w:r>
        <w:rPr>
          <w:rFonts w:ascii="Arial" w:eastAsia="Arial" w:hAnsi="Arial" w:cs="Arial"/>
          <w:sz w:val="22"/>
          <w:szCs w:val="22"/>
        </w:rPr>
        <w:t>plans de soin;</w:t>
      </w:r>
    </w:p>
    <w:p w14:paraId="19474C63" w14:textId="77777777" w:rsidR="000E3E02" w:rsidRDefault="00BA051B">
      <w:pPr>
        <w:pStyle w:val="Paragraphedeliste"/>
        <w:numPr>
          <w:ilvl w:val="0"/>
          <w:numId w:val="4"/>
        </w:numPr>
        <w:jc w:val="both"/>
        <w:rPr>
          <w:rFonts w:ascii="Arial" w:eastAsia="Arial" w:hAnsi="Arial" w:cs="Arial"/>
          <w:sz w:val="22"/>
          <w:szCs w:val="22"/>
        </w:rPr>
      </w:pPr>
      <w:r>
        <w:rPr>
          <w:rFonts w:ascii="Arial" w:eastAsia="Arial" w:hAnsi="Arial" w:cs="Arial"/>
          <w:sz w:val="22"/>
          <w:szCs w:val="22"/>
        </w:rPr>
        <w:t>cours théoriques et cliniques.</w:t>
      </w:r>
    </w:p>
    <w:p w14:paraId="5F4A3387" w14:textId="77777777" w:rsidR="000E3E02" w:rsidRDefault="000E3E02">
      <w:pPr>
        <w:jc w:val="both"/>
        <w:rPr>
          <w:rFonts w:ascii="Arial" w:eastAsia="Arial" w:hAnsi="Arial" w:cs="Arial"/>
          <w:sz w:val="22"/>
          <w:szCs w:val="22"/>
        </w:rPr>
      </w:pPr>
    </w:p>
    <w:p w14:paraId="3CA79969" w14:textId="3575BDC1" w:rsidR="000E3E02" w:rsidRDefault="00BA051B">
      <w:pPr>
        <w:jc w:val="both"/>
        <w:rPr>
          <w:rFonts w:ascii="Arial" w:eastAsia="Arial" w:hAnsi="Arial" w:cs="Arial"/>
          <w:sz w:val="22"/>
          <w:szCs w:val="22"/>
        </w:rPr>
      </w:pPr>
      <w:r>
        <w:rPr>
          <w:rFonts w:ascii="Arial" w:eastAsia="Arial" w:hAnsi="Arial" w:cs="Arial"/>
          <w:sz w:val="22"/>
          <w:szCs w:val="22"/>
        </w:rPr>
        <w:t>Les situations suivantes sont des exemples de bris à la confidentialité</w:t>
      </w:r>
      <w:r w:rsidR="009D25AB">
        <w:rPr>
          <w:rFonts w:ascii="Arial" w:eastAsia="Arial" w:hAnsi="Arial" w:cs="Arial"/>
          <w:sz w:val="22"/>
          <w:szCs w:val="22"/>
        </w:rPr>
        <w:t> </w:t>
      </w:r>
      <w:r>
        <w:rPr>
          <w:rFonts w:ascii="Arial" w:eastAsia="Arial" w:hAnsi="Arial" w:cs="Arial"/>
          <w:sz w:val="22"/>
          <w:szCs w:val="22"/>
        </w:rPr>
        <w:t>:</w:t>
      </w:r>
    </w:p>
    <w:p w14:paraId="04B5230C" w14:textId="77777777" w:rsidR="000E3E02" w:rsidRDefault="00BA051B">
      <w:pPr>
        <w:pStyle w:val="Paragraphedeliste"/>
        <w:numPr>
          <w:ilvl w:val="0"/>
          <w:numId w:val="5"/>
        </w:numPr>
        <w:jc w:val="both"/>
        <w:rPr>
          <w:rFonts w:ascii="Arial" w:eastAsia="Arial" w:hAnsi="Arial" w:cs="Arial"/>
          <w:sz w:val="22"/>
          <w:szCs w:val="22"/>
        </w:rPr>
      </w:pPr>
      <w:r>
        <w:rPr>
          <w:rFonts w:ascii="Arial" w:eastAsia="Arial" w:hAnsi="Arial" w:cs="Arial"/>
          <w:sz w:val="22"/>
          <w:szCs w:val="22"/>
        </w:rPr>
        <w:t>discuter de la personne dans des lieux publics tels que corridor, ascenseur, cafétéria, salle de toilettes, centre d’achats, restaurant, domicile;</w:t>
      </w:r>
    </w:p>
    <w:p w14:paraId="340E24EE" w14:textId="77777777" w:rsidR="000E3E02" w:rsidRDefault="00BA051B">
      <w:pPr>
        <w:pStyle w:val="Paragraphedeliste"/>
        <w:numPr>
          <w:ilvl w:val="0"/>
          <w:numId w:val="5"/>
        </w:numPr>
        <w:jc w:val="both"/>
        <w:rPr>
          <w:rFonts w:ascii="Arial" w:eastAsia="Arial" w:hAnsi="Arial" w:cs="Arial"/>
          <w:sz w:val="22"/>
          <w:szCs w:val="22"/>
        </w:rPr>
      </w:pPr>
      <w:r>
        <w:rPr>
          <w:rFonts w:ascii="Arial" w:eastAsia="Arial" w:hAnsi="Arial" w:cs="Arial"/>
          <w:sz w:val="22"/>
          <w:szCs w:val="22"/>
        </w:rPr>
        <w:t>discuter de la personne avec un membre du personnel ou avec une ou un collègue qui n’a pas besoin de ces informations pour accomplir son travail;</w:t>
      </w:r>
    </w:p>
    <w:p w14:paraId="1DAB8053" w14:textId="77777777" w:rsidR="000E3E02" w:rsidRDefault="00BA051B">
      <w:pPr>
        <w:pStyle w:val="Paragraphedeliste"/>
        <w:numPr>
          <w:ilvl w:val="0"/>
          <w:numId w:val="5"/>
        </w:numPr>
        <w:jc w:val="both"/>
        <w:rPr>
          <w:rFonts w:ascii="Arial" w:eastAsia="Arial" w:hAnsi="Arial" w:cs="Arial"/>
          <w:sz w:val="22"/>
          <w:szCs w:val="22"/>
        </w:rPr>
      </w:pPr>
      <w:r>
        <w:rPr>
          <w:rFonts w:ascii="Arial" w:eastAsia="Arial" w:hAnsi="Arial" w:cs="Arial"/>
          <w:sz w:val="22"/>
          <w:szCs w:val="22"/>
        </w:rPr>
        <w:t>accéder au dossier médical ou au plan de soin d’une personne qui n’est pas sous la responsabilité professionnelle de la personne étudiante;</w:t>
      </w:r>
    </w:p>
    <w:p w14:paraId="5766BD07" w14:textId="77777777" w:rsidR="000E3E02" w:rsidRDefault="00BA051B">
      <w:pPr>
        <w:pStyle w:val="Paragraphedeliste"/>
        <w:numPr>
          <w:ilvl w:val="0"/>
          <w:numId w:val="5"/>
        </w:numPr>
        <w:jc w:val="both"/>
        <w:rPr>
          <w:rFonts w:ascii="Arial" w:eastAsia="Arial" w:hAnsi="Arial" w:cs="Arial"/>
          <w:sz w:val="22"/>
          <w:szCs w:val="22"/>
        </w:rPr>
      </w:pPr>
      <w:r>
        <w:rPr>
          <w:rFonts w:ascii="Arial" w:eastAsia="Arial" w:hAnsi="Arial" w:cs="Arial"/>
          <w:sz w:val="22"/>
          <w:szCs w:val="22"/>
        </w:rPr>
        <w:t>partager sur les médias sociaux (Facebook, Instagram, etc.) des propos qui ne respectent pas les obligations déontologiques;</w:t>
      </w:r>
    </w:p>
    <w:p w14:paraId="1B6E9D52" w14:textId="77777777" w:rsidR="000E3E02" w:rsidRDefault="00BA051B">
      <w:pPr>
        <w:pStyle w:val="Paragraphedeliste"/>
        <w:numPr>
          <w:ilvl w:val="0"/>
          <w:numId w:val="5"/>
        </w:numPr>
        <w:jc w:val="both"/>
        <w:rPr>
          <w:rFonts w:ascii="Arial" w:eastAsia="Arial" w:hAnsi="Arial" w:cs="Arial"/>
          <w:sz w:val="22"/>
          <w:szCs w:val="22"/>
        </w:rPr>
      </w:pPr>
      <w:r>
        <w:rPr>
          <w:rFonts w:ascii="Arial" w:eastAsia="Arial" w:hAnsi="Arial" w:cs="Arial"/>
          <w:sz w:val="22"/>
          <w:szCs w:val="22"/>
        </w:rPr>
        <w:t>divulguer la présence d’une personne dans un des milieux cliniques fréquentés;</w:t>
      </w:r>
    </w:p>
    <w:p w14:paraId="7D961C37" w14:textId="77777777" w:rsidR="000E3E02" w:rsidRDefault="00BA051B">
      <w:pPr>
        <w:pStyle w:val="Paragraphedeliste"/>
        <w:numPr>
          <w:ilvl w:val="0"/>
          <w:numId w:val="5"/>
        </w:numPr>
        <w:jc w:val="both"/>
        <w:rPr>
          <w:rFonts w:ascii="Arial" w:eastAsia="Arial" w:hAnsi="Arial" w:cs="Arial"/>
          <w:sz w:val="22"/>
          <w:szCs w:val="22"/>
        </w:rPr>
      </w:pPr>
      <w:r>
        <w:rPr>
          <w:rFonts w:ascii="Arial" w:eastAsia="Arial" w:hAnsi="Arial" w:cs="Arial"/>
          <w:sz w:val="22"/>
          <w:szCs w:val="22"/>
        </w:rPr>
        <w:t>imprimer ou photocopier, en partie ou en totalité, le contenu du dossier de la personne;</w:t>
      </w:r>
    </w:p>
    <w:p w14:paraId="02C56A7D" w14:textId="77777777" w:rsidR="000E3E02" w:rsidRDefault="00BA051B">
      <w:pPr>
        <w:pStyle w:val="Paragraphedeliste"/>
        <w:numPr>
          <w:ilvl w:val="0"/>
          <w:numId w:val="5"/>
        </w:numPr>
        <w:jc w:val="both"/>
      </w:pPr>
      <w:r>
        <w:rPr>
          <w:rFonts w:ascii="Arial" w:eastAsia="Arial" w:hAnsi="Arial" w:cs="Arial"/>
          <w:sz w:val="22"/>
          <w:szCs w:val="22"/>
        </w:rPr>
        <w:lastRenderedPageBreak/>
        <w:t xml:space="preserve">omettre de protéger l’identité de la personne sur les documents, </w:t>
      </w:r>
      <w:r>
        <w:rPr>
          <w:rFonts w:ascii="Arial" w:eastAsia="Arial" w:hAnsi="Arial" w:cs="Arial"/>
          <w:b/>
          <w:bCs/>
          <w:sz w:val="22"/>
          <w:szCs w:val="22"/>
        </w:rPr>
        <w:t>y compris les travaux</w:t>
      </w:r>
      <w:r>
        <w:rPr>
          <w:rFonts w:ascii="Arial" w:eastAsia="Arial" w:hAnsi="Arial" w:cs="Arial"/>
          <w:sz w:val="22"/>
          <w:szCs w:val="22"/>
        </w:rPr>
        <w:t>.</w:t>
      </w:r>
    </w:p>
    <w:p w14:paraId="6A92DE4D" w14:textId="77777777" w:rsidR="000E3E02" w:rsidRDefault="000E3E02">
      <w:pPr>
        <w:pStyle w:val="Paragraphedeliste"/>
        <w:jc w:val="both"/>
        <w:rPr>
          <w:rFonts w:ascii="Arial" w:eastAsia="Arial" w:hAnsi="Arial" w:cs="Arial"/>
          <w:sz w:val="22"/>
          <w:szCs w:val="22"/>
        </w:rPr>
      </w:pPr>
    </w:p>
    <w:p w14:paraId="1F672637" w14:textId="77777777" w:rsidR="000E3E02" w:rsidRDefault="00BA051B">
      <w:pPr>
        <w:jc w:val="both"/>
      </w:pPr>
      <w:r>
        <w:rPr>
          <w:rFonts w:ascii="Arial" w:eastAsia="Arial" w:hAnsi="Arial" w:cs="Arial"/>
          <w:sz w:val="22"/>
          <w:szCs w:val="22"/>
        </w:rPr>
        <w:t xml:space="preserve">Tout manquement à cette politique est étudié et le cas échéant, un </w:t>
      </w:r>
      <w:r>
        <w:rPr>
          <w:rFonts w:ascii="Arial" w:eastAsia="Arial" w:hAnsi="Arial" w:cs="Arial"/>
          <w:i/>
          <w:iCs/>
          <w:sz w:val="22"/>
          <w:szCs w:val="22"/>
        </w:rPr>
        <w:t xml:space="preserve">Rapport d’incident </w:t>
      </w:r>
      <w:r>
        <w:rPr>
          <w:rFonts w:ascii="Arial" w:eastAsia="Arial" w:hAnsi="Arial" w:cs="Arial"/>
          <w:sz w:val="22"/>
          <w:szCs w:val="22"/>
        </w:rPr>
        <w:t>est complété et placé à son dossier étudiant.</w:t>
      </w:r>
      <w:r>
        <w:rPr>
          <w:rFonts w:ascii="Arial" w:eastAsia="Arial" w:hAnsi="Arial" w:cs="Arial"/>
          <w:b/>
          <w:bCs/>
          <w:sz w:val="22"/>
          <w:szCs w:val="22"/>
        </w:rPr>
        <w:t xml:space="preserve"> </w:t>
      </w:r>
      <w:r>
        <w:rPr>
          <w:rFonts w:ascii="Arial" w:eastAsia="Arial" w:hAnsi="Arial" w:cs="Arial"/>
          <w:b/>
          <w:bCs/>
          <w:sz w:val="22"/>
          <w:szCs w:val="22"/>
          <w:u w:val="single"/>
        </w:rPr>
        <w:t>Un tel manquement peut engendrer un échec au cours associé.</w:t>
      </w:r>
    </w:p>
    <w:p w14:paraId="5331C839" w14:textId="77777777" w:rsidR="000E3E02" w:rsidRDefault="000E3E02">
      <w:pPr>
        <w:jc w:val="both"/>
        <w:rPr>
          <w:rFonts w:ascii="Arial" w:eastAsia="Arial" w:hAnsi="Arial" w:cs="Arial"/>
          <w:sz w:val="22"/>
          <w:szCs w:val="22"/>
        </w:rPr>
      </w:pPr>
    </w:p>
    <w:p w14:paraId="37DB0E0C" w14:textId="77777777" w:rsidR="000E3E02" w:rsidRDefault="000E3E02">
      <w:pPr>
        <w:pageBreakBefore/>
      </w:pPr>
    </w:p>
    <w:p w14:paraId="69B6A5F1" w14:textId="77777777" w:rsidR="000E3E02" w:rsidRDefault="00BA051B">
      <w:pPr>
        <w:jc w:val="center"/>
      </w:pPr>
      <w:r>
        <w:rPr>
          <w:rStyle w:val="normaltextrun"/>
          <w:rFonts w:ascii="Arial" w:eastAsia="Arial" w:hAnsi="Arial" w:cs="Arial"/>
          <w:b/>
          <w:bCs/>
          <w:sz w:val="22"/>
          <w:szCs w:val="22"/>
        </w:rPr>
        <w:t>École réseau de science infirmière</w:t>
      </w:r>
    </w:p>
    <w:p w14:paraId="1F09089C" w14:textId="77777777" w:rsidR="000E3E02" w:rsidRPr="009B0348" w:rsidRDefault="00BA051B">
      <w:pPr>
        <w:pStyle w:val="paragraph"/>
        <w:spacing w:before="0" w:after="0"/>
        <w:jc w:val="center"/>
        <w:rPr>
          <w:lang w:val="fr-CA"/>
        </w:rPr>
      </w:pPr>
      <w:r>
        <w:rPr>
          <w:rStyle w:val="normaltextrun"/>
          <w:rFonts w:ascii="Arial" w:hAnsi="Arial" w:cs="Arial"/>
          <w:b/>
          <w:bCs/>
          <w:sz w:val="22"/>
          <w:szCs w:val="22"/>
          <w:lang w:val="fr-CA"/>
        </w:rPr>
        <w:t>Université de Moncton</w:t>
      </w:r>
    </w:p>
    <w:p w14:paraId="389C1E64" w14:textId="77777777" w:rsidR="000E3E02" w:rsidRDefault="000E3E02">
      <w:pPr>
        <w:pStyle w:val="paragraph"/>
        <w:spacing w:before="0" w:after="0"/>
        <w:jc w:val="center"/>
        <w:rPr>
          <w:rFonts w:ascii="Arial" w:hAnsi="Arial" w:cs="Arial"/>
          <w:b/>
          <w:bCs/>
          <w:sz w:val="22"/>
          <w:szCs w:val="22"/>
          <w:lang w:val="fr-CA"/>
        </w:rPr>
      </w:pPr>
    </w:p>
    <w:tbl>
      <w:tblPr>
        <w:tblW w:w="9345" w:type="dxa"/>
        <w:tblCellMar>
          <w:left w:w="10" w:type="dxa"/>
          <w:right w:w="10" w:type="dxa"/>
        </w:tblCellMar>
        <w:tblLook w:val="0000" w:firstRow="0" w:lastRow="0" w:firstColumn="0" w:lastColumn="0" w:noHBand="0" w:noVBand="0"/>
      </w:tblPr>
      <w:tblGrid>
        <w:gridCol w:w="2610"/>
        <w:gridCol w:w="6735"/>
      </w:tblGrid>
      <w:tr w:rsidR="000E3E02" w14:paraId="4CC40502" w14:textId="77777777" w:rsidTr="09A917F1">
        <w:trPr>
          <w:trHeight w:val="300"/>
        </w:trPr>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846B460" w14:textId="77777777" w:rsidR="000E3E02" w:rsidRDefault="00BA051B">
            <w:pPr>
              <w:pStyle w:val="paragraph"/>
              <w:spacing w:before="0" w:after="0"/>
            </w:pPr>
            <w:r>
              <w:rPr>
                <w:rStyle w:val="normaltextrun"/>
                <w:rFonts w:ascii="Arial" w:hAnsi="Arial" w:cs="Arial"/>
                <w:sz w:val="22"/>
                <w:szCs w:val="22"/>
                <w:lang w:val="fr-CA"/>
              </w:rPr>
              <w:t>Nom de la politique</w:t>
            </w:r>
          </w:p>
        </w:tc>
        <w:tc>
          <w:tcPr>
            <w:tcW w:w="6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B829CBF" w14:textId="77777777" w:rsidR="000E3E02" w:rsidRDefault="00BA051B">
            <w:pPr>
              <w:pStyle w:val="Titre1"/>
              <w:ind w:left="0"/>
              <w:jc w:val="left"/>
            </w:pPr>
            <w:bookmarkStart w:id="4" w:name="_Toc138682647"/>
            <w:r>
              <w:rPr>
                <w:rFonts w:ascii="Arial" w:eastAsia="Arial" w:hAnsi="Arial" w:cs="Arial"/>
              </w:rPr>
              <w:t>Tenue professionnelle</w:t>
            </w:r>
            <w:bookmarkEnd w:id="4"/>
          </w:p>
        </w:tc>
      </w:tr>
      <w:tr w:rsidR="000E3E02" w14:paraId="6FB68E8A" w14:textId="77777777" w:rsidTr="09A917F1">
        <w:trPr>
          <w:trHeight w:val="300"/>
        </w:trPr>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700EB5B" w14:textId="77777777" w:rsidR="000E3E02" w:rsidRDefault="00BA051B">
            <w:pPr>
              <w:pStyle w:val="paragraph"/>
              <w:spacing w:before="0" w:after="0"/>
            </w:pPr>
            <w:r>
              <w:rPr>
                <w:rStyle w:val="normaltextrun"/>
                <w:rFonts w:ascii="Arial" w:hAnsi="Arial" w:cs="Arial"/>
                <w:sz w:val="22"/>
                <w:szCs w:val="22"/>
                <w:lang w:val="fr-CA"/>
              </w:rPr>
              <w:t>Version originale</w:t>
            </w:r>
          </w:p>
        </w:tc>
        <w:tc>
          <w:tcPr>
            <w:tcW w:w="6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951BC6E" w14:textId="77777777" w:rsidR="000E3E02" w:rsidRDefault="00BA051B">
            <w:pPr>
              <w:pStyle w:val="paragraph"/>
              <w:spacing w:before="0" w:after="0"/>
              <w:rPr>
                <w:rFonts w:ascii="Arial" w:hAnsi="Arial" w:cs="Arial"/>
                <w:sz w:val="22"/>
                <w:szCs w:val="22"/>
                <w:lang w:val="fr-CA"/>
              </w:rPr>
            </w:pPr>
            <w:r>
              <w:rPr>
                <w:rFonts w:ascii="Arial" w:hAnsi="Arial" w:cs="Arial"/>
                <w:sz w:val="22"/>
                <w:szCs w:val="22"/>
                <w:lang w:val="fr-CA"/>
              </w:rPr>
              <w:t>Aout 2013</w:t>
            </w:r>
          </w:p>
        </w:tc>
      </w:tr>
      <w:tr w:rsidR="000E3E02" w14:paraId="5B83E85D" w14:textId="77777777" w:rsidTr="09A917F1">
        <w:trPr>
          <w:trHeight w:val="300"/>
        </w:trPr>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9874862" w14:textId="77777777" w:rsidR="000E3E02" w:rsidRDefault="00BA051B">
            <w:pPr>
              <w:pStyle w:val="paragraph"/>
              <w:spacing w:before="0" w:after="0"/>
            </w:pPr>
            <w:r>
              <w:rPr>
                <w:rStyle w:val="normaltextrun"/>
                <w:rFonts w:ascii="Arial" w:hAnsi="Arial" w:cs="Arial"/>
                <w:sz w:val="22"/>
                <w:szCs w:val="22"/>
                <w:lang w:val="fr-CA"/>
              </w:rPr>
              <w:t>Révision</w:t>
            </w:r>
          </w:p>
        </w:tc>
        <w:tc>
          <w:tcPr>
            <w:tcW w:w="6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5F0A201" w14:textId="2D5C25D8" w:rsidR="000E3E02" w:rsidRDefault="0077225C" w:rsidP="09A917F1">
            <w:pPr>
              <w:pStyle w:val="paragraph"/>
              <w:spacing w:before="0" w:after="0"/>
              <w:rPr>
                <w:rStyle w:val="normaltextrun"/>
                <w:rFonts w:ascii="Arial" w:hAnsi="Arial" w:cs="Arial"/>
                <w:sz w:val="22"/>
                <w:szCs w:val="22"/>
                <w:lang w:val="fr-CA"/>
              </w:rPr>
            </w:pPr>
            <w:r w:rsidRPr="09A917F1">
              <w:rPr>
                <w:rStyle w:val="normaltextrun"/>
                <w:rFonts w:ascii="Arial" w:hAnsi="Arial" w:cs="Arial"/>
                <w:sz w:val="22"/>
                <w:szCs w:val="22"/>
                <w:lang w:val="fr-CA"/>
              </w:rPr>
              <w:t>Aout 2024</w:t>
            </w:r>
          </w:p>
        </w:tc>
      </w:tr>
    </w:tbl>
    <w:p w14:paraId="6E76161E" w14:textId="77777777" w:rsidR="000E3E02" w:rsidRDefault="000E3E02">
      <w:pPr>
        <w:jc w:val="both"/>
        <w:rPr>
          <w:rFonts w:ascii="Arial" w:hAnsi="Arial" w:cs="Arial"/>
          <w:sz w:val="22"/>
          <w:szCs w:val="22"/>
        </w:rPr>
      </w:pPr>
    </w:p>
    <w:p w14:paraId="433B710A" w14:textId="1D3D9A9E" w:rsidR="000E3E02" w:rsidRDefault="00BA051B">
      <w:pPr>
        <w:jc w:val="both"/>
        <w:rPr>
          <w:rFonts w:ascii="Arial" w:hAnsi="Arial" w:cs="Arial"/>
          <w:sz w:val="22"/>
          <w:szCs w:val="22"/>
        </w:rPr>
      </w:pPr>
      <w:r>
        <w:rPr>
          <w:rFonts w:ascii="Arial" w:hAnsi="Arial" w:cs="Arial"/>
          <w:sz w:val="22"/>
          <w:szCs w:val="22"/>
        </w:rPr>
        <w:t xml:space="preserve">Le respect de la tenue </w:t>
      </w:r>
      <w:r w:rsidRPr="00213AA3">
        <w:rPr>
          <w:rFonts w:ascii="Arial" w:hAnsi="Arial" w:cs="Arial"/>
          <w:sz w:val="22"/>
          <w:szCs w:val="22"/>
        </w:rPr>
        <w:t>professionnelle</w:t>
      </w:r>
      <w:r w:rsidR="00B5671D" w:rsidRPr="00213AA3">
        <w:rPr>
          <w:rFonts w:ascii="Arial" w:hAnsi="Arial" w:cs="Arial"/>
          <w:sz w:val="22"/>
          <w:szCs w:val="22"/>
        </w:rPr>
        <w:t>,</w:t>
      </w:r>
      <w:r w:rsidRPr="00213AA3">
        <w:rPr>
          <w:rFonts w:ascii="Arial" w:hAnsi="Arial" w:cs="Arial"/>
          <w:sz w:val="22"/>
          <w:szCs w:val="22"/>
        </w:rPr>
        <w:t xml:space="preserve"> selon le milieu</w:t>
      </w:r>
      <w:r w:rsidR="00B5671D" w:rsidRPr="00213AA3">
        <w:rPr>
          <w:rFonts w:ascii="Arial" w:hAnsi="Arial" w:cs="Arial"/>
          <w:sz w:val="22"/>
          <w:szCs w:val="22"/>
        </w:rPr>
        <w:t>,</w:t>
      </w:r>
      <w:r w:rsidRPr="00213AA3">
        <w:rPr>
          <w:rFonts w:ascii="Arial" w:hAnsi="Arial" w:cs="Arial"/>
          <w:sz w:val="22"/>
          <w:szCs w:val="22"/>
        </w:rPr>
        <w:t xml:space="preserve"> est</w:t>
      </w:r>
      <w:r>
        <w:rPr>
          <w:rFonts w:ascii="Arial" w:hAnsi="Arial" w:cs="Arial"/>
          <w:sz w:val="22"/>
          <w:szCs w:val="22"/>
        </w:rPr>
        <w:t xml:space="preserve"> nécessaire dans la prévention et le contrôle des infections ainsi que dans le but de préserver l’image professionnelle de la personne étudiante. La personne étudiante doit s’informer et respecter la politique de la tenue vestimentaire de l’établissement ou de l’organisme où elle effectue l’expérience d’apprentissage pratique (université, hôpitaux, foyers de soins, communauté, etc.).</w:t>
      </w:r>
    </w:p>
    <w:p w14:paraId="5A6C5516" w14:textId="77777777" w:rsidR="000E3E02" w:rsidRDefault="000E3E02">
      <w:pPr>
        <w:jc w:val="both"/>
        <w:rPr>
          <w:rFonts w:ascii="Arial" w:hAnsi="Arial" w:cs="Arial"/>
          <w:sz w:val="22"/>
          <w:szCs w:val="22"/>
        </w:rPr>
      </w:pPr>
    </w:p>
    <w:p w14:paraId="09091FA3" w14:textId="77777777" w:rsidR="000E3E02" w:rsidRDefault="00BA051B">
      <w:pPr>
        <w:jc w:val="both"/>
        <w:rPr>
          <w:rFonts w:ascii="Arial" w:hAnsi="Arial" w:cs="Arial"/>
          <w:i/>
          <w:iCs/>
          <w:sz w:val="20"/>
          <w:szCs w:val="20"/>
        </w:rPr>
      </w:pPr>
      <w:r>
        <w:rPr>
          <w:rFonts w:ascii="Arial" w:hAnsi="Arial" w:cs="Arial"/>
          <w:i/>
          <w:iCs/>
          <w:sz w:val="20"/>
          <w:szCs w:val="20"/>
        </w:rPr>
        <w:t>*Le respect de la politique sur la tenue professionnelle fait partie de l’évaluation du rendement clinique de la personne étudiante. La personne étudiante qui se présente en clinique dans une tenue inappropriée se verra refuser l’accès à l’expérience d’apprentissage pratique. Ce refus est considéré comme une absence.</w:t>
      </w:r>
    </w:p>
    <w:p w14:paraId="3E0F603F" w14:textId="77777777" w:rsidR="000E3E02" w:rsidRDefault="000E3E02">
      <w:pPr>
        <w:jc w:val="both"/>
        <w:rPr>
          <w:rFonts w:ascii="Arial" w:hAnsi="Arial" w:cs="Arial"/>
          <w:sz w:val="22"/>
          <w:szCs w:val="22"/>
        </w:rPr>
      </w:pPr>
    </w:p>
    <w:p w14:paraId="6EEC14EB" w14:textId="77777777" w:rsidR="000E3E02" w:rsidRDefault="000E3E02">
      <w:pPr>
        <w:jc w:val="both"/>
        <w:rPr>
          <w:rFonts w:ascii="Arial" w:hAnsi="Arial" w:cs="Arial"/>
          <w:b/>
          <w:bCs/>
          <w:sz w:val="22"/>
          <w:szCs w:val="22"/>
        </w:rPr>
      </w:pPr>
    </w:p>
    <w:p w14:paraId="71EB78E0" w14:textId="4E5F9D4F" w:rsidR="000E3E02" w:rsidRPr="00733CC4" w:rsidRDefault="00733CC4" w:rsidP="00733CC4">
      <w:pPr>
        <w:jc w:val="both"/>
        <w:rPr>
          <w:rFonts w:ascii="Arial" w:hAnsi="Arial" w:cs="Arial"/>
          <w:b/>
          <w:bCs/>
          <w:sz w:val="22"/>
          <w:szCs w:val="22"/>
        </w:rPr>
      </w:pPr>
      <w:r w:rsidRPr="5FBD281A">
        <w:rPr>
          <w:rFonts w:ascii="Arial" w:hAnsi="Arial" w:cs="Arial"/>
          <w:b/>
          <w:bCs/>
          <w:sz w:val="22"/>
          <w:szCs w:val="22"/>
        </w:rPr>
        <w:t xml:space="preserve">A. </w:t>
      </w:r>
      <w:r w:rsidR="00BA051B" w:rsidRPr="5FBD281A">
        <w:rPr>
          <w:rFonts w:ascii="Arial" w:hAnsi="Arial" w:cs="Arial"/>
          <w:b/>
          <w:bCs/>
          <w:sz w:val="22"/>
          <w:szCs w:val="22"/>
        </w:rPr>
        <w:t>Uniforme ou tenue professionnelle</w:t>
      </w:r>
    </w:p>
    <w:p w14:paraId="71890CCD" w14:textId="63A41199" w:rsidR="000E3E02" w:rsidRDefault="00BA051B" w:rsidP="000C7C89">
      <w:pPr>
        <w:pStyle w:val="Paragraphedeliste"/>
        <w:numPr>
          <w:ilvl w:val="0"/>
          <w:numId w:val="6"/>
        </w:numPr>
        <w:jc w:val="both"/>
      </w:pPr>
      <w:r>
        <w:rPr>
          <w:rFonts w:ascii="Arial" w:hAnsi="Arial" w:cs="Arial"/>
          <w:sz w:val="22"/>
          <w:szCs w:val="22"/>
        </w:rPr>
        <w:t>le port de l’uniforme</w:t>
      </w:r>
      <w:r w:rsidR="00566FD4">
        <w:rPr>
          <w:rFonts w:ascii="Arial" w:hAnsi="Arial" w:cs="Arial"/>
          <w:sz w:val="22"/>
          <w:szCs w:val="22"/>
        </w:rPr>
        <w:t xml:space="preserve"> et du sarrau</w:t>
      </w:r>
      <w:r>
        <w:rPr>
          <w:rFonts w:ascii="Arial" w:hAnsi="Arial" w:cs="Arial"/>
          <w:sz w:val="22"/>
          <w:szCs w:val="22"/>
        </w:rPr>
        <w:t xml:space="preserve"> </w:t>
      </w:r>
      <w:r>
        <w:rPr>
          <w:rFonts w:ascii="Arial" w:hAnsi="Arial" w:cs="Arial"/>
          <w:b/>
          <w:bCs/>
          <w:sz w:val="22"/>
          <w:szCs w:val="22"/>
        </w:rPr>
        <w:t>doit être limité aux milieux cliniques</w:t>
      </w:r>
      <w:r w:rsidRPr="00213AA3">
        <w:rPr>
          <w:rFonts w:ascii="Arial" w:hAnsi="Arial" w:cs="Arial"/>
          <w:b/>
          <w:bCs/>
          <w:sz w:val="22"/>
          <w:szCs w:val="22"/>
        </w:rPr>
        <w:t>/laboratoire</w:t>
      </w:r>
      <w:r w:rsidR="00B5671D" w:rsidRPr="00213AA3">
        <w:rPr>
          <w:rFonts w:ascii="Arial" w:hAnsi="Arial" w:cs="Arial"/>
          <w:b/>
          <w:bCs/>
          <w:sz w:val="22"/>
          <w:szCs w:val="22"/>
        </w:rPr>
        <w:t>s</w:t>
      </w:r>
      <w:r>
        <w:rPr>
          <w:rFonts w:ascii="Arial" w:hAnsi="Arial" w:cs="Arial"/>
          <w:b/>
          <w:bCs/>
          <w:sz w:val="22"/>
          <w:szCs w:val="22"/>
        </w:rPr>
        <w:t xml:space="preserve"> pour des raisons d’hygiène, de prévention des infections et d’image professionnelle</w:t>
      </w:r>
      <w:r>
        <w:rPr>
          <w:rFonts w:ascii="Arial" w:hAnsi="Arial" w:cs="Arial"/>
          <w:sz w:val="22"/>
          <w:szCs w:val="22"/>
        </w:rPr>
        <w:t>;</w:t>
      </w:r>
    </w:p>
    <w:p w14:paraId="31BD162D" w14:textId="710B4118" w:rsidR="000E3E02" w:rsidRDefault="6AB1DA99" w:rsidP="000C7C89">
      <w:pPr>
        <w:pStyle w:val="Paragraphedeliste"/>
        <w:numPr>
          <w:ilvl w:val="0"/>
          <w:numId w:val="6"/>
        </w:numPr>
        <w:jc w:val="both"/>
      </w:pPr>
      <w:r>
        <w:rPr>
          <w:rFonts w:ascii="Arial" w:hAnsi="Arial" w:cs="Arial"/>
          <w:sz w:val="22"/>
          <w:szCs w:val="22"/>
        </w:rPr>
        <w:t>U</w:t>
      </w:r>
      <w:r w:rsidR="4CA487A8">
        <w:rPr>
          <w:rFonts w:ascii="Arial" w:hAnsi="Arial" w:cs="Arial"/>
          <w:sz w:val="22"/>
          <w:szCs w:val="22"/>
        </w:rPr>
        <w:t>niforme</w:t>
      </w:r>
      <w:r w:rsidR="00BA051B">
        <w:rPr>
          <w:rFonts w:ascii="Arial" w:hAnsi="Arial" w:cs="Arial"/>
          <w:sz w:val="22"/>
          <w:szCs w:val="22"/>
        </w:rPr>
        <w:t xml:space="preserve"> bleu marin</w:t>
      </w:r>
      <w:r w:rsidR="00146FAE">
        <w:rPr>
          <w:rFonts w:ascii="Arial" w:hAnsi="Arial" w:cs="Arial"/>
          <w:sz w:val="22"/>
          <w:szCs w:val="22"/>
        </w:rPr>
        <w:t xml:space="preserve"> </w:t>
      </w:r>
      <w:r w:rsidR="00BA051B">
        <w:rPr>
          <w:rFonts w:ascii="Arial" w:hAnsi="Arial" w:cs="Arial"/>
          <w:sz w:val="22"/>
          <w:szCs w:val="22"/>
        </w:rPr>
        <w:t>fait de tissu opaque et qui permet un lavage quotidien;</w:t>
      </w:r>
    </w:p>
    <w:p w14:paraId="3E088002" w14:textId="6F4748D8" w:rsidR="000E3E02" w:rsidRDefault="00D93A5E" w:rsidP="000C7C89">
      <w:pPr>
        <w:pStyle w:val="Paragraphedeliste"/>
        <w:numPr>
          <w:ilvl w:val="0"/>
          <w:numId w:val="6"/>
        </w:numPr>
        <w:jc w:val="both"/>
        <w:rPr>
          <w:rFonts w:ascii="Arial" w:hAnsi="Arial" w:cs="Arial"/>
          <w:sz w:val="22"/>
          <w:szCs w:val="22"/>
        </w:rPr>
      </w:pPr>
      <w:r>
        <w:rPr>
          <w:rFonts w:ascii="Arial" w:hAnsi="Arial" w:cs="Arial"/>
          <w:sz w:val="22"/>
          <w:szCs w:val="22"/>
        </w:rPr>
        <w:t>l’</w:t>
      </w:r>
      <w:r w:rsidR="32D26326" w:rsidRPr="5AA03D6C">
        <w:rPr>
          <w:rFonts w:ascii="Arial" w:hAnsi="Arial" w:cs="Arial"/>
          <w:sz w:val="22"/>
          <w:szCs w:val="22"/>
        </w:rPr>
        <w:t>uniforme</w:t>
      </w:r>
      <w:r w:rsidR="00BA051B" w:rsidRPr="5AA03D6C">
        <w:rPr>
          <w:rFonts w:ascii="Arial" w:hAnsi="Arial" w:cs="Arial"/>
          <w:sz w:val="22"/>
          <w:szCs w:val="22"/>
        </w:rPr>
        <w:t xml:space="preserve"> ne doit pas traîner au sol;</w:t>
      </w:r>
    </w:p>
    <w:p w14:paraId="6723A763" w14:textId="77777777" w:rsidR="000E3E02" w:rsidRDefault="00BA051B" w:rsidP="000C7C89">
      <w:pPr>
        <w:pStyle w:val="Paragraphedeliste"/>
        <w:numPr>
          <w:ilvl w:val="0"/>
          <w:numId w:val="6"/>
        </w:numPr>
        <w:jc w:val="both"/>
      </w:pPr>
      <w:r>
        <w:rPr>
          <w:rFonts w:ascii="Arial" w:hAnsi="Arial" w:cs="Arial"/>
          <w:sz w:val="22"/>
          <w:szCs w:val="22"/>
        </w:rPr>
        <w:t>l’uniforme doit permettre une liberté de mouvement;</w:t>
      </w:r>
    </w:p>
    <w:p w14:paraId="5DD978EC" w14:textId="1CD386CE" w:rsidR="000E3E02" w:rsidRDefault="00BA051B" w:rsidP="000C7C89">
      <w:pPr>
        <w:pStyle w:val="Paragraphedeliste"/>
        <w:numPr>
          <w:ilvl w:val="0"/>
          <w:numId w:val="6"/>
        </w:numPr>
        <w:jc w:val="both"/>
        <w:rPr>
          <w:rFonts w:ascii="Arial" w:hAnsi="Arial" w:cs="Arial"/>
          <w:sz w:val="22"/>
          <w:szCs w:val="22"/>
        </w:rPr>
      </w:pPr>
      <w:r>
        <w:rPr>
          <w:rFonts w:ascii="Arial" w:hAnsi="Arial" w:cs="Arial"/>
          <w:sz w:val="22"/>
          <w:szCs w:val="22"/>
        </w:rPr>
        <w:t xml:space="preserve">la manche courte est de rigueur. </w:t>
      </w:r>
      <w:bookmarkStart w:id="5" w:name="_Hlk149919543"/>
      <w:r>
        <w:rPr>
          <w:rFonts w:ascii="Arial" w:hAnsi="Arial" w:cs="Arial"/>
          <w:sz w:val="22"/>
          <w:szCs w:val="22"/>
        </w:rPr>
        <w:t>Un chandail</w:t>
      </w:r>
      <w:r w:rsidR="002041E6">
        <w:rPr>
          <w:rFonts w:ascii="Arial" w:hAnsi="Arial" w:cs="Arial"/>
          <w:sz w:val="22"/>
          <w:szCs w:val="22"/>
        </w:rPr>
        <w:t xml:space="preserve"> </w:t>
      </w:r>
      <w:r w:rsidR="00A67EAB">
        <w:rPr>
          <w:rFonts w:ascii="Arial" w:hAnsi="Arial" w:cs="Arial"/>
          <w:sz w:val="22"/>
          <w:szCs w:val="22"/>
        </w:rPr>
        <w:t>(</w:t>
      </w:r>
      <w:r w:rsidR="00A67EAB" w:rsidRPr="00674458">
        <w:rPr>
          <w:rFonts w:ascii="Arial" w:hAnsi="Arial" w:cs="Arial"/>
          <w:sz w:val="22"/>
          <w:szCs w:val="22"/>
        </w:rPr>
        <w:t>blanc, gris</w:t>
      </w:r>
      <w:r w:rsidR="00A67EAB">
        <w:rPr>
          <w:rFonts w:ascii="Arial" w:hAnsi="Arial" w:cs="Arial"/>
          <w:sz w:val="22"/>
          <w:szCs w:val="22"/>
        </w:rPr>
        <w:t xml:space="preserve">, </w:t>
      </w:r>
      <w:r w:rsidR="00A67EAB" w:rsidRPr="00674458">
        <w:rPr>
          <w:rFonts w:ascii="Arial" w:hAnsi="Arial" w:cs="Arial"/>
          <w:sz w:val="22"/>
          <w:szCs w:val="22"/>
        </w:rPr>
        <w:t>noir,</w:t>
      </w:r>
      <w:r w:rsidR="00A67EAB">
        <w:rPr>
          <w:rFonts w:ascii="Arial" w:hAnsi="Arial" w:cs="Arial"/>
          <w:sz w:val="22"/>
          <w:szCs w:val="22"/>
        </w:rPr>
        <w:t xml:space="preserve"> ou de la couleur de l’uniforme et de couleur unie) </w:t>
      </w:r>
      <w:r>
        <w:rPr>
          <w:rFonts w:ascii="Arial" w:hAnsi="Arial" w:cs="Arial"/>
          <w:sz w:val="22"/>
          <w:szCs w:val="22"/>
        </w:rPr>
        <w:t>à manche</w:t>
      </w:r>
      <w:r w:rsidR="00D81E80">
        <w:rPr>
          <w:rFonts w:ascii="Arial" w:hAnsi="Arial" w:cs="Arial"/>
          <w:sz w:val="22"/>
          <w:szCs w:val="22"/>
        </w:rPr>
        <w:t>s</w:t>
      </w:r>
      <w:r>
        <w:rPr>
          <w:rFonts w:ascii="Arial" w:hAnsi="Arial" w:cs="Arial"/>
          <w:sz w:val="22"/>
          <w:szCs w:val="22"/>
        </w:rPr>
        <w:t xml:space="preserve"> longue</w:t>
      </w:r>
      <w:r w:rsidR="00D81E80">
        <w:rPr>
          <w:rFonts w:ascii="Arial" w:hAnsi="Arial" w:cs="Arial"/>
          <w:sz w:val="22"/>
          <w:szCs w:val="22"/>
        </w:rPr>
        <w:t>s</w:t>
      </w:r>
      <w:r>
        <w:rPr>
          <w:rFonts w:ascii="Arial" w:hAnsi="Arial" w:cs="Arial"/>
          <w:sz w:val="22"/>
          <w:szCs w:val="22"/>
        </w:rPr>
        <w:t xml:space="preserve"> qui se retrousse</w:t>
      </w:r>
      <w:r w:rsidR="00021486">
        <w:rPr>
          <w:rFonts w:ascii="Arial" w:hAnsi="Arial" w:cs="Arial"/>
          <w:sz w:val="22"/>
          <w:szCs w:val="22"/>
        </w:rPr>
        <w:t>nt</w:t>
      </w:r>
      <w:r>
        <w:rPr>
          <w:rFonts w:ascii="Arial" w:hAnsi="Arial" w:cs="Arial"/>
          <w:sz w:val="22"/>
          <w:szCs w:val="22"/>
        </w:rPr>
        <w:t xml:space="preserve"> facilement lors des soins peut être porté sous l’uniforme;</w:t>
      </w:r>
    </w:p>
    <w:bookmarkEnd w:id="5"/>
    <w:p w14:paraId="7B00EE84" w14:textId="77777777" w:rsidR="000E3E02" w:rsidRDefault="00BA051B" w:rsidP="000C7C89">
      <w:pPr>
        <w:pStyle w:val="Paragraphedeliste"/>
        <w:numPr>
          <w:ilvl w:val="0"/>
          <w:numId w:val="6"/>
        </w:numPr>
        <w:jc w:val="both"/>
        <w:rPr>
          <w:rFonts w:ascii="Arial" w:hAnsi="Arial" w:cs="Arial"/>
          <w:sz w:val="22"/>
          <w:szCs w:val="22"/>
        </w:rPr>
      </w:pPr>
      <w:r>
        <w:rPr>
          <w:rFonts w:ascii="Arial" w:hAnsi="Arial" w:cs="Arial"/>
          <w:sz w:val="22"/>
          <w:szCs w:val="22"/>
        </w:rPr>
        <w:t>un chandail de la couleur de l’uniforme ou blanc peut être porté par-dessus l’uniforme, sauf lors de soins directs;</w:t>
      </w:r>
    </w:p>
    <w:p w14:paraId="6DCB36A9" w14:textId="24A5254F" w:rsidR="000E3E02" w:rsidRDefault="00BA051B" w:rsidP="000C7C89">
      <w:pPr>
        <w:pStyle w:val="Paragraphedeliste"/>
        <w:numPr>
          <w:ilvl w:val="0"/>
          <w:numId w:val="6"/>
        </w:numPr>
        <w:jc w:val="both"/>
      </w:pPr>
      <w:r>
        <w:rPr>
          <w:rFonts w:ascii="Arial" w:hAnsi="Arial" w:cs="Arial"/>
          <w:b/>
          <w:bCs/>
          <w:sz w:val="22"/>
          <w:szCs w:val="22"/>
        </w:rPr>
        <w:t>en milieu communautaire, une tenue professionnelle est de mise</w:t>
      </w:r>
      <w:r w:rsidRPr="008E0120">
        <w:rPr>
          <w:rStyle w:val="Appelnotedebasdep"/>
          <w:rFonts w:ascii="Arial" w:hAnsi="Arial" w:cs="Arial"/>
          <w:sz w:val="22"/>
          <w:szCs w:val="22"/>
        </w:rPr>
        <w:footnoteReference w:id="3"/>
      </w:r>
      <w:r w:rsidR="009D25AB">
        <w:rPr>
          <w:rFonts w:ascii="Arial" w:hAnsi="Arial" w:cs="Arial"/>
          <w:b/>
          <w:bCs/>
          <w:sz w:val="22"/>
          <w:szCs w:val="22"/>
        </w:rPr>
        <w:t> </w:t>
      </w:r>
      <w:r w:rsidR="009D25AB">
        <w:rPr>
          <w:rFonts w:ascii="Arial" w:hAnsi="Arial" w:cs="Arial"/>
          <w:sz w:val="22"/>
          <w:szCs w:val="22"/>
        </w:rPr>
        <w:t>;</w:t>
      </w:r>
    </w:p>
    <w:p w14:paraId="27FCE336" w14:textId="113CB30F" w:rsidR="000E3E02" w:rsidRPr="003A36C7" w:rsidRDefault="00BA051B" w:rsidP="091336DC">
      <w:pPr>
        <w:pStyle w:val="Paragraphedeliste"/>
        <w:numPr>
          <w:ilvl w:val="0"/>
          <w:numId w:val="6"/>
        </w:numPr>
        <w:jc w:val="both"/>
        <w:rPr>
          <w:rFonts w:ascii="Arial" w:hAnsi="Arial" w:cs="Arial"/>
          <w:sz w:val="22"/>
          <w:szCs w:val="22"/>
        </w:rPr>
      </w:pPr>
      <w:r w:rsidRPr="003A36C7">
        <w:rPr>
          <w:rFonts w:ascii="Arial" w:hAnsi="Arial" w:cs="Arial"/>
          <w:sz w:val="22"/>
          <w:szCs w:val="22"/>
        </w:rPr>
        <w:t xml:space="preserve">le hijab de couleur unie (blanc, bleu, gris ou noir) qui ne requiert pas d’aiguille est permis. </w:t>
      </w:r>
      <w:r w:rsidRPr="003A36C7">
        <w:rPr>
          <w:rFonts w:ascii="Arial" w:hAnsi="Arial" w:cs="Arial"/>
          <w:i/>
          <w:iCs/>
          <w:sz w:val="22"/>
          <w:szCs w:val="22"/>
        </w:rPr>
        <w:t>Justification</w:t>
      </w:r>
      <w:r w:rsidR="009D25AB" w:rsidRPr="003A36C7">
        <w:rPr>
          <w:rFonts w:ascii="Arial" w:hAnsi="Arial" w:cs="Arial"/>
          <w:sz w:val="22"/>
          <w:szCs w:val="22"/>
        </w:rPr>
        <w:t> </w:t>
      </w:r>
      <w:r w:rsidRPr="003A36C7">
        <w:rPr>
          <w:rFonts w:ascii="Arial" w:hAnsi="Arial" w:cs="Arial"/>
          <w:sz w:val="22"/>
          <w:szCs w:val="22"/>
        </w:rPr>
        <w:t>: une aiguille est à risque de tomber et causer une blessure à la personne soignée ou autre. Le hijab en jersey sans attache est à privilégier. Il doit être assez souple pour pouvoir y insérer les embouts du stéthoscope aux oreilles</w:t>
      </w:r>
      <w:r w:rsidR="009D25AB" w:rsidRPr="003A36C7">
        <w:rPr>
          <w:rFonts w:ascii="Arial" w:hAnsi="Arial" w:cs="Arial"/>
          <w:sz w:val="22"/>
          <w:szCs w:val="22"/>
        </w:rPr>
        <w:t>;</w:t>
      </w:r>
    </w:p>
    <w:p w14:paraId="2BA56529" w14:textId="77777777" w:rsidR="000E3E02" w:rsidRPr="003A36C7" w:rsidRDefault="00BA051B" w:rsidP="091336DC">
      <w:pPr>
        <w:pStyle w:val="Paragraphedeliste"/>
        <w:numPr>
          <w:ilvl w:val="0"/>
          <w:numId w:val="6"/>
        </w:numPr>
        <w:jc w:val="both"/>
        <w:rPr>
          <w:rFonts w:ascii="Arial" w:hAnsi="Arial" w:cs="Arial"/>
          <w:sz w:val="22"/>
          <w:szCs w:val="22"/>
        </w:rPr>
      </w:pPr>
      <w:r w:rsidRPr="003A36C7">
        <w:rPr>
          <w:rFonts w:ascii="Arial" w:hAnsi="Arial" w:cs="Arial"/>
          <w:sz w:val="22"/>
          <w:szCs w:val="22"/>
        </w:rPr>
        <w:t xml:space="preserve">le niqab est interdit pour des fins de sécurité, </w:t>
      </w:r>
      <w:r w:rsidRPr="003A36C7">
        <w:rPr>
          <w:rFonts w:ascii="Arial" w:hAnsi="Arial" w:cs="Arial"/>
          <w:b/>
          <w:bCs/>
          <w:sz w:val="22"/>
          <w:szCs w:val="22"/>
        </w:rPr>
        <w:t>prévention des infections</w:t>
      </w:r>
      <w:r w:rsidRPr="003A36C7">
        <w:rPr>
          <w:rFonts w:ascii="Arial" w:hAnsi="Arial" w:cs="Arial"/>
          <w:sz w:val="22"/>
          <w:szCs w:val="22"/>
        </w:rPr>
        <w:t xml:space="preserve"> et de communication.</w:t>
      </w:r>
    </w:p>
    <w:p w14:paraId="0326A7DF" w14:textId="77777777" w:rsidR="000E3E02" w:rsidRDefault="000E3E02">
      <w:pPr>
        <w:jc w:val="both"/>
        <w:rPr>
          <w:rFonts w:ascii="Arial" w:hAnsi="Arial" w:cs="Arial"/>
          <w:i/>
          <w:iCs/>
          <w:sz w:val="22"/>
          <w:szCs w:val="22"/>
        </w:rPr>
      </w:pPr>
    </w:p>
    <w:p w14:paraId="7D02BE8B" w14:textId="77777777" w:rsidR="000E3E02" w:rsidRDefault="00BA051B">
      <w:pPr>
        <w:rPr>
          <w:rFonts w:ascii="Arial" w:hAnsi="Arial" w:cs="Arial"/>
          <w:b/>
          <w:bCs/>
          <w:i/>
          <w:iCs/>
          <w:sz w:val="22"/>
          <w:szCs w:val="22"/>
        </w:rPr>
      </w:pPr>
      <w:r>
        <w:rPr>
          <w:rFonts w:ascii="Arial" w:hAnsi="Arial" w:cs="Arial"/>
          <w:b/>
          <w:bCs/>
          <w:i/>
          <w:iCs/>
          <w:sz w:val="22"/>
          <w:szCs w:val="22"/>
        </w:rPr>
        <w:t>Lors de l’assignation dans les milieux de soins, la nominette d’identification, la carte d’identification, le sarrau (UMCE-UMCS) ou l’uniforme (UMCM) est exigé.</w:t>
      </w:r>
    </w:p>
    <w:p w14:paraId="6FBF9F9F" w14:textId="77777777" w:rsidR="00F84AE6" w:rsidRDefault="00F84AE6">
      <w:pPr>
        <w:jc w:val="both"/>
        <w:rPr>
          <w:rFonts w:ascii="Arial" w:hAnsi="Arial" w:cs="Arial"/>
          <w:b/>
          <w:bCs/>
          <w:sz w:val="22"/>
          <w:szCs w:val="22"/>
        </w:rPr>
      </w:pPr>
    </w:p>
    <w:p w14:paraId="049B6DAF" w14:textId="0F74993E" w:rsidR="000E3E02" w:rsidRPr="00BC48FD" w:rsidRDefault="00BA051B">
      <w:pPr>
        <w:jc w:val="both"/>
        <w:rPr>
          <w:rFonts w:ascii="Arial" w:hAnsi="Arial" w:cs="Arial"/>
          <w:b/>
          <w:bCs/>
          <w:sz w:val="22"/>
          <w:szCs w:val="22"/>
        </w:rPr>
      </w:pPr>
      <w:r>
        <w:rPr>
          <w:rFonts w:ascii="Arial" w:hAnsi="Arial" w:cs="Arial"/>
          <w:b/>
          <w:bCs/>
          <w:sz w:val="22"/>
          <w:szCs w:val="22"/>
        </w:rPr>
        <w:t xml:space="preserve">B. La nominette d’identification </w:t>
      </w:r>
      <w:r w:rsidRPr="00BC48FD">
        <w:rPr>
          <w:rFonts w:ascii="Arial" w:hAnsi="Arial" w:cs="Arial"/>
          <w:b/>
          <w:bCs/>
          <w:sz w:val="22"/>
          <w:szCs w:val="22"/>
        </w:rPr>
        <w:t>et</w:t>
      </w:r>
      <w:r w:rsidR="00B5671D" w:rsidRPr="00BC48FD">
        <w:rPr>
          <w:rFonts w:ascii="Arial" w:hAnsi="Arial" w:cs="Arial"/>
          <w:b/>
          <w:bCs/>
          <w:sz w:val="22"/>
          <w:szCs w:val="22"/>
        </w:rPr>
        <w:t>/ou</w:t>
      </w:r>
      <w:r w:rsidRPr="00BC48FD">
        <w:rPr>
          <w:rFonts w:ascii="Arial" w:hAnsi="Arial" w:cs="Arial"/>
          <w:b/>
          <w:bCs/>
          <w:sz w:val="22"/>
          <w:szCs w:val="22"/>
        </w:rPr>
        <w:t xml:space="preserve"> carte d’accès</w:t>
      </w:r>
    </w:p>
    <w:p w14:paraId="59CB8B25" w14:textId="1CF54759" w:rsidR="000E3E02" w:rsidRDefault="00BA051B">
      <w:pPr>
        <w:jc w:val="both"/>
        <w:rPr>
          <w:rFonts w:ascii="Arial" w:hAnsi="Arial" w:cs="Arial"/>
          <w:sz w:val="22"/>
          <w:szCs w:val="22"/>
        </w:rPr>
      </w:pPr>
      <w:r w:rsidRPr="00BC48FD">
        <w:rPr>
          <w:rFonts w:ascii="Arial" w:hAnsi="Arial" w:cs="Arial"/>
          <w:sz w:val="22"/>
          <w:szCs w:val="22"/>
        </w:rPr>
        <w:t>La nominette portant le sigle de l’Université de Moncton et</w:t>
      </w:r>
      <w:r w:rsidR="00B5671D" w:rsidRPr="00BC48FD">
        <w:rPr>
          <w:rFonts w:ascii="Arial" w:hAnsi="Arial" w:cs="Arial"/>
          <w:sz w:val="22"/>
          <w:szCs w:val="22"/>
        </w:rPr>
        <w:t>/ou</w:t>
      </w:r>
      <w:r w:rsidRPr="00BC48FD">
        <w:rPr>
          <w:rFonts w:ascii="Arial" w:hAnsi="Arial" w:cs="Arial"/>
          <w:sz w:val="22"/>
          <w:szCs w:val="22"/>
        </w:rPr>
        <w:t xml:space="preserve"> la carte d’accès émise par l’hôpital </w:t>
      </w:r>
      <w:r w:rsidR="00B5671D" w:rsidRPr="00BC48FD">
        <w:rPr>
          <w:rFonts w:ascii="Arial" w:hAnsi="Arial" w:cs="Arial"/>
          <w:sz w:val="22"/>
          <w:szCs w:val="22"/>
        </w:rPr>
        <w:t xml:space="preserve">sont </w:t>
      </w:r>
      <w:r w:rsidRPr="00BC48FD">
        <w:rPr>
          <w:rFonts w:ascii="Arial" w:hAnsi="Arial" w:cs="Arial"/>
          <w:sz w:val="22"/>
          <w:szCs w:val="22"/>
        </w:rPr>
        <w:t>obligatoire</w:t>
      </w:r>
      <w:r w:rsidR="00B5671D" w:rsidRPr="00BC48FD">
        <w:rPr>
          <w:rFonts w:ascii="Arial" w:hAnsi="Arial" w:cs="Arial"/>
          <w:sz w:val="22"/>
          <w:szCs w:val="22"/>
        </w:rPr>
        <w:t>s</w:t>
      </w:r>
      <w:r w:rsidRPr="00BC48FD">
        <w:rPr>
          <w:rFonts w:ascii="Arial" w:hAnsi="Arial" w:cs="Arial"/>
          <w:sz w:val="22"/>
          <w:szCs w:val="22"/>
        </w:rPr>
        <w:t xml:space="preserve"> et doi</w:t>
      </w:r>
      <w:r w:rsidR="00B5671D" w:rsidRPr="00BC48FD">
        <w:rPr>
          <w:rFonts w:ascii="Arial" w:hAnsi="Arial" w:cs="Arial"/>
          <w:sz w:val="22"/>
          <w:szCs w:val="22"/>
        </w:rPr>
        <w:t>vent</w:t>
      </w:r>
      <w:r w:rsidRPr="00BC48FD">
        <w:rPr>
          <w:rFonts w:ascii="Arial" w:hAnsi="Arial" w:cs="Arial"/>
          <w:sz w:val="22"/>
          <w:szCs w:val="22"/>
        </w:rPr>
        <w:t xml:space="preserve"> être visible</w:t>
      </w:r>
      <w:r w:rsidR="00B5671D" w:rsidRPr="00BC48FD">
        <w:rPr>
          <w:rFonts w:ascii="Arial" w:hAnsi="Arial" w:cs="Arial"/>
          <w:sz w:val="22"/>
          <w:szCs w:val="22"/>
        </w:rPr>
        <w:t>s</w:t>
      </w:r>
      <w:r w:rsidRPr="00BC48FD">
        <w:rPr>
          <w:rFonts w:ascii="Arial" w:hAnsi="Arial" w:cs="Arial"/>
          <w:sz w:val="22"/>
          <w:szCs w:val="22"/>
        </w:rPr>
        <w:t xml:space="preserve"> lorsque</w:t>
      </w:r>
      <w:r>
        <w:rPr>
          <w:rFonts w:ascii="Arial" w:hAnsi="Arial" w:cs="Arial"/>
          <w:sz w:val="22"/>
          <w:szCs w:val="22"/>
        </w:rPr>
        <w:t xml:space="preserve"> la personne étudiante se présente en milieu hospitalier ou communautaire. Il est à noter que dans </w:t>
      </w:r>
      <w:r w:rsidR="00B5671D" w:rsidRPr="00926277">
        <w:rPr>
          <w:rFonts w:ascii="Arial" w:hAnsi="Arial" w:cs="Arial"/>
          <w:sz w:val="22"/>
          <w:szCs w:val="22"/>
        </w:rPr>
        <w:t>certains milieux</w:t>
      </w:r>
      <w:r w:rsidR="00B5671D">
        <w:rPr>
          <w:rFonts w:ascii="Arial" w:hAnsi="Arial" w:cs="Arial"/>
          <w:sz w:val="22"/>
          <w:szCs w:val="22"/>
        </w:rPr>
        <w:t xml:space="preserve"> </w:t>
      </w:r>
      <w:r>
        <w:rPr>
          <w:rFonts w:ascii="Arial" w:hAnsi="Arial" w:cs="Arial"/>
          <w:sz w:val="22"/>
          <w:szCs w:val="22"/>
        </w:rPr>
        <w:t>ou unités de soins, le port de la nominette d’identification à épingle est interdit pour fins de sécurité.</w:t>
      </w:r>
    </w:p>
    <w:p w14:paraId="70A5E999" w14:textId="3B6A7544" w:rsidR="000E3E02" w:rsidRDefault="000E3E02">
      <w:pPr>
        <w:jc w:val="both"/>
        <w:rPr>
          <w:rFonts w:ascii="Arial" w:hAnsi="Arial" w:cs="Arial"/>
          <w:b/>
          <w:bCs/>
          <w:sz w:val="22"/>
          <w:szCs w:val="22"/>
        </w:rPr>
      </w:pPr>
    </w:p>
    <w:p w14:paraId="7E218445" w14:textId="77777777" w:rsidR="00733CC4" w:rsidRDefault="00733CC4">
      <w:pPr>
        <w:jc w:val="both"/>
        <w:rPr>
          <w:rFonts w:ascii="Arial" w:hAnsi="Arial" w:cs="Arial"/>
          <w:b/>
          <w:bCs/>
          <w:sz w:val="22"/>
          <w:szCs w:val="22"/>
        </w:rPr>
      </w:pPr>
    </w:p>
    <w:p w14:paraId="10DD4FB8" w14:textId="77777777" w:rsidR="000E3E02" w:rsidRDefault="00BA051B">
      <w:pPr>
        <w:jc w:val="both"/>
      </w:pPr>
      <w:r>
        <w:rPr>
          <w:rFonts w:ascii="Arial" w:hAnsi="Arial" w:cs="Arial"/>
          <w:b/>
          <w:bCs/>
          <w:sz w:val="22"/>
          <w:szCs w:val="22"/>
        </w:rPr>
        <w:lastRenderedPageBreak/>
        <w:t>C. Autres</w:t>
      </w:r>
    </w:p>
    <w:p w14:paraId="15480F47" w14:textId="77777777" w:rsidR="000E3E02" w:rsidRDefault="00BA051B">
      <w:pPr>
        <w:jc w:val="both"/>
        <w:rPr>
          <w:rFonts w:ascii="Arial" w:hAnsi="Arial" w:cs="Arial"/>
          <w:i/>
          <w:iCs/>
          <w:sz w:val="22"/>
          <w:szCs w:val="22"/>
        </w:rPr>
      </w:pPr>
      <w:r>
        <w:rPr>
          <w:rFonts w:ascii="Arial" w:hAnsi="Arial" w:cs="Arial"/>
          <w:i/>
          <w:iCs/>
          <w:sz w:val="22"/>
          <w:szCs w:val="22"/>
        </w:rPr>
        <w:t>Chaussures, bas et sous-vêtements</w:t>
      </w:r>
    </w:p>
    <w:p w14:paraId="087ECA92" w14:textId="21285DE8" w:rsidR="000E3E02" w:rsidRPr="00674458" w:rsidRDefault="009F2CAF">
      <w:pPr>
        <w:pStyle w:val="Paragraphedeliste"/>
        <w:numPr>
          <w:ilvl w:val="0"/>
          <w:numId w:val="7"/>
        </w:numPr>
        <w:jc w:val="both"/>
        <w:rPr>
          <w:rFonts w:ascii="Arial" w:hAnsi="Arial" w:cs="Arial"/>
          <w:sz w:val="22"/>
          <w:szCs w:val="22"/>
        </w:rPr>
      </w:pPr>
      <w:r w:rsidRPr="00674458">
        <w:rPr>
          <w:rFonts w:ascii="Arial" w:hAnsi="Arial" w:cs="Arial"/>
          <w:sz w:val="22"/>
          <w:szCs w:val="22"/>
        </w:rPr>
        <w:t>l</w:t>
      </w:r>
      <w:r w:rsidR="00BA051B" w:rsidRPr="00674458">
        <w:rPr>
          <w:rFonts w:ascii="Arial" w:hAnsi="Arial" w:cs="Arial"/>
          <w:sz w:val="22"/>
          <w:szCs w:val="22"/>
        </w:rPr>
        <w:t>es chaussures doivent être solides et fermées (recouvrir les talons et les orteils). Ils doivent être blancs, gris ou noirs avec un minimum de détails en couleur, propres et silencieux, et portées seulement à l</w:t>
      </w:r>
      <w:r w:rsidR="009D25AB" w:rsidRPr="00674458">
        <w:rPr>
          <w:rFonts w:ascii="Arial" w:hAnsi="Arial" w:cs="Arial"/>
          <w:sz w:val="22"/>
          <w:szCs w:val="22"/>
        </w:rPr>
        <w:t>’</w:t>
      </w:r>
      <w:r w:rsidR="00BA051B" w:rsidRPr="00674458">
        <w:rPr>
          <w:rFonts w:ascii="Arial" w:hAnsi="Arial" w:cs="Arial"/>
          <w:sz w:val="22"/>
          <w:szCs w:val="22"/>
        </w:rPr>
        <w:t xml:space="preserve">intérieur </w:t>
      </w:r>
      <w:r w:rsidRPr="00674458">
        <w:rPr>
          <w:rFonts w:ascii="Arial" w:hAnsi="Arial" w:cs="Arial"/>
          <w:sz w:val="22"/>
          <w:szCs w:val="22"/>
        </w:rPr>
        <w:t>du milieu clinique</w:t>
      </w:r>
      <w:r w:rsidR="009D25AB" w:rsidRPr="00674458">
        <w:rPr>
          <w:rFonts w:ascii="Arial" w:hAnsi="Arial" w:cs="Arial"/>
          <w:sz w:val="22"/>
          <w:szCs w:val="22"/>
        </w:rPr>
        <w:t>;</w:t>
      </w:r>
    </w:p>
    <w:p w14:paraId="032E0A3A" w14:textId="0E0825A0" w:rsidR="000E3E02" w:rsidRPr="00674458" w:rsidRDefault="009F2CAF">
      <w:pPr>
        <w:pStyle w:val="Paragraphedeliste"/>
        <w:numPr>
          <w:ilvl w:val="0"/>
          <w:numId w:val="7"/>
        </w:numPr>
        <w:jc w:val="both"/>
        <w:rPr>
          <w:rFonts w:ascii="Arial" w:hAnsi="Arial" w:cs="Arial"/>
          <w:sz w:val="22"/>
          <w:szCs w:val="22"/>
        </w:rPr>
      </w:pPr>
      <w:bookmarkStart w:id="6" w:name="_Hlk149919564"/>
      <w:r w:rsidRPr="00674458">
        <w:rPr>
          <w:rFonts w:ascii="Arial" w:hAnsi="Arial" w:cs="Arial"/>
          <w:sz w:val="22"/>
          <w:szCs w:val="22"/>
        </w:rPr>
        <w:t>l</w:t>
      </w:r>
      <w:r w:rsidR="00BA051B" w:rsidRPr="00674458">
        <w:rPr>
          <w:rFonts w:ascii="Arial" w:hAnsi="Arial" w:cs="Arial"/>
          <w:sz w:val="22"/>
          <w:szCs w:val="22"/>
        </w:rPr>
        <w:t>es bas doivent être blancs, gris</w:t>
      </w:r>
      <w:r w:rsidR="00A67EAB">
        <w:rPr>
          <w:rFonts w:ascii="Arial" w:hAnsi="Arial" w:cs="Arial"/>
          <w:sz w:val="22"/>
          <w:szCs w:val="22"/>
        </w:rPr>
        <w:t xml:space="preserve">, </w:t>
      </w:r>
      <w:r w:rsidR="00BA051B" w:rsidRPr="00674458">
        <w:rPr>
          <w:rFonts w:ascii="Arial" w:hAnsi="Arial" w:cs="Arial"/>
          <w:sz w:val="22"/>
          <w:szCs w:val="22"/>
        </w:rPr>
        <w:t>noirs,</w:t>
      </w:r>
      <w:r w:rsidR="004D73B6">
        <w:rPr>
          <w:rFonts w:ascii="Arial" w:hAnsi="Arial" w:cs="Arial"/>
          <w:sz w:val="22"/>
          <w:szCs w:val="22"/>
        </w:rPr>
        <w:t xml:space="preserve"> ou de la couleur de l’uniforme</w:t>
      </w:r>
      <w:r w:rsidR="00A67EAB">
        <w:rPr>
          <w:rFonts w:ascii="Arial" w:hAnsi="Arial" w:cs="Arial"/>
          <w:sz w:val="22"/>
          <w:szCs w:val="22"/>
        </w:rPr>
        <w:t xml:space="preserve"> et </w:t>
      </w:r>
      <w:r w:rsidR="004D73B6">
        <w:rPr>
          <w:rFonts w:ascii="Arial" w:hAnsi="Arial" w:cs="Arial"/>
          <w:sz w:val="22"/>
          <w:szCs w:val="22"/>
        </w:rPr>
        <w:t>de couleur unie</w:t>
      </w:r>
      <w:r w:rsidR="009D25AB" w:rsidRPr="00674458">
        <w:rPr>
          <w:rFonts w:ascii="Arial" w:hAnsi="Arial" w:cs="Arial"/>
          <w:sz w:val="22"/>
          <w:szCs w:val="22"/>
        </w:rPr>
        <w:t>;</w:t>
      </w:r>
    </w:p>
    <w:bookmarkEnd w:id="6"/>
    <w:p w14:paraId="184AF59D" w14:textId="069F0B1C" w:rsidR="000E3E02" w:rsidRDefault="009F2CAF">
      <w:pPr>
        <w:pStyle w:val="Paragraphedeliste"/>
        <w:numPr>
          <w:ilvl w:val="0"/>
          <w:numId w:val="7"/>
        </w:numPr>
        <w:jc w:val="both"/>
        <w:rPr>
          <w:rFonts w:ascii="Arial" w:hAnsi="Arial" w:cs="Arial"/>
          <w:sz w:val="22"/>
          <w:szCs w:val="22"/>
        </w:rPr>
      </w:pPr>
      <w:r w:rsidRPr="00674458">
        <w:rPr>
          <w:rFonts w:ascii="Arial" w:hAnsi="Arial" w:cs="Arial"/>
          <w:sz w:val="22"/>
          <w:szCs w:val="22"/>
        </w:rPr>
        <w:t>l</w:t>
      </w:r>
      <w:r w:rsidR="00BA051B" w:rsidRPr="00674458">
        <w:rPr>
          <w:rFonts w:ascii="Arial" w:hAnsi="Arial" w:cs="Arial"/>
          <w:sz w:val="22"/>
          <w:szCs w:val="22"/>
        </w:rPr>
        <w:t>es</w:t>
      </w:r>
      <w:r w:rsidR="00BA051B">
        <w:rPr>
          <w:rFonts w:ascii="Arial" w:hAnsi="Arial" w:cs="Arial"/>
          <w:sz w:val="22"/>
          <w:szCs w:val="22"/>
        </w:rPr>
        <w:t xml:space="preserve"> sous-vêtements doivent être discrets et invisibles sous l’uniforme</w:t>
      </w:r>
      <w:r w:rsidR="009D25AB">
        <w:rPr>
          <w:rFonts w:ascii="Arial" w:hAnsi="Arial" w:cs="Arial"/>
          <w:sz w:val="22"/>
          <w:szCs w:val="22"/>
        </w:rPr>
        <w:t>.</w:t>
      </w:r>
    </w:p>
    <w:p w14:paraId="0EBD57C4" w14:textId="77777777" w:rsidR="000E3E02" w:rsidRDefault="000E3E02">
      <w:pPr>
        <w:jc w:val="both"/>
        <w:rPr>
          <w:rFonts w:ascii="Arial" w:hAnsi="Arial" w:cs="Arial"/>
          <w:i/>
          <w:iCs/>
          <w:sz w:val="22"/>
          <w:szCs w:val="22"/>
        </w:rPr>
      </w:pPr>
    </w:p>
    <w:p w14:paraId="10DCA883" w14:textId="77777777" w:rsidR="000E3E02" w:rsidRDefault="00BA051B">
      <w:pPr>
        <w:jc w:val="both"/>
        <w:rPr>
          <w:rFonts w:ascii="Arial" w:hAnsi="Arial" w:cs="Arial"/>
          <w:i/>
          <w:iCs/>
          <w:sz w:val="22"/>
          <w:szCs w:val="22"/>
        </w:rPr>
      </w:pPr>
      <w:r>
        <w:rPr>
          <w:rFonts w:ascii="Arial" w:hAnsi="Arial" w:cs="Arial"/>
          <w:i/>
          <w:iCs/>
          <w:sz w:val="22"/>
          <w:szCs w:val="22"/>
        </w:rPr>
        <w:t>Maquillage</w:t>
      </w:r>
    </w:p>
    <w:p w14:paraId="7C3966CE" w14:textId="77777777" w:rsidR="000E3E02" w:rsidRDefault="00BA051B">
      <w:pPr>
        <w:jc w:val="both"/>
        <w:rPr>
          <w:rFonts w:ascii="Arial" w:hAnsi="Arial" w:cs="Arial"/>
          <w:sz w:val="22"/>
          <w:szCs w:val="22"/>
        </w:rPr>
      </w:pPr>
      <w:r>
        <w:rPr>
          <w:rFonts w:ascii="Arial" w:hAnsi="Arial" w:cs="Arial"/>
          <w:sz w:val="22"/>
          <w:szCs w:val="22"/>
        </w:rPr>
        <w:t>Le maquillage discret est acceptable.</w:t>
      </w:r>
    </w:p>
    <w:p w14:paraId="4129D609" w14:textId="77777777" w:rsidR="000E3E02" w:rsidRDefault="000E3E02">
      <w:pPr>
        <w:jc w:val="both"/>
        <w:rPr>
          <w:rFonts w:ascii="Arial" w:hAnsi="Arial" w:cs="Arial"/>
          <w:i/>
          <w:iCs/>
          <w:sz w:val="22"/>
          <w:szCs w:val="22"/>
        </w:rPr>
      </w:pPr>
    </w:p>
    <w:p w14:paraId="7D04F201" w14:textId="77777777" w:rsidR="000E3E02" w:rsidRDefault="00BA051B">
      <w:pPr>
        <w:jc w:val="both"/>
      </w:pPr>
      <w:r>
        <w:rPr>
          <w:rFonts w:ascii="Arial" w:hAnsi="Arial" w:cs="Arial"/>
          <w:bCs/>
          <w:i/>
          <w:iCs/>
          <w:sz w:val="22"/>
          <w:szCs w:val="22"/>
        </w:rPr>
        <w:t>Hygiène et</w:t>
      </w:r>
      <w:r>
        <w:rPr>
          <w:rFonts w:ascii="Arial" w:hAnsi="Arial" w:cs="Arial"/>
          <w:b/>
          <w:bCs/>
          <w:i/>
          <w:iCs/>
          <w:sz w:val="22"/>
          <w:szCs w:val="22"/>
        </w:rPr>
        <w:t xml:space="preserve"> </w:t>
      </w:r>
      <w:r>
        <w:rPr>
          <w:rFonts w:ascii="Arial" w:hAnsi="Arial" w:cs="Arial"/>
          <w:i/>
          <w:iCs/>
          <w:sz w:val="22"/>
          <w:szCs w:val="22"/>
        </w:rPr>
        <w:t>parfum</w:t>
      </w:r>
    </w:p>
    <w:p w14:paraId="41C50F4B" w14:textId="77777777" w:rsidR="000E3E02" w:rsidRDefault="00BA051B" w:rsidP="000C7C89">
      <w:pPr>
        <w:jc w:val="both"/>
      </w:pPr>
      <w:r>
        <w:rPr>
          <w:rFonts w:ascii="Arial" w:hAnsi="Arial" w:cs="Arial"/>
          <w:bCs/>
          <w:sz w:val="22"/>
          <w:szCs w:val="22"/>
        </w:rPr>
        <w:t>La personne étudiante doit assurer une hygiène corporelle personnelle quotidienne. L’utilisation de l’antisudorifique est recommandée.</w:t>
      </w:r>
      <w:r>
        <w:rPr>
          <w:rFonts w:ascii="Arial" w:hAnsi="Arial" w:cs="Arial"/>
          <w:sz w:val="22"/>
          <w:szCs w:val="22"/>
        </w:rPr>
        <w:t xml:space="preserve"> Cependant, le port du parfum ou de tout autre produit odorant est interdit.</w:t>
      </w:r>
    </w:p>
    <w:p w14:paraId="3FE87EB2" w14:textId="77777777" w:rsidR="000E3E02" w:rsidRDefault="000E3E02" w:rsidP="000C7C89">
      <w:pPr>
        <w:jc w:val="both"/>
        <w:rPr>
          <w:rFonts w:ascii="Arial" w:hAnsi="Arial" w:cs="Arial"/>
          <w:i/>
          <w:iCs/>
          <w:sz w:val="22"/>
          <w:szCs w:val="22"/>
        </w:rPr>
      </w:pPr>
    </w:p>
    <w:p w14:paraId="55515352" w14:textId="77777777" w:rsidR="000E3E02" w:rsidRDefault="00BA051B">
      <w:pPr>
        <w:jc w:val="both"/>
        <w:rPr>
          <w:rFonts w:ascii="Arial" w:hAnsi="Arial" w:cs="Arial"/>
          <w:i/>
          <w:iCs/>
          <w:sz w:val="22"/>
          <w:szCs w:val="22"/>
        </w:rPr>
      </w:pPr>
      <w:r>
        <w:rPr>
          <w:rFonts w:ascii="Arial" w:hAnsi="Arial" w:cs="Arial"/>
          <w:i/>
          <w:iCs/>
          <w:sz w:val="22"/>
          <w:szCs w:val="22"/>
        </w:rPr>
        <w:t>Ongles</w:t>
      </w:r>
    </w:p>
    <w:p w14:paraId="2BF656C5" w14:textId="77777777" w:rsidR="000E3E02" w:rsidRDefault="00BA051B">
      <w:pPr>
        <w:jc w:val="both"/>
        <w:rPr>
          <w:rFonts w:ascii="Arial" w:hAnsi="Arial" w:cs="Arial"/>
          <w:sz w:val="22"/>
          <w:szCs w:val="22"/>
        </w:rPr>
      </w:pPr>
      <w:r>
        <w:rPr>
          <w:rFonts w:ascii="Arial" w:hAnsi="Arial" w:cs="Arial"/>
          <w:sz w:val="22"/>
          <w:szCs w:val="22"/>
        </w:rPr>
        <w:t>Les ongles doivent être courts, propres et sans vernis. Les ongles artificiels sont interdits.</w:t>
      </w:r>
    </w:p>
    <w:p w14:paraId="246B7F36" w14:textId="77777777" w:rsidR="000E3E02" w:rsidRDefault="000E3E02">
      <w:pPr>
        <w:jc w:val="both"/>
        <w:rPr>
          <w:rFonts w:ascii="Arial" w:hAnsi="Arial" w:cs="Arial"/>
          <w:i/>
          <w:iCs/>
          <w:sz w:val="22"/>
          <w:szCs w:val="22"/>
        </w:rPr>
      </w:pPr>
    </w:p>
    <w:p w14:paraId="4AFC0492" w14:textId="77777777" w:rsidR="000E3E02" w:rsidRDefault="00BA051B">
      <w:pPr>
        <w:jc w:val="both"/>
        <w:rPr>
          <w:rFonts w:ascii="Arial" w:hAnsi="Arial" w:cs="Arial"/>
          <w:i/>
          <w:iCs/>
          <w:sz w:val="22"/>
          <w:szCs w:val="22"/>
        </w:rPr>
      </w:pPr>
      <w:r>
        <w:rPr>
          <w:rFonts w:ascii="Arial" w:hAnsi="Arial" w:cs="Arial"/>
          <w:i/>
          <w:iCs/>
          <w:sz w:val="22"/>
          <w:szCs w:val="22"/>
        </w:rPr>
        <w:t>Extensions de cils (cils synthétiques)</w:t>
      </w:r>
    </w:p>
    <w:p w14:paraId="41483998" w14:textId="77777777" w:rsidR="000E3E02" w:rsidRDefault="00BA051B">
      <w:pPr>
        <w:jc w:val="both"/>
        <w:rPr>
          <w:rFonts w:ascii="Arial" w:hAnsi="Arial" w:cs="Arial"/>
          <w:sz w:val="22"/>
          <w:szCs w:val="22"/>
        </w:rPr>
      </w:pPr>
      <w:r>
        <w:rPr>
          <w:rFonts w:ascii="Arial" w:hAnsi="Arial" w:cs="Arial"/>
          <w:sz w:val="22"/>
          <w:szCs w:val="22"/>
        </w:rPr>
        <w:t>Les extensions de cils (faux cils) sont interdites dans tous les milieux cliniques qui impliquent des soins directs (hôpitaux, foyers de soins, PEM, etc.) conformément aux politiques des établissements, pour la prévention des infections.</w:t>
      </w:r>
    </w:p>
    <w:p w14:paraId="0AD64CEC" w14:textId="77777777" w:rsidR="000E3E02" w:rsidRDefault="000E3E02">
      <w:pPr>
        <w:jc w:val="both"/>
        <w:rPr>
          <w:rFonts w:ascii="Arial" w:hAnsi="Arial" w:cs="Arial"/>
          <w:i/>
          <w:iCs/>
          <w:sz w:val="22"/>
          <w:szCs w:val="22"/>
        </w:rPr>
      </w:pPr>
    </w:p>
    <w:p w14:paraId="5A519EE6" w14:textId="77777777" w:rsidR="000E3E02" w:rsidRDefault="00BA051B">
      <w:pPr>
        <w:jc w:val="both"/>
      </w:pPr>
      <w:r>
        <w:rPr>
          <w:rFonts w:ascii="Arial" w:hAnsi="Arial" w:cs="Arial"/>
          <w:i/>
          <w:iCs/>
          <w:sz w:val="22"/>
          <w:szCs w:val="22"/>
        </w:rPr>
        <w:t>Bijoux</w:t>
      </w:r>
    </w:p>
    <w:p w14:paraId="3EA9F6ED" w14:textId="5F30364A" w:rsidR="000E3E02" w:rsidRDefault="00BA051B">
      <w:pPr>
        <w:jc w:val="both"/>
        <w:rPr>
          <w:rFonts w:ascii="Arial" w:hAnsi="Arial" w:cs="Arial"/>
          <w:sz w:val="22"/>
          <w:szCs w:val="22"/>
        </w:rPr>
      </w:pPr>
      <w:r>
        <w:rPr>
          <w:rFonts w:ascii="Arial" w:hAnsi="Arial" w:cs="Arial"/>
          <w:sz w:val="22"/>
          <w:szCs w:val="22"/>
        </w:rPr>
        <w:t>Les seuls bijoux qui peuvent être portés avec l’uniforme sont la montre et les boucles d’oreilles discrètes jugées sécuritaires et professionnelles</w:t>
      </w:r>
      <w:r w:rsidRPr="00733CC4">
        <w:rPr>
          <w:rFonts w:ascii="Arial" w:hAnsi="Arial" w:cs="Arial"/>
          <w:sz w:val="22"/>
          <w:szCs w:val="22"/>
        </w:rPr>
        <w:t>.</w:t>
      </w:r>
      <w:r w:rsidR="00D13EE8" w:rsidRPr="00733CC4">
        <w:rPr>
          <w:rFonts w:ascii="Arial" w:hAnsi="Arial" w:cs="Arial"/>
          <w:sz w:val="22"/>
          <w:szCs w:val="22"/>
        </w:rPr>
        <w:t xml:space="preserve">  La personne étudiante doit respecter la politique de l’établissement du milieu clinique en lien avec les perçages. </w:t>
      </w:r>
      <w:r w:rsidR="00733CC4" w:rsidRPr="00733CC4">
        <w:rPr>
          <w:rFonts w:ascii="Arial" w:hAnsi="Arial" w:cs="Arial"/>
          <w:sz w:val="22"/>
          <w:szCs w:val="22"/>
        </w:rPr>
        <w:t xml:space="preserve"> </w:t>
      </w:r>
      <w:r>
        <w:rPr>
          <w:rFonts w:ascii="Arial" w:hAnsi="Arial" w:cs="Arial"/>
          <w:sz w:val="22"/>
          <w:szCs w:val="22"/>
        </w:rPr>
        <w:t>Les chaînes, les colliers et les bracelets sont interdits, sauf les chaînes et les bracelets Medic Alerte©.</w:t>
      </w:r>
    </w:p>
    <w:p w14:paraId="1972C24F" w14:textId="77777777" w:rsidR="000E3E02" w:rsidRDefault="000E3E02">
      <w:pPr>
        <w:jc w:val="both"/>
        <w:rPr>
          <w:rFonts w:ascii="Arial" w:hAnsi="Arial" w:cs="Arial"/>
          <w:i/>
          <w:iCs/>
          <w:sz w:val="22"/>
          <w:szCs w:val="22"/>
        </w:rPr>
      </w:pPr>
    </w:p>
    <w:p w14:paraId="62950CDD" w14:textId="77777777" w:rsidR="000E3E02" w:rsidRDefault="00BA051B">
      <w:pPr>
        <w:jc w:val="both"/>
      </w:pPr>
      <w:r>
        <w:rPr>
          <w:rFonts w:ascii="Arial" w:hAnsi="Arial" w:cs="Arial"/>
          <w:i/>
          <w:iCs/>
          <w:sz w:val="22"/>
          <w:szCs w:val="22"/>
        </w:rPr>
        <w:t xml:space="preserve">Cheveux et barbe </w:t>
      </w:r>
    </w:p>
    <w:p w14:paraId="37650886" w14:textId="7843904F" w:rsidR="000E3E02" w:rsidRDefault="00BA051B">
      <w:pPr>
        <w:jc w:val="both"/>
      </w:pPr>
      <w:r>
        <w:rPr>
          <w:rFonts w:ascii="Arial" w:hAnsi="Arial" w:cs="Arial"/>
          <w:sz w:val="22"/>
          <w:szCs w:val="22"/>
        </w:rPr>
        <w:t>Les cheveux doivent refléter une image professionnelle et assurer la sécurité et le contrôle des infections (propres, attachés, dégagés des épaules et du visage, accessoires pour retenir les cheveux doivent être discrets et sécuritaire).</w:t>
      </w:r>
      <w:r w:rsidR="00733CC4">
        <w:rPr>
          <w:rFonts w:ascii="Arial" w:hAnsi="Arial" w:cs="Arial"/>
          <w:sz w:val="22"/>
          <w:szCs w:val="22"/>
        </w:rPr>
        <w:t xml:space="preserve">  </w:t>
      </w:r>
      <w:r>
        <w:rPr>
          <w:rFonts w:ascii="Arial" w:hAnsi="Arial" w:cs="Arial"/>
          <w:sz w:val="22"/>
          <w:szCs w:val="22"/>
        </w:rPr>
        <w:t>La barbe et la moustache doivent être propres, courtes et bien entretenues</w:t>
      </w:r>
      <w:r>
        <w:rPr>
          <w:rFonts w:ascii="Arial" w:hAnsi="Arial" w:cs="Arial"/>
          <w:i/>
          <w:iCs/>
          <w:sz w:val="22"/>
          <w:szCs w:val="22"/>
        </w:rPr>
        <w:t xml:space="preserve"> (à noter que la barbe doit être rasée pour le port du masque N95).</w:t>
      </w:r>
    </w:p>
    <w:p w14:paraId="3A04D000" w14:textId="77777777" w:rsidR="000E3E02" w:rsidRDefault="000E3E02">
      <w:pPr>
        <w:jc w:val="both"/>
        <w:rPr>
          <w:rFonts w:ascii="Arial" w:hAnsi="Arial" w:cs="Arial"/>
          <w:sz w:val="22"/>
          <w:szCs w:val="22"/>
        </w:rPr>
      </w:pPr>
    </w:p>
    <w:p w14:paraId="65AC693D" w14:textId="77777777" w:rsidR="000E3E02" w:rsidRDefault="00BA051B">
      <w:pPr>
        <w:jc w:val="both"/>
        <w:rPr>
          <w:rFonts w:ascii="Arial" w:hAnsi="Arial" w:cs="Arial"/>
          <w:i/>
          <w:iCs/>
          <w:sz w:val="22"/>
          <w:szCs w:val="22"/>
        </w:rPr>
      </w:pPr>
      <w:r>
        <w:rPr>
          <w:rFonts w:ascii="Arial" w:hAnsi="Arial" w:cs="Arial"/>
          <w:i/>
          <w:iCs/>
          <w:sz w:val="22"/>
          <w:szCs w:val="22"/>
        </w:rPr>
        <w:t>Stéthoscope</w:t>
      </w:r>
    </w:p>
    <w:p w14:paraId="224E2FD0" w14:textId="41D1712A" w:rsidR="000E3E02" w:rsidRDefault="00BA051B">
      <w:pPr>
        <w:jc w:val="both"/>
        <w:rPr>
          <w:rFonts w:ascii="Arial" w:hAnsi="Arial" w:cs="Arial"/>
          <w:sz w:val="22"/>
          <w:szCs w:val="22"/>
        </w:rPr>
      </w:pPr>
      <w:r>
        <w:rPr>
          <w:rFonts w:ascii="Arial" w:hAnsi="Arial" w:cs="Arial"/>
          <w:sz w:val="22"/>
          <w:szCs w:val="22"/>
        </w:rPr>
        <w:t>Le stéthoscope doit être porté dans la poche de l’uniforme et nettoyé entre chaque personne</w:t>
      </w:r>
      <w:r w:rsidR="001F3CE0">
        <w:rPr>
          <w:rFonts w:ascii="Arial" w:hAnsi="Arial" w:cs="Arial"/>
          <w:sz w:val="22"/>
          <w:szCs w:val="22"/>
        </w:rPr>
        <w:t xml:space="preserve"> soignée</w:t>
      </w:r>
      <w:r>
        <w:rPr>
          <w:rFonts w:ascii="Arial" w:hAnsi="Arial" w:cs="Arial"/>
          <w:sz w:val="22"/>
          <w:szCs w:val="22"/>
        </w:rPr>
        <w:t>. Il est interdit de porter le stéthoscope autour du cou pour fins de sécurité et de contrôle des infections.</w:t>
      </w:r>
    </w:p>
    <w:p w14:paraId="2C8D128F" w14:textId="77777777" w:rsidR="000E3E02" w:rsidRDefault="000E3E02">
      <w:pPr>
        <w:jc w:val="both"/>
        <w:rPr>
          <w:rFonts w:ascii="Arial" w:hAnsi="Arial" w:cs="Arial"/>
          <w:sz w:val="22"/>
          <w:szCs w:val="22"/>
        </w:rPr>
      </w:pPr>
    </w:p>
    <w:p w14:paraId="3B0DC32E" w14:textId="77777777" w:rsidR="000E3E02" w:rsidRDefault="00BA051B">
      <w:pPr>
        <w:jc w:val="both"/>
        <w:rPr>
          <w:rFonts w:ascii="Arial" w:hAnsi="Arial" w:cs="Arial"/>
          <w:i/>
          <w:iCs/>
          <w:sz w:val="22"/>
          <w:szCs w:val="22"/>
        </w:rPr>
      </w:pPr>
      <w:r>
        <w:rPr>
          <w:rFonts w:ascii="Arial" w:hAnsi="Arial" w:cs="Arial"/>
          <w:i/>
          <w:iCs/>
          <w:sz w:val="22"/>
          <w:szCs w:val="22"/>
        </w:rPr>
        <w:t>Tatouages</w:t>
      </w:r>
    </w:p>
    <w:p w14:paraId="5FA3BDCB" w14:textId="6634D4C8" w:rsidR="000E3E02" w:rsidRPr="00733CC4" w:rsidRDefault="00BA051B">
      <w:pPr>
        <w:jc w:val="both"/>
        <w:rPr>
          <w:rFonts w:ascii="Arial" w:hAnsi="Arial" w:cs="Arial"/>
          <w:sz w:val="22"/>
          <w:szCs w:val="22"/>
        </w:rPr>
      </w:pPr>
      <w:r>
        <w:rPr>
          <w:rFonts w:ascii="Arial" w:hAnsi="Arial" w:cs="Arial"/>
          <w:sz w:val="22"/>
          <w:szCs w:val="22"/>
        </w:rPr>
        <w:t xml:space="preserve">Les tatouages </w:t>
      </w:r>
      <w:r w:rsidR="00D13EE8" w:rsidRPr="00733CC4">
        <w:rPr>
          <w:rFonts w:ascii="Arial" w:hAnsi="Arial" w:cs="Arial"/>
          <w:sz w:val="22"/>
          <w:szCs w:val="22"/>
        </w:rPr>
        <w:t xml:space="preserve">visibles </w:t>
      </w:r>
      <w:r w:rsidRPr="00733CC4">
        <w:rPr>
          <w:rFonts w:ascii="Arial" w:hAnsi="Arial" w:cs="Arial"/>
          <w:sz w:val="22"/>
          <w:szCs w:val="22"/>
        </w:rPr>
        <w:t>doivent être</w:t>
      </w:r>
      <w:r w:rsidR="00D13EE8" w:rsidRPr="00733CC4">
        <w:rPr>
          <w:rFonts w:ascii="Arial" w:hAnsi="Arial" w:cs="Arial"/>
          <w:sz w:val="22"/>
          <w:szCs w:val="22"/>
        </w:rPr>
        <w:t xml:space="preserve"> non-offensifs</w:t>
      </w:r>
      <w:r w:rsidRPr="00733CC4">
        <w:rPr>
          <w:rFonts w:ascii="Arial" w:hAnsi="Arial" w:cs="Arial"/>
          <w:sz w:val="22"/>
          <w:szCs w:val="22"/>
        </w:rPr>
        <w:t>.</w:t>
      </w:r>
      <w:r w:rsidR="00D13EE8" w:rsidRPr="00733CC4">
        <w:rPr>
          <w:rFonts w:ascii="Arial" w:hAnsi="Arial" w:cs="Arial"/>
          <w:sz w:val="22"/>
          <w:szCs w:val="22"/>
        </w:rPr>
        <w:t xml:space="preserve"> Les tatouages haineux, provocateurs, sexistes, racistes ou incitants à la violence ou faisant la promotion de l’alcool ou de la drogue sont interdits et doivent être recouverts en tout temps. </w:t>
      </w:r>
    </w:p>
    <w:p w14:paraId="13D3DAB2" w14:textId="77777777" w:rsidR="00D13EE8" w:rsidRDefault="00D13EE8">
      <w:pPr>
        <w:jc w:val="both"/>
        <w:rPr>
          <w:rFonts w:ascii="Arial" w:hAnsi="Arial" w:cs="Arial"/>
          <w:sz w:val="22"/>
          <w:szCs w:val="22"/>
        </w:rPr>
      </w:pPr>
    </w:p>
    <w:p w14:paraId="27B50D02" w14:textId="77777777" w:rsidR="000E3E02" w:rsidRDefault="00BA051B">
      <w:pPr>
        <w:jc w:val="both"/>
        <w:rPr>
          <w:rFonts w:ascii="Arial" w:hAnsi="Arial" w:cs="Arial"/>
          <w:i/>
          <w:iCs/>
          <w:sz w:val="22"/>
          <w:szCs w:val="22"/>
        </w:rPr>
      </w:pPr>
      <w:r>
        <w:rPr>
          <w:rFonts w:ascii="Arial" w:hAnsi="Arial" w:cs="Arial"/>
          <w:i/>
          <w:iCs/>
          <w:sz w:val="22"/>
          <w:szCs w:val="22"/>
        </w:rPr>
        <w:t>Gomme à mâcher</w:t>
      </w:r>
    </w:p>
    <w:p w14:paraId="6A9E8E41" w14:textId="6E7724D6" w:rsidR="000E3E02" w:rsidRDefault="00BA051B">
      <w:pPr>
        <w:jc w:val="both"/>
        <w:rPr>
          <w:rFonts w:ascii="Arial" w:hAnsi="Arial" w:cs="Arial"/>
          <w:sz w:val="22"/>
          <w:szCs w:val="22"/>
        </w:rPr>
      </w:pPr>
      <w:r>
        <w:rPr>
          <w:rFonts w:ascii="Arial" w:hAnsi="Arial" w:cs="Arial"/>
          <w:sz w:val="22"/>
          <w:szCs w:val="22"/>
        </w:rPr>
        <w:t>La gomme à mâcher est interdite.</w:t>
      </w:r>
    </w:p>
    <w:p w14:paraId="5FC446DA" w14:textId="77777777" w:rsidR="000E3E02" w:rsidRDefault="000E3E02"/>
    <w:p w14:paraId="07DF00FA" w14:textId="77777777" w:rsidR="000E3E02" w:rsidRDefault="00BA051B">
      <w:pPr>
        <w:jc w:val="center"/>
      </w:pPr>
      <w:r>
        <w:rPr>
          <w:rStyle w:val="normaltextrun"/>
          <w:rFonts w:ascii="Arial" w:eastAsia="Arial" w:hAnsi="Arial" w:cs="Arial"/>
          <w:b/>
          <w:bCs/>
          <w:sz w:val="22"/>
          <w:szCs w:val="22"/>
        </w:rPr>
        <w:t>École réseau de science infirmière</w:t>
      </w:r>
    </w:p>
    <w:p w14:paraId="113519E4" w14:textId="77777777" w:rsidR="000E3E02" w:rsidRDefault="00BA051B">
      <w:pPr>
        <w:jc w:val="center"/>
      </w:pPr>
      <w:r>
        <w:rPr>
          <w:rStyle w:val="normaltextrun"/>
          <w:rFonts w:ascii="Arial" w:eastAsia="Arial" w:hAnsi="Arial" w:cs="Arial"/>
          <w:b/>
          <w:bCs/>
          <w:sz w:val="22"/>
          <w:szCs w:val="22"/>
        </w:rPr>
        <w:t>Université de Moncton</w:t>
      </w:r>
    </w:p>
    <w:p w14:paraId="3D2EF39B" w14:textId="77777777" w:rsidR="000E3E02" w:rsidRDefault="000E3E02">
      <w:pPr>
        <w:jc w:val="center"/>
      </w:pPr>
    </w:p>
    <w:tbl>
      <w:tblPr>
        <w:tblW w:w="9345" w:type="dxa"/>
        <w:tblLayout w:type="fixed"/>
        <w:tblCellMar>
          <w:left w:w="10" w:type="dxa"/>
          <w:right w:w="10" w:type="dxa"/>
        </w:tblCellMar>
        <w:tblLook w:val="0000" w:firstRow="0" w:lastRow="0" w:firstColumn="0" w:lastColumn="0" w:noHBand="0" w:noVBand="0"/>
      </w:tblPr>
      <w:tblGrid>
        <w:gridCol w:w="2610"/>
        <w:gridCol w:w="6735"/>
      </w:tblGrid>
      <w:tr w:rsidR="000E3E02" w14:paraId="74A82CEF"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44487D" w14:textId="77777777" w:rsidR="000E3E02" w:rsidRDefault="00BA051B">
            <w:r>
              <w:rPr>
                <w:rStyle w:val="normaltextrun"/>
                <w:rFonts w:ascii="Arial" w:eastAsia="Arial" w:hAnsi="Arial" w:cs="Arial"/>
                <w:sz w:val="22"/>
                <w:szCs w:val="22"/>
              </w:rPr>
              <w:lastRenderedPageBreak/>
              <w:t>Nom de la politique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9DD2AE" w14:textId="77777777" w:rsidR="000E3E02" w:rsidRDefault="00BA051B">
            <w:pPr>
              <w:pStyle w:val="Titre1"/>
              <w:ind w:left="0"/>
              <w:jc w:val="left"/>
              <w:rPr>
                <w:rFonts w:ascii="Arial" w:eastAsia="Arial" w:hAnsi="Arial" w:cs="Arial"/>
              </w:rPr>
            </w:pPr>
            <w:bookmarkStart w:id="7" w:name="_Toc138682648"/>
            <w:r>
              <w:rPr>
                <w:rFonts w:ascii="Arial" w:eastAsia="Arial" w:hAnsi="Arial" w:cs="Arial"/>
              </w:rPr>
              <w:t>Retard dans le cadre d’un cours clinique</w:t>
            </w:r>
            <w:bookmarkEnd w:id="7"/>
          </w:p>
        </w:tc>
      </w:tr>
      <w:tr w:rsidR="000E3E02" w14:paraId="46F40B6D"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0B0DA" w14:textId="77777777" w:rsidR="000E3E02" w:rsidRDefault="00BA051B">
            <w:r>
              <w:rPr>
                <w:rStyle w:val="normaltextrun"/>
                <w:rFonts w:ascii="Arial" w:eastAsia="Arial" w:hAnsi="Arial" w:cs="Arial"/>
                <w:sz w:val="22"/>
                <w:szCs w:val="22"/>
              </w:rPr>
              <w:t>Version originale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1D87EA" w14:textId="77777777" w:rsidR="000E3E02" w:rsidRDefault="00BA051B">
            <w:pPr>
              <w:pStyle w:val="paragraph"/>
              <w:spacing w:before="0" w:after="0"/>
            </w:pPr>
            <w:r>
              <w:rPr>
                <w:rFonts w:ascii="Arial" w:eastAsia="Arial" w:hAnsi="Arial" w:cs="Arial"/>
                <w:sz w:val="22"/>
                <w:szCs w:val="22"/>
                <w:lang w:val="fr-CA"/>
              </w:rPr>
              <w:t>Aout 2013</w:t>
            </w:r>
          </w:p>
        </w:tc>
      </w:tr>
      <w:tr w:rsidR="000E3E02" w14:paraId="54B7CB3C"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73243" w14:textId="77777777" w:rsidR="000E3E02" w:rsidRDefault="00BA051B">
            <w:r>
              <w:rPr>
                <w:rStyle w:val="normaltextrun"/>
                <w:rFonts w:ascii="Arial" w:eastAsia="Arial" w:hAnsi="Arial" w:cs="Arial"/>
                <w:sz w:val="22"/>
                <w:szCs w:val="22"/>
              </w:rPr>
              <w:t>Révision</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FFE9C3" w14:textId="77777777" w:rsidR="000E3E02" w:rsidRDefault="00BA051B">
            <w:r>
              <w:rPr>
                <w:rStyle w:val="normaltextrun"/>
                <w:rFonts w:ascii="Arial" w:eastAsia="Arial" w:hAnsi="Arial" w:cs="Arial"/>
                <w:sz w:val="22"/>
                <w:szCs w:val="22"/>
              </w:rPr>
              <w:t>Aout 2023</w:t>
            </w:r>
          </w:p>
        </w:tc>
      </w:tr>
    </w:tbl>
    <w:p w14:paraId="29FC9E21" w14:textId="77777777" w:rsidR="000E3E02" w:rsidRDefault="000E3E02">
      <w:pPr>
        <w:rPr>
          <w:rFonts w:ascii="Arial" w:eastAsia="Arial" w:hAnsi="Arial" w:cs="Arial"/>
          <w:sz w:val="22"/>
          <w:szCs w:val="22"/>
        </w:rPr>
      </w:pPr>
    </w:p>
    <w:p w14:paraId="5B4B2FF4" w14:textId="19D401D1" w:rsidR="000E3E02" w:rsidRDefault="00BA051B">
      <w:pPr>
        <w:jc w:val="both"/>
      </w:pPr>
      <w:r>
        <w:rPr>
          <w:rFonts w:ascii="Arial" w:eastAsia="Arial" w:hAnsi="Arial" w:cs="Arial"/>
          <w:sz w:val="22"/>
          <w:szCs w:val="22"/>
        </w:rPr>
        <w:t>La personne étudiante qui est, ou qui anticipe un retard, peut compromettre le bon déroulement des activités cliniques</w:t>
      </w:r>
      <w:r>
        <w:rPr>
          <w:rFonts w:ascii="Arial" w:eastAsia="Arial" w:hAnsi="Arial" w:cs="Arial"/>
          <w:b/>
          <w:bCs/>
          <w:sz w:val="22"/>
          <w:szCs w:val="22"/>
        </w:rPr>
        <w:t xml:space="preserve"> </w:t>
      </w:r>
      <w:r>
        <w:rPr>
          <w:rFonts w:ascii="Arial" w:eastAsia="Arial" w:hAnsi="Arial" w:cs="Arial"/>
          <w:sz w:val="22"/>
          <w:szCs w:val="22"/>
        </w:rPr>
        <w:t>et mettre à risque l</w:t>
      </w:r>
      <w:r w:rsidR="009D25AB">
        <w:rPr>
          <w:rFonts w:ascii="Arial" w:eastAsia="Arial" w:hAnsi="Arial" w:cs="Arial"/>
          <w:sz w:val="22"/>
          <w:szCs w:val="22"/>
        </w:rPr>
        <w:t>’</w:t>
      </w:r>
      <w:r>
        <w:rPr>
          <w:rFonts w:ascii="Arial" w:eastAsia="Arial" w:hAnsi="Arial" w:cs="Arial"/>
          <w:sz w:val="22"/>
          <w:szCs w:val="22"/>
        </w:rPr>
        <w:t>organisation générale des soins prévus aux personnes assignées en milieu clinique.</w:t>
      </w:r>
    </w:p>
    <w:p w14:paraId="6E7B86EB" w14:textId="77777777" w:rsidR="000E3E02" w:rsidRDefault="000E3E02">
      <w:pPr>
        <w:tabs>
          <w:tab w:val="left" w:pos="400"/>
        </w:tabs>
        <w:jc w:val="both"/>
        <w:rPr>
          <w:rFonts w:ascii="Arial" w:eastAsia="Arial" w:hAnsi="Arial" w:cs="Arial"/>
          <w:sz w:val="22"/>
          <w:szCs w:val="22"/>
        </w:rPr>
      </w:pPr>
    </w:p>
    <w:p w14:paraId="13F3D910" w14:textId="0D1865F5" w:rsidR="000E3E02" w:rsidRPr="00674458" w:rsidRDefault="00BA051B">
      <w:pPr>
        <w:tabs>
          <w:tab w:val="left" w:pos="400"/>
        </w:tabs>
        <w:jc w:val="both"/>
        <w:rPr>
          <w:rFonts w:ascii="Arial" w:eastAsia="Arial" w:hAnsi="Arial" w:cs="Arial"/>
          <w:sz w:val="22"/>
          <w:szCs w:val="22"/>
        </w:rPr>
      </w:pPr>
      <w:r>
        <w:rPr>
          <w:rFonts w:ascii="Arial" w:eastAsia="Arial" w:hAnsi="Arial" w:cs="Arial"/>
          <w:sz w:val="22"/>
          <w:szCs w:val="22"/>
        </w:rPr>
        <w:t>Les heures de retard sont compta</w:t>
      </w:r>
      <w:r w:rsidRPr="00674458">
        <w:rPr>
          <w:rFonts w:ascii="Arial" w:eastAsia="Arial" w:hAnsi="Arial" w:cs="Arial"/>
          <w:sz w:val="22"/>
          <w:szCs w:val="22"/>
        </w:rPr>
        <w:t>bilisées comme heures d</w:t>
      </w:r>
      <w:r w:rsidR="009D25AB" w:rsidRPr="00674458">
        <w:rPr>
          <w:rFonts w:ascii="Arial" w:eastAsia="Arial" w:hAnsi="Arial" w:cs="Arial"/>
          <w:sz w:val="22"/>
          <w:szCs w:val="22"/>
        </w:rPr>
        <w:t>’</w:t>
      </w:r>
      <w:r w:rsidRPr="00674458">
        <w:rPr>
          <w:rFonts w:ascii="Arial" w:eastAsia="Arial" w:hAnsi="Arial" w:cs="Arial"/>
          <w:sz w:val="22"/>
          <w:szCs w:val="22"/>
        </w:rPr>
        <w:t>absence par le membre du personnel enseignant. Ces heures d’absence sont communiquées à la personne coordonnatrice clinique.</w:t>
      </w:r>
    </w:p>
    <w:p w14:paraId="0CDAFFAD" w14:textId="77777777" w:rsidR="000E3E02" w:rsidRPr="00674458" w:rsidRDefault="000E3E02">
      <w:pPr>
        <w:tabs>
          <w:tab w:val="left" w:pos="400"/>
        </w:tabs>
        <w:jc w:val="both"/>
        <w:rPr>
          <w:rFonts w:ascii="Arial" w:eastAsia="Arial" w:hAnsi="Arial" w:cs="Arial"/>
          <w:sz w:val="22"/>
          <w:szCs w:val="22"/>
        </w:rPr>
      </w:pPr>
    </w:p>
    <w:p w14:paraId="488F408D" w14:textId="779E0E51" w:rsidR="000E3E02" w:rsidRPr="00674458" w:rsidRDefault="00BA051B">
      <w:pPr>
        <w:jc w:val="both"/>
        <w:rPr>
          <w:b/>
          <w:bCs/>
        </w:rPr>
      </w:pPr>
      <w:r w:rsidRPr="00674458">
        <w:rPr>
          <w:rStyle w:val="normaltextrun"/>
          <w:rFonts w:ascii="Arial" w:eastAsia="Arial" w:hAnsi="Arial" w:cs="Arial"/>
          <w:b/>
          <w:bCs/>
          <w:sz w:val="22"/>
          <w:szCs w:val="22"/>
          <w:u w:val="single"/>
        </w:rPr>
        <w:t>Procédure à suivre lors d’un retard en laboratoire</w:t>
      </w:r>
      <w:r w:rsidR="009D25AB" w:rsidRPr="00674458">
        <w:rPr>
          <w:rStyle w:val="normaltextrun"/>
          <w:rFonts w:ascii="Arial" w:eastAsia="Arial" w:hAnsi="Arial" w:cs="Arial"/>
          <w:b/>
          <w:bCs/>
          <w:sz w:val="22"/>
          <w:szCs w:val="22"/>
          <w:u w:val="single"/>
        </w:rPr>
        <w:t> </w:t>
      </w:r>
      <w:r w:rsidRPr="00674458">
        <w:rPr>
          <w:rStyle w:val="normaltextrun"/>
          <w:rFonts w:ascii="Arial" w:eastAsia="Arial" w:hAnsi="Arial" w:cs="Arial"/>
          <w:b/>
          <w:bCs/>
          <w:sz w:val="22"/>
          <w:szCs w:val="22"/>
          <w:u w:val="single"/>
        </w:rPr>
        <w:t>:</w:t>
      </w:r>
    </w:p>
    <w:p w14:paraId="3AAC3D9C" w14:textId="77777777" w:rsidR="000E3E02" w:rsidRPr="00674458" w:rsidRDefault="000E3E02">
      <w:pPr>
        <w:tabs>
          <w:tab w:val="left" w:pos="400"/>
        </w:tabs>
        <w:jc w:val="both"/>
        <w:rPr>
          <w:rFonts w:ascii="Arial" w:eastAsia="Arial" w:hAnsi="Arial" w:cs="Arial"/>
          <w:bCs/>
          <w:sz w:val="22"/>
          <w:szCs w:val="22"/>
        </w:rPr>
      </w:pPr>
    </w:p>
    <w:p w14:paraId="7CC46215" w14:textId="77777777" w:rsidR="000E3E02" w:rsidRPr="00674458" w:rsidRDefault="00BA051B">
      <w:pPr>
        <w:tabs>
          <w:tab w:val="left" w:pos="400"/>
        </w:tabs>
        <w:jc w:val="both"/>
        <w:rPr>
          <w:rFonts w:ascii="Arial" w:eastAsia="Arial" w:hAnsi="Arial" w:cs="Arial"/>
          <w:bCs/>
          <w:sz w:val="22"/>
          <w:szCs w:val="22"/>
        </w:rPr>
      </w:pPr>
      <w:r w:rsidRPr="00674458">
        <w:rPr>
          <w:rFonts w:ascii="Arial" w:eastAsia="Arial" w:hAnsi="Arial" w:cs="Arial"/>
          <w:bCs/>
          <w:sz w:val="22"/>
          <w:szCs w:val="22"/>
        </w:rPr>
        <w:t>La personne étudiante qui est, ou qui anticipe un retard, doit communiquer dès que possible avec la personne responsable de l’enseignement du laboratoire.</w:t>
      </w:r>
    </w:p>
    <w:p w14:paraId="14F3CCB9" w14:textId="77777777" w:rsidR="000E3E02" w:rsidRPr="00674458" w:rsidRDefault="000E3E02">
      <w:pPr>
        <w:tabs>
          <w:tab w:val="left" w:pos="400"/>
        </w:tabs>
        <w:jc w:val="both"/>
        <w:rPr>
          <w:rFonts w:ascii="Arial" w:eastAsia="Arial" w:hAnsi="Arial" w:cs="Arial"/>
          <w:sz w:val="22"/>
          <w:szCs w:val="22"/>
        </w:rPr>
      </w:pPr>
    </w:p>
    <w:p w14:paraId="680189E1" w14:textId="3CAB1E71" w:rsidR="000E3E02" w:rsidRPr="00674458" w:rsidRDefault="00BA051B">
      <w:pPr>
        <w:tabs>
          <w:tab w:val="left" w:pos="400"/>
        </w:tabs>
        <w:jc w:val="both"/>
        <w:rPr>
          <w:b/>
          <w:bCs/>
        </w:rPr>
      </w:pPr>
      <w:r w:rsidRPr="00674458">
        <w:rPr>
          <w:rFonts w:ascii="Arial" w:eastAsia="Arial" w:hAnsi="Arial" w:cs="Arial"/>
          <w:b/>
          <w:bCs/>
          <w:sz w:val="22"/>
          <w:szCs w:val="22"/>
          <w:u w:val="single"/>
        </w:rPr>
        <w:t>Procédure à suivre lors d’un retard en milieu clinique</w:t>
      </w:r>
      <w:r w:rsidR="009D25AB" w:rsidRPr="00674458">
        <w:rPr>
          <w:rFonts w:ascii="Arial" w:eastAsia="Arial" w:hAnsi="Arial" w:cs="Arial"/>
          <w:b/>
          <w:bCs/>
          <w:sz w:val="22"/>
          <w:szCs w:val="22"/>
          <w:u w:val="single"/>
        </w:rPr>
        <w:t> </w:t>
      </w:r>
      <w:r w:rsidRPr="00674458">
        <w:rPr>
          <w:rFonts w:ascii="Arial" w:eastAsia="Arial" w:hAnsi="Arial" w:cs="Arial"/>
          <w:b/>
          <w:bCs/>
          <w:sz w:val="22"/>
          <w:szCs w:val="22"/>
          <w:u w:val="single"/>
        </w:rPr>
        <w:t>:</w:t>
      </w:r>
    </w:p>
    <w:p w14:paraId="1E13712E" w14:textId="77777777" w:rsidR="000E3E02" w:rsidRPr="00674458" w:rsidRDefault="000E3E02">
      <w:pPr>
        <w:tabs>
          <w:tab w:val="left" w:pos="400"/>
        </w:tabs>
        <w:jc w:val="both"/>
        <w:rPr>
          <w:rFonts w:ascii="Arial" w:eastAsia="Arial" w:hAnsi="Arial" w:cs="Arial"/>
          <w:sz w:val="22"/>
          <w:szCs w:val="22"/>
        </w:rPr>
      </w:pPr>
    </w:p>
    <w:p w14:paraId="6AE9AF86" w14:textId="36415D2A" w:rsidR="000E3E02" w:rsidRDefault="00BA051B">
      <w:pPr>
        <w:tabs>
          <w:tab w:val="left" w:pos="400"/>
        </w:tabs>
        <w:jc w:val="both"/>
      </w:pPr>
      <w:r w:rsidRPr="00674458">
        <w:rPr>
          <w:rFonts w:ascii="Arial" w:eastAsia="Arial" w:hAnsi="Arial" w:cs="Arial"/>
          <w:sz w:val="22"/>
          <w:szCs w:val="22"/>
        </w:rPr>
        <w:t>La personne étudiante qui est, ou qui anticipe un retard, doit communiquer dès que possible avec l</w:t>
      </w:r>
      <w:r w:rsidR="009D25AB" w:rsidRPr="00674458">
        <w:rPr>
          <w:rFonts w:ascii="Arial" w:eastAsia="Arial" w:hAnsi="Arial" w:cs="Arial"/>
          <w:sz w:val="22"/>
          <w:szCs w:val="22"/>
        </w:rPr>
        <w:t>’</w:t>
      </w:r>
      <w:r w:rsidRPr="00674458">
        <w:rPr>
          <w:rFonts w:ascii="Arial" w:eastAsia="Arial" w:hAnsi="Arial" w:cs="Arial"/>
          <w:sz w:val="22"/>
          <w:szCs w:val="22"/>
        </w:rPr>
        <w:t xml:space="preserve">unité ou </w:t>
      </w:r>
      <w:r w:rsidR="007B0FF8" w:rsidRPr="00674458">
        <w:rPr>
          <w:rFonts w:ascii="Arial" w:eastAsia="Arial" w:hAnsi="Arial" w:cs="Arial"/>
          <w:sz w:val="22"/>
          <w:szCs w:val="22"/>
        </w:rPr>
        <w:t xml:space="preserve">le milieu </w:t>
      </w:r>
      <w:r w:rsidRPr="00674458">
        <w:rPr>
          <w:rFonts w:ascii="Arial" w:eastAsia="Arial" w:hAnsi="Arial" w:cs="Arial"/>
          <w:sz w:val="22"/>
          <w:szCs w:val="22"/>
        </w:rPr>
        <w:t>de soins concerné</w:t>
      </w:r>
      <w:r w:rsidR="007B0FF8" w:rsidRPr="00674458">
        <w:rPr>
          <w:rFonts w:ascii="Arial" w:eastAsia="Arial" w:hAnsi="Arial" w:cs="Arial"/>
          <w:sz w:val="22"/>
          <w:szCs w:val="22"/>
        </w:rPr>
        <w:t xml:space="preserve"> </w:t>
      </w:r>
      <w:r w:rsidRPr="00674458">
        <w:rPr>
          <w:rFonts w:ascii="Arial" w:eastAsia="Arial" w:hAnsi="Arial" w:cs="Arial"/>
          <w:b/>
          <w:bCs/>
          <w:i/>
          <w:iCs/>
          <w:sz w:val="22"/>
          <w:szCs w:val="22"/>
          <w:u w:val="single"/>
        </w:rPr>
        <w:t>et</w:t>
      </w:r>
      <w:r w:rsidRPr="00674458">
        <w:rPr>
          <w:rFonts w:ascii="Arial" w:eastAsia="Arial" w:hAnsi="Arial" w:cs="Arial"/>
          <w:sz w:val="22"/>
          <w:szCs w:val="22"/>
        </w:rPr>
        <w:t xml:space="preserve"> avec la personne responsable de la supervision clinique. Le membre du personnel</w:t>
      </w:r>
      <w:r>
        <w:rPr>
          <w:rFonts w:ascii="Arial" w:eastAsia="Arial" w:hAnsi="Arial" w:cs="Arial"/>
          <w:sz w:val="22"/>
          <w:szCs w:val="22"/>
        </w:rPr>
        <w:t xml:space="preserve"> enseignant lui indique s</w:t>
      </w:r>
      <w:r w:rsidR="009D25AB">
        <w:rPr>
          <w:rFonts w:ascii="Arial" w:eastAsia="Arial" w:hAnsi="Arial" w:cs="Arial"/>
          <w:sz w:val="22"/>
          <w:szCs w:val="22"/>
        </w:rPr>
        <w:t>’</w:t>
      </w:r>
      <w:r>
        <w:rPr>
          <w:rFonts w:ascii="Arial" w:eastAsia="Arial" w:hAnsi="Arial" w:cs="Arial"/>
          <w:sz w:val="22"/>
          <w:szCs w:val="22"/>
        </w:rPr>
        <w:t>il y a lieu de se rendre en clinique.</w:t>
      </w:r>
    </w:p>
    <w:p w14:paraId="21FFA244" w14:textId="77777777" w:rsidR="000E3E02" w:rsidRDefault="000E3E02">
      <w:pPr>
        <w:tabs>
          <w:tab w:val="left" w:pos="400"/>
        </w:tabs>
        <w:jc w:val="both"/>
        <w:rPr>
          <w:rFonts w:ascii="Arial" w:eastAsia="Arial" w:hAnsi="Arial" w:cs="Arial"/>
          <w:sz w:val="22"/>
          <w:szCs w:val="22"/>
        </w:rPr>
      </w:pPr>
    </w:p>
    <w:p w14:paraId="6700C479" w14:textId="77777777" w:rsidR="000E3E02" w:rsidRDefault="00BA051B">
      <w:pPr>
        <w:rPr>
          <w:rFonts w:ascii="Arial" w:hAnsi="Arial" w:cs="Arial"/>
          <w:sz w:val="22"/>
          <w:szCs w:val="22"/>
        </w:rPr>
      </w:pPr>
      <w:r>
        <w:rPr>
          <w:rFonts w:ascii="Arial" w:hAnsi="Arial" w:cs="Arial"/>
          <w:sz w:val="22"/>
          <w:szCs w:val="22"/>
        </w:rPr>
        <w:t xml:space="preserve">Selon la situation, un rapport d’incident relié au retard pourrait être ajouté à l’évaluation du cours clinique ou théorique et déposé dans son dossier. </w:t>
      </w:r>
    </w:p>
    <w:p w14:paraId="237E3185" w14:textId="77777777" w:rsidR="000E3E02" w:rsidRDefault="00BA051B">
      <w:pPr>
        <w:pageBreakBefore/>
        <w:jc w:val="center"/>
      </w:pPr>
      <w:r>
        <w:rPr>
          <w:rStyle w:val="normaltextrun"/>
          <w:rFonts w:ascii="Arial" w:eastAsia="Arial" w:hAnsi="Arial" w:cs="Arial"/>
          <w:b/>
          <w:bCs/>
          <w:sz w:val="22"/>
          <w:szCs w:val="22"/>
        </w:rPr>
        <w:lastRenderedPageBreak/>
        <w:t>École réseau de science infirmière</w:t>
      </w:r>
    </w:p>
    <w:p w14:paraId="3B3E93CF" w14:textId="77777777" w:rsidR="000E3E02" w:rsidRDefault="00BA051B">
      <w:pPr>
        <w:jc w:val="center"/>
      </w:pPr>
      <w:r>
        <w:rPr>
          <w:rStyle w:val="normaltextrun"/>
          <w:rFonts w:ascii="Arial" w:eastAsia="Arial" w:hAnsi="Arial" w:cs="Arial"/>
          <w:b/>
          <w:bCs/>
          <w:sz w:val="22"/>
          <w:szCs w:val="22"/>
        </w:rPr>
        <w:t>Université de Moncton</w:t>
      </w:r>
    </w:p>
    <w:p w14:paraId="6AB93387" w14:textId="77777777" w:rsidR="000E3E02" w:rsidRDefault="000E3E02">
      <w:pPr>
        <w:jc w:val="center"/>
      </w:pPr>
    </w:p>
    <w:tbl>
      <w:tblPr>
        <w:tblW w:w="9345" w:type="dxa"/>
        <w:tblLayout w:type="fixed"/>
        <w:tblCellMar>
          <w:left w:w="10" w:type="dxa"/>
          <w:right w:w="10" w:type="dxa"/>
        </w:tblCellMar>
        <w:tblLook w:val="0000" w:firstRow="0" w:lastRow="0" w:firstColumn="0" w:lastColumn="0" w:noHBand="0" w:noVBand="0"/>
      </w:tblPr>
      <w:tblGrid>
        <w:gridCol w:w="2610"/>
        <w:gridCol w:w="6735"/>
      </w:tblGrid>
      <w:tr w:rsidR="000E3E02" w14:paraId="2E2007B7"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FABF3F" w14:textId="77777777" w:rsidR="000E3E02" w:rsidRDefault="00BA051B">
            <w:r>
              <w:rPr>
                <w:rStyle w:val="normaltextrun"/>
                <w:rFonts w:ascii="Arial" w:eastAsia="Arial" w:hAnsi="Arial" w:cs="Arial"/>
                <w:sz w:val="22"/>
                <w:szCs w:val="22"/>
              </w:rPr>
              <w:t>Nom de la politique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87C1BB" w14:textId="77777777" w:rsidR="000E3E02" w:rsidRDefault="00BA051B">
            <w:pPr>
              <w:pStyle w:val="Titre1"/>
              <w:ind w:left="0"/>
              <w:jc w:val="left"/>
            </w:pPr>
            <w:bookmarkStart w:id="8" w:name="_Toc138682649"/>
            <w:r>
              <w:rPr>
                <w:rFonts w:ascii="Arial" w:eastAsia="Arial" w:hAnsi="Arial" w:cs="Arial"/>
              </w:rPr>
              <w:t>Absence dans le cadre d’un cours clinique</w:t>
            </w:r>
            <w:bookmarkEnd w:id="8"/>
          </w:p>
        </w:tc>
      </w:tr>
      <w:tr w:rsidR="000E3E02" w14:paraId="294602F7"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4B6CC" w14:textId="77777777" w:rsidR="000E3E02" w:rsidRDefault="00BA051B">
            <w:r>
              <w:rPr>
                <w:rStyle w:val="normaltextrun"/>
                <w:rFonts w:ascii="Arial" w:eastAsia="Arial" w:hAnsi="Arial" w:cs="Arial"/>
                <w:sz w:val="22"/>
                <w:szCs w:val="22"/>
              </w:rPr>
              <w:t>Version originale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75763F" w14:textId="276D93F5" w:rsidR="000E3E02" w:rsidRPr="00776AB3" w:rsidRDefault="009D25AB">
            <w:r w:rsidRPr="00776AB3">
              <w:rPr>
                <w:rStyle w:val="normaltextrun"/>
                <w:rFonts w:ascii="Arial" w:eastAsia="Arial" w:hAnsi="Arial" w:cs="Arial"/>
                <w:sz w:val="22"/>
                <w:szCs w:val="22"/>
              </w:rPr>
              <w:t>Aout 2018</w:t>
            </w:r>
          </w:p>
        </w:tc>
      </w:tr>
      <w:tr w:rsidR="000E3E02" w14:paraId="3F6D711D"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EC7A6B" w14:textId="77777777" w:rsidR="000E3E02" w:rsidRDefault="00BA051B">
            <w:r>
              <w:rPr>
                <w:rStyle w:val="normaltextrun"/>
                <w:rFonts w:ascii="Arial" w:eastAsia="Arial" w:hAnsi="Arial" w:cs="Arial"/>
                <w:sz w:val="22"/>
                <w:szCs w:val="22"/>
              </w:rPr>
              <w:t>Révision</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216004" w14:textId="638E50AA" w:rsidR="000E3E02" w:rsidRPr="00776AB3" w:rsidRDefault="009D25AB">
            <w:r w:rsidRPr="00776AB3">
              <w:rPr>
                <w:rStyle w:val="normaltextrun"/>
                <w:rFonts w:ascii="Arial" w:eastAsia="Arial" w:hAnsi="Arial" w:cs="Arial"/>
                <w:sz w:val="22"/>
                <w:szCs w:val="22"/>
              </w:rPr>
              <w:t xml:space="preserve">Aout </w:t>
            </w:r>
            <w:r w:rsidR="00BA051B" w:rsidRPr="00776AB3">
              <w:rPr>
                <w:rStyle w:val="normaltextrun"/>
                <w:rFonts w:ascii="Arial" w:eastAsia="Arial" w:hAnsi="Arial" w:cs="Arial"/>
                <w:sz w:val="22"/>
                <w:szCs w:val="22"/>
              </w:rPr>
              <w:t>2023</w:t>
            </w:r>
          </w:p>
        </w:tc>
      </w:tr>
    </w:tbl>
    <w:p w14:paraId="64994285" w14:textId="77777777" w:rsidR="000E3E02" w:rsidRDefault="000E3E02">
      <w:pPr>
        <w:rPr>
          <w:rFonts w:ascii="Arial" w:eastAsia="Arial" w:hAnsi="Arial" w:cs="Arial"/>
          <w:sz w:val="22"/>
          <w:szCs w:val="22"/>
        </w:rPr>
      </w:pPr>
    </w:p>
    <w:p w14:paraId="6699D21D" w14:textId="77777777" w:rsidR="000E3E02" w:rsidRDefault="000E3E02">
      <w:pPr>
        <w:rPr>
          <w:rFonts w:ascii="Arial" w:eastAsia="Arial" w:hAnsi="Arial" w:cs="Arial"/>
          <w:b/>
          <w:bCs/>
          <w:sz w:val="22"/>
          <w:szCs w:val="22"/>
        </w:rPr>
      </w:pPr>
    </w:p>
    <w:p w14:paraId="361E8EA8" w14:textId="176EC3AC" w:rsidR="000E3E02" w:rsidRDefault="00BA051B" w:rsidP="000C7C89">
      <w:pPr>
        <w:jc w:val="both"/>
      </w:pPr>
      <w:r>
        <w:rPr>
          <w:rStyle w:val="normaltextrun"/>
          <w:rFonts w:ascii="Arial" w:eastAsia="Arial" w:hAnsi="Arial" w:cs="Arial"/>
          <w:sz w:val="22"/>
          <w:szCs w:val="22"/>
        </w:rPr>
        <w:t>Les expériences d</w:t>
      </w:r>
      <w:r w:rsidR="009D25AB">
        <w:rPr>
          <w:rStyle w:val="normaltextrun"/>
          <w:rFonts w:ascii="Arial" w:eastAsia="Arial" w:hAnsi="Arial" w:cs="Arial"/>
          <w:sz w:val="22"/>
          <w:szCs w:val="22"/>
        </w:rPr>
        <w:t>’</w:t>
      </w:r>
      <w:r>
        <w:rPr>
          <w:rStyle w:val="normaltextrun"/>
          <w:rFonts w:ascii="Arial" w:eastAsia="Arial" w:hAnsi="Arial" w:cs="Arial"/>
          <w:sz w:val="22"/>
          <w:szCs w:val="22"/>
        </w:rPr>
        <w:t>apprentissages</w:t>
      </w:r>
      <w:r w:rsidR="0013126F">
        <w:rPr>
          <w:rStyle w:val="normaltextrun"/>
          <w:rFonts w:ascii="Arial" w:eastAsia="Arial" w:hAnsi="Arial" w:cs="Arial"/>
          <w:sz w:val="22"/>
          <w:szCs w:val="22"/>
        </w:rPr>
        <w:t xml:space="preserve"> </w:t>
      </w:r>
      <w:r>
        <w:rPr>
          <w:rStyle w:val="normaltextrun"/>
          <w:rFonts w:ascii="Arial" w:eastAsia="Arial" w:hAnsi="Arial" w:cs="Arial"/>
          <w:sz w:val="22"/>
          <w:szCs w:val="22"/>
        </w:rPr>
        <w:t>pratiques</w:t>
      </w:r>
      <w:r w:rsidR="0013126F">
        <w:rPr>
          <w:rStyle w:val="Appelnotedebasdep"/>
          <w:rFonts w:ascii="Arial" w:eastAsia="Arial" w:hAnsi="Arial" w:cs="Arial"/>
          <w:sz w:val="22"/>
          <w:szCs w:val="22"/>
        </w:rPr>
        <w:footnoteReference w:id="4"/>
      </w:r>
      <w:r w:rsidR="0013126F">
        <w:rPr>
          <w:rStyle w:val="normaltextrun"/>
          <w:rFonts w:ascii="Arial" w:eastAsia="Arial" w:hAnsi="Arial" w:cs="Arial"/>
          <w:sz w:val="22"/>
          <w:szCs w:val="22"/>
        </w:rPr>
        <w:t xml:space="preserve"> </w:t>
      </w:r>
      <w:r>
        <w:rPr>
          <w:rStyle w:val="normaltextrun"/>
          <w:rFonts w:ascii="Arial" w:eastAsia="Arial" w:hAnsi="Arial" w:cs="Arial"/>
          <w:sz w:val="22"/>
          <w:szCs w:val="22"/>
        </w:rPr>
        <w:t>en milieu clinique et en laboratoire sont conçues pour permettre aux personnes étudiantes d</w:t>
      </w:r>
      <w:r w:rsidR="009D25AB">
        <w:rPr>
          <w:rStyle w:val="normaltextrun"/>
          <w:rFonts w:ascii="Arial" w:eastAsia="Arial" w:hAnsi="Arial" w:cs="Arial"/>
          <w:sz w:val="22"/>
          <w:szCs w:val="22"/>
        </w:rPr>
        <w:t>’</w:t>
      </w:r>
      <w:r>
        <w:rPr>
          <w:rStyle w:val="normaltextrun"/>
          <w:rFonts w:ascii="Arial" w:eastAsia="Arial" w:hAnsi="Arial" w:cs="Arial"/>
          <w:sz w:val="22"/>
          <w:szCs w:val="22"/>
        </w:rPr>
        <w:t xml:space="preserve">atteindre les </w:t>
      </w:r>
      <w:r w:rsidR="009D25AB" w:rsidRPr="00776AB3">
        <w:rPr>
          <w:rStyle w:val="normaltextrun"/>
          <w:rFonts w:ascii="Arial" w:eastAsia="Arial" w:hAnsi="Arial" w:cs="Arial"/>
          <w:i/>
          <w:iCs/>
          <w:sz w:val="22"/>
          <w:szCs w:val="22"/>
        </w:rPr>
        <w:t>compétences niveau débutant</w:t>
      </w:r>
      <w:r w:rsidR="009D25AB" w:rsidRPr="00776AB3">
        <w:rPr>
          <w:rStyle w:val="normaltextrun"/>
          <w:rFonts w:ascii="Arial" w:eastAsia="Arial" w:hAnsi="Arial" w:cs="Arial"/>
          <w:sz w:val="22"/>
          <w:szCs w:val="22"/>
        </w:rPr>
        <w:t xml:space="preserve"> (</w:t>
      </w:r>
      <w:r w:rsidRPr="00776AB3">
        <w:rPr>
          <w:rStyle w:val="normaltextrun"/>
          <w:rFonts w:ascii="Arial" w:eastAsia="Arial" w:hAnsi="Arial" w:cs="Arial"/>
          <w:sz w:val="22"/>
          <w:szCs w:val="22"/>
        </w:rPr>
        <w:t>CND</w:t>
      </w:r>
      <w:r w:rsidR="009D25AB" w:rsidRPr="00776AB3">
        <w:rPr>
          <w:rStyle w:val="normaltextrun"/>
          <w:rFonts w:ascii="Arial" w:eastAsia="Arial" w:hAnsi="Arial" w:cs="Arial"/>
          <w:sz w:val="22"/>
          <w:szCs w:val="22"/>
        </w:rPr>
        <w:t>)</w:t>
      </w:r>
      <w:r>
        <w:rPr>
          <w:rStyle w:val="normaltextrun"/>
          <w:rFonts w:ascii="Arial" w:eastAsia="Arial" w:hAnsi="Arial" w:cs="Arial"/>
          <w:sz w:val="22"/>
          <w:szCs w:val="22"/>
        </w:rPr>
        <w:t xml:space="preserve"> pour les infirmières immatriculées du Nouveau</w:t>
      </w:r>
      <w:r w:rsidR="009D25AB">
        <w:rPr>
          <w:rStyle w:val="normaltextrun"/>
          <w:rFonts w:ascii="Arial" w:eastAsia="Arial" w:hAnsi="Arial" w:cs="Arial"/>
          <w:sz w:val="22"/>
          <w:szCs w:val="22"/>
        </w:rPr>
        <w:t>-</w:t>
      </w:r>
      <w:r>
        <w:rPr>
          <w:rStyle w:val="normaltextrun"/>
          <w:rFonts w:ascii="Arial" w:eastAsia="Arial" w:hAnsi="Arial" w:cs="Arial"/>
          <w:sz w:val="22"/>
          <w:szCs w:val="22"/>
        </w:rPr>
        <w:t xml:space="preserve">Brunswick (AIINB, 2019). Chaque CND est </w:t>
      </w:r>
      <w:r w:rsidRPr="00776AB3">
        <w:rPr>
          <w:rStyle w:val="normaltextrun"/>
          <w:rFonts w:ascii="Arial" w:eastAsia="Arial" w:hAnsi="Arial" w:cs="Arial"/>
          <w:sz w:val="22"/>
          <w:szCs w:val="22"/>
        </w:rPr>
        <w:t>défini</w:t>
      </w:r>
      <w:r w:rsidR="009D25AB" w:rsidRPr="00776AB3">
        <w:rPr>
          <w:rStyle w:val="normaltextrun"/>
          <w:rFonts w:ascii="Arial" w:eastAsia="Arial" w:hAnsi="Arial" w:cs="Arial"/>
          <w:sz w:val="22"/>
          <w:szCs w:val="22"/>
        </w:rPr>
        <w:t>e</w:t>
      </w:r>
      <w:r>
        <w:rPr>
          <w:rStyle w:val="normaltextrun"/>
          <w:rFonts w:ascii="Arial" w:eastAsia="Arial" w:hAnsi="Arial" w:cs="Arial"/>
          <w:sz w:val="22"/>
          <w:szCs w:val="22"/>
        </w:rPr>
        <w:t xml:space="preserve"> </w:t>
      </w:r>
      <w:r>
        <w:rPr>
          <w:rStyle w:val="normaltextrun"/>
          <w:rFonts w:ascii="Arial" w:eastAsia="Arial" w:hAnsi="Arial" w:cs="Arial"/>
          <w:i/>
          <w:iCs/>
          <w:sz w:val="22"/>
          <w:szCs w:val="22"/>
        </w:rPr>
        <w:t>comme une habil</w:t>
      </w:r>
      <w:r w:rsidR="00157638">
        <w:rPr>
          <w:rStyle w:val="normaltextrun"/>
          <w:rFonts w:ascii="Arial" w:eastAsia="Arial" w:hAnsi="Arial" w:cs="Arial"/>
          <w:i/>
          <w:iCs/>
          <w:sz w:val="22"/>
          <w:szCs w:val="22"/>
        </w:rPr>
        <w:t>e</w:t>
      </w:r>
      <w:r>
        <w:rPr>
          <w:rStyle w:val="normaltextrun"/>
          <w:rFonts w:ascii="Arial" w:eastAsia="Arial" w:hAnsi="Arial" w:cs="Arial"/>
          <w:i/>
          <w:iCs/>
          <w:sz w:val="22"/>
          <w:szCs w:val="22"/>
        </w:rPr>
        <w:t>té observable de l’infirmière de niveau débutant intégrant les connaissances, les aptitudes, les habiletés et le jugement qui sont requis pour exercer la profession conformément aux normes de sécurité et de déontologie (AIINB, 2019, p.3)</w:t>
      </w:r>
      <w:r>
        <w:rPr>
          <w:rStyle w:val="normaltextrun"/>
          <w:rFonts w:ascii="Arial" w:eastAsia="Arial" w:hAnsi="Arial" w:cs="Arial"/>
          <w:sz w:val="22"/>
          <w:szCs w:val="22"/>
        </w:rPr>
        <w:t>. L</w:t>
      </w:r>
      <w:r w:rsidR="009D25AB">
        <w:rPr>
          <w:rStyle w:val="normaltextrun"/>
          <w:rFonts w:ascii="Arial" w:eastAsia="Arial" w:hAnsi="Arial" w:cs="Arial"/>
          <w:sz w:val="22"/>
          <w:szCs w:val="22"/>
        </w:rPr>
        <w:t>’</w:t>
      </w:r>
      <w:r>
        <w:rPr>
          <w:rStyle w:val="normaltextrun"/>
          <w:rFonts w:ascii="Arial" w:eastAsia="Arial" w:hAnsi="Arial" w:cs="Arial"/>
          <w:sz w:val="22"/>
          <w:szCs w:val="22"/>
        </w:rPr>
        <w:t>apprentissage de la compétence dans la pratique exige que la personne étudiante s</w:t>
      </w:r>
      <w:r w:rsidR="009D25AB">
        <w:rPr>
          <w:rStyle w:val="normaltextrun"/>
          <w:rFonts w:ascii="Arial" w:eastAsia="Arial" w:hAnsi="Arial" w:cs="Arial"/>
          <w:sz w:val="22"/>
          <w:szCs w:val="22"/>
        </w:rPr>
        <w:t>’</w:t>
      </w:r>
      <w:r>
        <w:rPr>
          <w:rStyle w:val="normaltextrun"/>
          <w:rFonts w:ascii="Arial" w:eastAsia="Arial" w:hAnsi="Arial" w:cs="Arial"/>
          <w:sz w:val="22"/>
          <w:szCs w:val="22"/>
        </w:rPr>
        <w:t>engage activement dans toutes les expériences d</w:t>
      </w:r>
      <w:r w:rsidR="009D25AB">
        <w:rPr>
          <w:rStyle w:val="normaltextrun"/>
          <w:rFonts w:ascii="Arial" w:eastAsia="Arial" w:hAnsi="Arial" w:cs="Arial"/>
          <w:sz w:val="22"/>
          <w:szCs w:val="22"/>
        </w:rPr>
        <w:t>’</w:t>
      </w:r>
      <w:r>
        <w:rPr>
          <w:rStyle w:val="normaltextrun"/>
          <w:rFonts w:ascii="Arial" w:eastAsia="Arial" w:hAnsi="Arial" w:cs="Arial"/>
          <w:sz w:val="22"/>
          <w:szCs w:val="22"/>
        </w:rPr>
        <w:t>apprentissages pratiques prévues tout au long du programme.</w:t>
      </w:r>
    </w:p>
    <w:p w14:paraId="4D53A0FE" w14:textId="77777777" w:rsidR="000E3E02" w:rsidRDefault="000E3E02" w:rsidP="000C7C89">
      <w:pPr>
        <w:jc w:val="both"/>
        <w:rPr>
          <w:rFonts w:ascii="Arial" w:eastAsia="Arial" w:hAnsi="Arial" w:cs="Arial"/>
          <w:bCs/>
          <w:sz w:val="22"/>
          <w:szCs w:val="22"/>
        </w:rPr>
      </w:pPr>
    </w:p>
    <w:p w14:paraId="1C540193" w14:textId="22C45CC5" w:rsidR="000E3E02" w:rsidRDefault="00BA051B" w:rsidP="000C7C89">
      <w:pPr>
        <w:jc w:val="both"/>
      </w:pPr>
      <w:r>
        <w:rPr>
          <w:rStyle w:val="normaltextrun"/>
          <w:rFonts w:ascii="Arial" w:eastAsia="Arial" w:hAnsi="Arial" w:cs="Arial"/>
          <w:sz w:val="22"/>
          <w:szCs w:val="22"/>
        </w:rPr>
        <w:t>Toute</w:t>
      </w:r>
      <w:r w:rsidR="00752F1F">
        <w:rPr>
          <w:rStyle w:val="normaltextrun"/>
          <w:rFonts w:ascii="Arial" w:eastAsia="Arial" w:hAnsi="Arial" w:cs="Arial"/>
          <w:sz w:val="22"/>
          <w:szCs w:val="22"/>
        </w:rPr>
        <w:t>s</w:t>
      </w:r>
      <w:r>
        <w:rPr>
          <w:rStyle w:val="normaltextrun"/>
          <w:rFonts w:ascii="Arial" w:eastAsia="Arial" w:hAnsi="Arial" w:cs="Arial"/>
          <w:sz w:val="22"/>
          <w:szCs w:val="22"/>
        </w:rPr>
        <w:t xml:space="preserve"> expérience</w:t>
      </w:r>
      <w:r w:rsidR="00752F1F">
        <w:rPr>
          <w:rStyle w:val="normaltextrun"/>
          <w:rFonts w:ascii="Arial" w:eastAsia="Arial" w:hAnsi="Arial" w:cs="Arial"/>
          <w:sz w:val="22"/>
          <w:szCs w:val="22"/>
        </w:rPr>
        <w:t>s</w:t>
      </w:r>
      <w:r>
        <w:rPr>
          <w:rStyle w:val="normaltextrun"/>
          <w:rFonts w:ascii="Arial" w:eastAsia="Arial" w:hAnsi="Arial" w:cs="Arial"/>
          <w:sz w:val="22"/>
          <w:szCs w:val="22"/>
        </w:rPr>
        <w:t xml:space="preserve"> d</w:t>
      </w:r>
      <w:r w:rsidR="009D25AB">
        <w:rPr>
          <w:rStyle w:val="normaltextrun"/>
          <w:rFonts w:ascii="Arial" w:eastAsia="Arial" w:hAnsi="Arial" w:cs="Arial"/>
          <w:sz w:val="22"/>
          <w:szCs w:val="22"/>
        </w:rPr>
        <w:t>’</w:t>
      </w:r>
      <w:r>
        <w:rPr>
          <w:rStyle w:val="normaltextrun"/>
          <w:rFonts w:ascii="Arial" w:eastAsia="Arial" w:hAnsi="Arial" w:cs="Arial"/>
          <w:sz w:val="22"/>
          <w:szCs w:val="22"/>
        </w:rPr>
        <w:t>apprentissages pratiques non-effectuée</w:t>
      </w:r>
      <w:r w:rsidR="00752F1F">
        <w:rPr>
          <w:rStyle w:val="normaltextrun"/>
          <w:rFonts w:ascii="Arial" w:eastAsia="Arial" w:hAnsi="Arial" w:cs="Arial"/>
          <w:sz w:val="22"/>
          <w:szCs w:val="22"/>
        </w:rPr>
        <w:t>s</w:t>
      </w:r>
      <w:r>
        <w:rPr>
          <w:rStyle w:val="normaltextrun"/>
          <w:rFonts w:ascii="Arial" w:eastAsia="Arial" w:hAnsi="Arial" w:cs="Arial"/>
          <w:sz w:val="22"/>
          <w:szCs w:val="22"/>
        </w:rPr>
        <w:t xml:space="preserve"> peu</w:t>
      </w:r>
      <w:r w:rsidR="00752F1F">
        <w:rPr>
          <w:rStyle w:val="normaltextrun"/>
          <w:rFonts w:ascii="Arial" w:eastAsia="Arial" w:hAnsi="Arial" w:cs="Arial"/>
          <w:sz w:val="22"/>
          <w:szCs w:val="22"/>
        </w:rPr>
        <w:t>vent</w:t>
      </w:r>
      <w:r>
        <w:rPr>
          <w:rStyle w:val="normaltextrun"/>
          <w:rFonts w:ascii="Arial" w:eastAsia="Arial" w:hAnsi="Arial" w:cs="Arial"/>
          <w:sz w:val="22"/>
          <w:szCs w:val="22"/>
        </w:rPr>
        <w:t xml:space="preserve"> nuire au développement visé et à l</w:t>
      </w:r>
      <w:r w:rsidR="009D25AB">
        <w:rPr>
          <w:rStyle w:val="normaltextrun"/>
          <w:rFonts w:ascii="Arial" w:eastAsia="Arial" w:hAnsi="Arial" w:cs="Arial"/>
          <w:sz w:val="22"/>
          <w:szCs w:val="22"/>
        </w:rPr>
        <w:t>’</w:t>
      </w:r>
      <w:r>
        <w:rPr>
          <w:rStyle w:val="normaltextrun"/>
          <w:rFonts w:ascii="Arial" w:eastAsia="Arial" w:hAnsi="Arial" w:cs="Arial"/>
          <w:sz w:val="22"/>
          <w:szCs w:val="22"/>
        </w:rPr>
        <w:t>évaluation adéquate des compétences de la personne étudiante et ainsi, compromettre la réussite des résultats d</w:t>
      </w:r>
      <w:r w:rsidR="009D25AB">
        <w:rPr>
          <w:rStyle w:val="normaltextrun"/>
          <w:rFonts w:ascii="Arial" w:eastAsia="Arial" w:hAnsi="Arial" w:cs="Arial"/>
          <w:sz w:val="22"/>
          <w:szCs w:val="22"/>
        </w:rPr>
        <w:t>’</w:t>
      </w:r>
      <w:r>
        <w:rPr>
          <w:rStyle w:val="normaltextrun"/>
          <w:rFonts w:ascii="Arial" w:eastAsia="Arial" w:hAnsi="Arial" w:cs="Arial"/>
          <w:sz w:val="22"/>
          <w:szCs w:val="22"/>
        </w:rPr>
        <w:t>apprentissages requis.</w:t>
      </w:r>
    </w:p>
    <w:p w14:paraId="5DCD1AF3" w14:textId="77777777" w:rsidR="000E3E02" w:rsidRDefault="000E3E02" w:rsidP="000C7C89">
      <w:pPr>
        <w:jc w:val="both"/>
      </w:pPr>
    </w:p>
    <w:p w14:paraId="208FBF1C" w14:textId="77777777" w:rsidR="000E3E02" w:rsidRDefault="00BA051B" w:rsidP="000C7C89">
      <w:pPr>
        <w:jc w:val="both"/>
      </w:pPr>
      <w:r>
        <w:rPr>
          <w:rStyle w:val="normaltextrun"/>
          <w:rFonts w:ascii="Arial" w:eastAsia="Arial" w:hAnsi="Arial" w:cs="Arial"/>
          <w:b/>
          <w:bCs/>
          <w:sz w:val="22"/>
          <w:szCs w:val="22"/>
        </w:rPr>
        <w:t>Politique</w:t>
      </w:r>
    </w:p>
    <w:p w14:paraId="45A35F0D" w14:textId="77E64A8E" w:rsidR="000E3E02" w:rsidRDefault="00BA051B" w:rsidP="000C7C89">
      <w:pPr>
        <w:jc w:val="both"/>
      </w:pPr>
      <w:r>
        <w:rPr>
          <w:rStyle w:val="normaltextrun"/>
          <w:rFonts w:ascii="Arial" w:eastAsia="Arial" w:hAnsi="Arial" w:cs="Arial"/>
          <w:sz w:val="22"/>
          <w:szCs w:val="22"/>
        </w:rPr>
        <w:t xml:space="preserve">La personne étudiante est tenue d’assister à toutes les expériences d’apprentissages pratiques. Dans le cas où elle se présente en milieu clinique ou autres activités associées </w:t>
      </w:r>
      <w:r w:rsidRPr="00045EF7">
        <w:rPr>
          <w:rStyle w:val="normaltextrun"/>
          <w:rFonts w:ascii="Arial" w:eastAsia="Arial" w:hAnsi="Arial" w:cs="Arial"/>
          <w:sz w:val="22"/>
          <w:szCs w:val="22"/>
        </w:rPr>
        <w:t>au</w:t>
      </w:r>
      <w:r w:rsidR="009D25AB" w:rsidRPr="00045EF7">
        <w:rPr>
          <w:rStyle w:val="normaltextrun"/>
          <w:rFonts w:ascii="Arial" w:eastAsia="Arial" w:hAnsi="Arial" w:cs="Arial"/>
          <w:sz w:val="22"/>
          <w:szCs w:val="22"/>
        </w:rPr>
        <w:t>x</w:t>
      </w:r>
      <w:r>
        <w:rPr>
          <w:rStyle w:val="normaltextrun"/>
          <w:rFonts w:ascii="Arial" w:eastAsia="Arial" w:hAnsi="Arial" w:cs="Arial"/>
          <w:sz w:val="22"/>
          <w:szCs w:val="22"/>
        </w:rPr>
        <w:t xml:space="preserve"> cours </w:t>
      </w:r>
      <w:r w:rsidRPr="00045EF7">
        <w:rPr>
          <w:rStyle w:val="normaltextrun"/>
          <w:rFonts w:ascii="Arial" w:eastAsia="Arial" w:hAnsi="Arial" w:cs="Arial"/>
          <w:sz w:val="22"/>
          <w:szCs w:val="22"/>
        </w:rPr>
        <w:t>clinique</w:t>
      </w:r>
      <w:r w:rsidR="009D25AB" w:rsidRPr="00045EF7">
        <w:rPr>
          <w:rStyle w:val="normaltextrun"/>
          <w:rFonts w:ascii="Arial" w:eastAsia="Arial" w:hAnsi="Arial" w:cs="Arial"/>
          <w:sz w:val="22"/>
          <w:szCs w:val="22"/>
        </w:rPr>
        <w:t>s</w:t>
      </w:r>
      <w:r w:rsidRPr="00045EF7">
        <w:rPr>
          <w:rStyle w:val="normaltextrun"/>
          <w:rFonts w:ascii="Arial" w:eastAsia="Arial" w:hAnsi="Arial" w:cs="Arial"/>
          <w:sz w:val="22"/>
          <w:szCs w:val="22"/>
        </w:rPr>
        <w:t xml:space="preserve"> sans une préparation adéquate, elle sera demandée de </w:t>
      </w:r>
      <w:r w:rsidR="009D25AB" w:rsidRPr="00045EF7">
        <w:rPr>
          <w:rStyle w:val="normaltextrun"/>
          <w:rFonts w:ascii="Arial" w:eastAsia="Arial" w:hAnsi="Arial" w:cs="Arial"/>
          <w:sz w:val="22"/>
          <w:szCs w:val="22"/>
        </w:rPr>
        <w:t xml:space="preserve">quitter le milieu de stage afin de </w:t>
      </w:r>
      <w:r w:rsidRPr="00045EF7">
        <w:rPr>
          <w:rStyle w:val="normaltextrun"/>
          <w:rFonts w:ascii="Arial" w:eastAsia="Arial" w:hAnsi="Arial" w:cs="Arial"/>
          <w:sz w:val="22"/>
          <w:szCs w:val="22"/>
        </w:rPr>
        <w:t>compléter sa préparation. Ce renvoi sera considéré comme une absence.</w:t>
      </w:r>
    </w:p>
    <w:p w14:paraId="2782534F" w14:textId="77777777" w:rsidR="000E3E02" w:rsidRDefault="000E3E02" w:rsidP="000C7C89">
      <w:pPr>
        <w:pStyle w:val="paragraph"/>
        <w:spacing w:before="0" w:after="0"/>
        <w:jc w:val="both"/>
        <w:rPr>
          <w:rFonts w:ascii="Arial" w:eastAsia="Arial" w:hAnsi="Arial" w:cs="Arial"/>
          <w:sz w:val="22"/>
          <w:szCs w:val="22"/>
          <w:lang w:val="fr-CA"/>
        </w:rPr>
      </w:pPr>
    </w:p>
    <w:p w14:paraId="4DC2D284" w14:textId="7D7DA0B2" w:rsidR="000E3E02" w:rsidRDefault="00BA051B">
      <w:pPr>
        <w:jc w:val="both"/>
        <w:rPr>
          <w:rStyle w:val="normaltextrun"/>
          <w:rFonts w:ascii="Arial" w:eastAsia="Arial" w:hAnsi="Arial" w:cs="Arial"/>
          <w:b/>
          <w:bCs/>
          <w:sz w:val="22"/>
          <w:szCs w:val="22"/>
        </w:rPr>
      </w:pPr>
      <w:r w:rsidRPr="00045EF7">
        <w:rPr>
          <w:rStyle w:val="normaltextrun"/>
          <w:rFonts w:ascii="Arial" w:eastAsia="Arial" w:hAnsi="Arial" w:cs="Arial"/>
          <w:b/>
          <w:bCs/>
          <w:sz w:val="22"/>
          <w:szCs w:val="22"/>
        </w:rPr>
        <w:t>Procédure à suivre lors d’une absence en milieu clinique ou à une activité associée au</w:t>
      </w:r>
      <w:r w:rsidR="009D25AB" w:rsidRPr="00045EF7">
        <w:rPr>
          <w:rStyle w:val="normaltextrun"/>
          <w:rFonts w:ascii="Arial" w:eastAsia="Arial" w:hAnsi="Arial" w:cs="Arial"/>
          <w:b/>
          <w:bCs/>
          <w:sz w:val="22"/>
          <w:szCs w:val="22"/>
        </w:rPr>
        <w:t>x</w:t>
      </w:r>
      <w:r w:rsidRPr="00045EF7">
        <w:rPr>
          <w:rStyle w:val="normaltextrun"/>
          <w:rFonts w:ascii="Arial" w:eastAsia="Arial" w:hAnsi="Arial" w:cs="Arial"/>
          <w:b/>
          <w:bCs/>
          <w:sz w:val="22"/>
          <w:szCs w:val="22"/>
        </w:rPr>
        <w:t xml:space="preserve"> cours clinique</w:t>
      </w:r>
      <w:r w:rsidR="009D25AB" w:rsidRPr="00045EF7">
        <w:rPr>
          <w:rStyle w:val="normaltextrun"/>
          <w:rFonts w:ascii="Arial" w:eastAsia="Arial" w:hAnsi="Arial" w:cs="Arial"/>
          <w:b/>
          <w:bCs/>
          <w:sz w:val="22"/>
          <w:szCs w:val="22"/>
        </w:rPr>
        <w:t>s</w:t>
      </w:r>
    </w:p>
    <w:p w14:paraId="67B2A922" w14:textId="77777777" w:rsidR="00045EF7" w:rsidRDefault="00045EF7" w:rsidP="000C7C89">
      <w:pPr>
        <w:jc w:val="both"/>
      </w:pPr>
    </w:p>
    <w:p w14:paraId="46130378" w14:textId="3DB3EA67" w:rsidR="000E3E02" w:rsidRDefault="00BA051B" w:rsidP="000C7C89">
      <w:pPr>
        <w:jc w:val="both"/>
      </w:pPr>
      <w:r>
        <w:rPr>
          <w:rStyle w:val="eop"/>
          <w:rFonts w:ascii="Arial" w:eastAsia="Arial" w:hAnsi="Arial" w:cs="Arial"/>
          <w:sz w:val="22"/>
          <w:szCs w:val="22"/>
        </w:rPr>
        <w:t>La personne étudiante qui doit s’absenter à une journée clinique doit</w:t>
      </w:r>
      <w:r w:rsidR="009D25AB">
        <w:rPr>
          <w:rStyle w:val="eop"/>
          <w:rFonts w:ascii="Arial" w:eastAsia="Arial" w:hAnsi="Arial" w:cs="Arial"/>
          <w:sz w:val="22"/>
          <w:szCs w:val="22"/>
        </w:rPr>
        <w:t> </w:t>
      </w:r>
      <w:r>
        <w:rPr>
          <w:rStyle w:val="eop"/>
          <w:rFonts w:ascii="Arial" w:eastAsia="Arial" w:hAnsi="Arial" w:cs="Arial"/>
          <w:sz w:val="22"/>
          <w:szCs w:val="22"/>
        </w:rPr>
        <w:t>:</w:t>
      </w:r>
    </w:p>
    <w:p w14:paraId="6278F38D" w14:textId="1D57E0F1" w:rsidR="000E3E02" w:rsidRDefault="009D25AB" w:rsidP="000C7C89">
      <w:pPr>
        <w:pStyle w:val="Paragraphedeliste"/>
        <w:numPr>
          <w:ilvl w:val="0"/>
          <w:numId w:val="8"/>
        </w:numPr>
        <w:jc w:val="both"/>
      </w:pPr>
      <w:r>
        <w:rPr>
          <w:rStyle w:val="normaltextrun"/>
          <w:rFonts w:ascii="Arial" w:eastAsia="Arial" w:hAnsi="Arial" w:cs="Arial"/>
          <w:sz w:val="22"/>
          <w:szCs w:val="22"/>
        </w:rPr>
        <w:t>a</w:t>
      </w:r>
      <w:r w:rsidR="00BA051B">
        <w:rPr>
          <w:rStyle w:val="normaltextrun"/>
          <w:rFonts w:ascii="Arial" w:eastAsia="Arial" w:hAnsi="Arial" w:cs="Arial"/>
          <w:sz w:val="22"/>
          <w:szCs w:val="22"/>
        </w:rPr>
        <w:t>viser par téléphone l</w:t>
      </w:r>
      <w:r>
        <w:rPr>
          <w:rStyle w:val="normaltextrun"/>
          <w:rFonts w:ascii="Arial" w:eastAsia="Arial" w:hAnsi="Arial" w:cs="Arial"/>
          <w:sz w:val="22"/>
          <w:szCs w:val="22"/>
        </w:rPr>
        <w:t>’</w:t>
      </w:r>
      <w:r w:rsidR="00BA051B">
        <w:rPr>
          <w:rStyle w:val="normaltextrun"/>
          <w:rFonts w:ascii="Arial" w:eastAsia="Arial" w:hAnsi="Arial" w:cs="Arial"/>
          <w:sz w:val="22"/>
          <w:szCs w:val="22"/>
        </w:rPr>
        <w:t xml:space="preserve">unité ou </w:t>
      </w:r>
      <w:r w:rsidRPr="00045EF7">
        <w:rPr>
          <w:rStyle w:val="normaltextrun"/>
          <w:rFonts w:ascii="Arial" w:eastAsia="Arial" w:hAnsi="Arial" w:cs="Arial"/>
          <w:sz w:val="22"/>
          <w:szCs w:val="22"/>
        </w:rPr>
        <w:t xml:space="preserve">le milieu </w:t>
      </w:r>
      <w:r w:rsidR="00BA051B" w:rsidRPr="00045EF7">
        <w:rPr>
          <w:rStyle w:val="normaltextrun"/>
          <w:rFonts w:ascii="Arial" w:eastAsia="Arial" w:hAnsi="Arial" w:cs="Arial"/>
          <w:sz w:val="22"/>
          <w:szCs w:val="22"/>
        </w:rPr>
        <w:t xml:space="preserve">de soins concerné </w:t>
      </w:r>
      <w:r w:rsidR="00BA051B" w:rsidRPr="00045EF7">
        <w:rPr>
          <w:rStyle w:val="normaltextrun"/>
          <w:rFonts w:ascii="Arial" w:eastAsia="Arial" w:hAnsi="Arial" w:cs="Arial"/>
          <w:sz w:val="22"/>
          <w:szCs w:val="22"/>
          <w:u w:val="single"/>
        </w:rPr>
        <w:t>avant</w:t>
      </w:r>
      <w:r w:rsidR="00BA051B">
        <w:rPr>
          <w:rStyle w:val="normaltextrun"/>
          <w:rFonts w:ascii="Arial" w:eastAsia="Arial" w:hAnsi="Arial" w:cs="Arial"/>
          <w:sz w:val="22"/>
          <w:szCs w:val="22"/>
          <w:u w:val="single"/>
        </w:rPr>
        <w:t xml:space="preserve"> le début du relai</w:t>
      </w:r>
      <w:r w:rsidR="00BA051B">
        <w:rPr>
          <w:rStyle w:val="normaltextrun"/>
          <w:rFonts w:ascii="Arial" w:eastAsia="Arial" w:hAnsi="Arial" w:cs="Arial"/>
          <w:sz w:val="22"/>
          <w:szCs w:val="22"/>
        </w:rPr>
        <w:t>;</w:t>
      </w:r>
    </w:p>
    <w:p w14:paraId="552443B6" w14:textId="022B108E" w:rsidR="000E3E02" w:rsidRDefault="009D25AB" w:rsidP="000C7C89">
      <w:pPr>
        <w:pStyle w:val="Paragraphedeliste"/>
        <w:numPr>
          <w:ilvl w:val="0"/>
          <w:numId w:val="8"/>
        </w:numPr>
        <w:jc w:val="both"/>
      </w:pPr>
      <w:r>
        <w:rPr>
          <w:rStyle w:val="normaltextrun"/>
          <w:rFonts w:ascii="Arial" w:eastAsia="Arial" w:hAnsi="Arial" w:cs="Arial"/>
          <w:sz w:val="22"/>
          <w:szCs w:val="22"/>
        </w:rPr>
        <w:t>a</w:t>
      </w:r>
      <w:r w:rsidR="00BA051B">
        <w:rPr>
          <w:rStyle w:val="normaltextrun"/>
          <w:rFonts w:ascii="Arial" w:eastAsia="Arial" w:hAnsi="Arial" w:cs="Arial"/>
          <w:sz w:val="22"/>
          <w:szCs w:val="22"/>
        </w:rPr>
        <w:t xml:space="preserve">viser par courriel la personne responsable de la coordination clinique, la personne responsable du cours clinique et la personne responsable de la supervision clinique </w:t>
      </w:r>
      <w:r w:rsidR="00BA051B">
        <w:rPr>
          <w:rStyle w:val="normaltextrun"/>
          <w:rFonts w:ascii="Arial" w:eastAsia="Arial" w:hAnsi="Arial" w:cs="Arial"/>
          <w:sz w:val="22"/>
          <w:szCs w:val="22"/>
          <w:u w:val="single"/>
        </w:rPr>
        <w:t>avant le début du relai</w:t>
      </w:r>
      <w:r w:rsidR="00BA051B">
        <w:rPr>
          <w:rStyle w:val="normaltextrun"/>
          <w:rFonts w:ascii="Arial" w:eastAsia="Arial" w:hAnsi="Arial" w:cs="Arial"/>
          <w:sz w:val="22"/>
          <w:szCs w:val="22"/>
        </w:rPr>
        <w:t xml:space="preserve">. </w:t>
      </w:r>
      <w:r w:rsidR="00BA051B">
        <w:rPr>
          <w:rStyle w:val="normaltextrun"/>
          <w:rFonts w:ascii="Arial" w:eastAsia="Arial" w:hAnsi="Arial" w:cs="Arial"/>
          <w:bCs/>
          <w:sz w:val="22"/>
          <w:szCs w:val="22"/>
        </w:rPr>
        <w:t xml:space="preserve">S’assurer d’inclure dans le message la raison sous-jacente de l’absence </w:t>
      </w:r>
      <w:r w:rsidRPr="00045EF7">
        <w:rPr>
          <w:rStyle w:val="normaltextrun"/>
          <w:rFonts w:ascii="Arial" w:eastAsia="Arial" w:hAnsi="Arial" w:cs="Arial"/>
          <w:bCs/>
          <w:sz w:val="22"/>
          <w:szCs w:val="22"/>
        </w:rPr>
        <w:t>(</w:t>
      </w:r>
      <w:r w:rsidR="00BA051B" w:rsidRPr="00045EF7">
        <w:rPr>
          <w:rStyle w:val="normaltextrun"/>
          <w:rFonts w:ascii="Arial" w:eastAsia="Arial" w:hAnsi="Arial" w:cs="Arial"/>
          <w:bCs/>
          <w:sz w:val="22"/>
          <w:szCs w:val="22"/>
        </w:rPr>
        <w:t>maladie, urgence familiale ou autres raisons valables</w:t>
      </w:r>
      <w:r w:rsidRPr="00045EF7">
        <w:rPr>
          <w:rStyle w:val="normaltextrun"/>
          <w:rFonts w:ascii="Arial" w:eastAsia="Arial" w:hAnsi="Arial" w:cs="Arial"/>
          <w:bCs/>
          <w:sz w:val="22"/>
          <w:szCs w:val="22"/>
        </w:rPr>
        <w:t>)</w:t>
      </w:r>
      <w:r w:rsidR="00BA051B" w:rsidRPr="00045EF7">
        <w:rPr>
          <w:rStyle w:val="normaltextrun"/>
          <w:rFonts w:ascii="Arial" w:eastAsia="Arial" w:hAnsi="Arial" w:cs="Arial"/>
          <w:bCs/>
          <w:sz w:val="22"/>
          <w:szCs w:val="22"/>
        </w:rPr>
        <w:t>.</w:t>
      </w:r>
      <w:r>
        <w:rPr>
          <w:rStyle w:val="normaltextrun"/>
          <w:rFonts w:ascii="Arial" w:eastAsia="Arial" w:hAnsi="Arial" w:cs="Arial"/>
          <w:bCs/>
          <w:sz w:val="22"/>
          <w:szCs w:val="22"/>
        </w:rPr>
        <w:t xml:space="preserve"> </w:t>
      </w:r>
      <w:r w:rsidR="00BA051B">
        <w:rPr>
          <w:rStyle w:val="normaltextrun"/>
          <w:rFonts w:ascii="Arial" w:eastAsia="Arial" w:hAnsi="Arial" w:cs="Arial"/>
          <w:bCs/>
          <w:sz w:val="22"/>
          <w:szCs w:val="22"/>
        </w:rPr>
        <w:t>Dans le cas où la personne présente des symptômes possiblement contagieux (par exemple, fièvre, vomissement</w:t>
      </w:r>
      <w:r w:rsidR="00AE0B92">
        <w:rPr>
          <w:rStyle w:val="normaltextrun"/>
          <w:rFonts w:ascii="Arial" w:eastAsia="Arial" w:hAnsi="Arial" w:cs="Arial"/>
          <w:bCs/>
          <w:sz w:val="22"/>
          <w:szCs w:val="22"/>
        </w:rPr>
        <w:t>s</w:t>
      </w:r>
      <w:r w:rsidR="00BA051B">
        <w:rPr>
          <w:rStyle w:val="normaltextrun"/>
          <w:rFonts w:ascii="Arial" w:eastAsia="Arial" w:hAnsi="Arial" w:cs="Arial"/>
          <w:bCs/>
          <w:sz w:val="22"/>
          <w:szCs w:val="22"/>
        </w:rPr>
        <w:t>, diarrhée, etc.), il faudra le mentionner afin de prévoir le retour en respectant les politiques de l’établissement</w:t>
      </w:r>
      <w:r>
        <w:rPr>
          <w:rStyle w:val="normaltextrun"/>
          <w:rFonts w:ascii="Arial" w:eastAsia="Arial" w:hAnsi="Arial" w:cs="Arial"/>
          <w:bCs/>
          <w:sz w:val="22"/>
          <w:szCs w:val="22"/>
        </w:rPr>
        <w:t>;</w:t>
      </w:r>
    </w:p>
    <w:p w14:paraId="6B466EA3" w14:textId="1DFF558A" w:rsidR="000E3E02" w:rsidRDefault="009D25AB" w:rsidP="000C7C89">
      <w:pPr>
        <w:pStyle w:val="Paragraphedeliste"/>
        <w:numPr>
          <w:ilvl w:val="0"/>
          <w:numId w:val="8"/>
        </w:numPr>
        <w:jc w:val="both"/>
      </w:pPr>
      <w:r>
        <w:rPr>
          <w:rStyle w:val="normaltextrun"/>
          <w:rFonts w:ascii="Arial" w:eastAsia="Arial" w:hAnsi="Arial" w:cs="Arial"/>
          <w:iCs/>
          <w:sz w:val="22"/>
          <w:szCs w:val="22"/>
        </w:rPr>
        <w:t>l</w:t>
      </w:r>
      <w:r w:rsidR="00BA051B">
        <w:rPr>
          <w:rStyle w:val="normaltextrun"/>
          <w:rFonts w:ascii="Arial" w:eastAsia="Arial" w:hAnsi="Arial" w:cs="Arial"/>
          <w:iCs/>
          <w:sz w:val="22"/>
          <w:szCs w:val="22"/>
        </w:rPr>
        <w:t>a personne étudiante peut avoir à présenter une pièce justificative de son absence ou un certificat médical qui conclut à son aptitude ou inaptitude à poursuivre le cours clinique</w:t>
      </w:r>
      <w:r w:rsidR="00BA051B">
        <w:rPr>
          <w:rStyle w:val="normaltextrun"/>
          <w:rFonts w:ascii="Arial" w:eastAsia="Arial" w:hAnsi="Arial" w:cs="Arial"/>
          <w:bCs/>
          <w:iCs/>
          <w:sz w:val="22"/>
          <w:szCs w:val="22"/>
        </w:rPr>
        <w:t>. Les pièces justificatives seront ajoutées au dossier de la personne étudiante.</w:t>
      </w:r>
    </w:p>
    <w:p w14:paraId="080F5509" w14:textId="77777777" w:rsidR="000E3E02" w:rsidRDefault="000E3E02" w:rsidP="000C7C89">
      <w:pPr>
        <w:jc w:val="both"/>
        <w:rPr>
          <w:rFonts w:ascii="Arial" w:eastAsia="Arial" w:hAnsi="Arial" w:cs="Arial"/>
          <w:bCs/>
          <w:i/>
          <w:iCs/>
          <w:sz w:val="20"/>
          <w:szCs w:val="20"/>
        </w:rPr>
      </w:pPr>
    </w:p>
    <w:p w14:paraId="4F3DEA73" w14:textId="77777777" w:rsidR="000E3E02" w:rsidRDefault="000E3E02" w:rsidP="000C7C89">
      <w:pPr>
        <w:jc w:val="both"/>
        <w:rPr>
          <w:rFonts w:ascii="Arial" w:eastAsia="Arial" w:hAnsi="Arial" w:cs="Arial"/>
          <w:sz w:val="22"/>
          <w:szCs w:val="22"/>
        </w:rPr>
      </w:pPr>
    </w:p>
    <w:p w14:paraId="3EEE9CAA" w14:textId="77777777" w:rsidR="00045EF7" w:rsidRDefault="00045EF7">
      <w:pPr>
        <w:jc w:val="center"/>
        <w:rPr>
          <w:rStyle w:val="normaltextrun"/>
          <w:rFonts w:ascii="Arial" w:eastAsia="Arial" w:hAnsi="Arial" w:cs="Arial"/>
          <w:b/>
          <w:bCs/>
          <w:sz w:val="22"/>
          <w:szCs w:val="22"/>
        </w:rPr>
      </w:pPr>
    </w:p>
    <w:p w14:paraId="0D3FEBF0" w14:textId="77777777" w:rsidR="000C7C89" w:rsidRDefault="000C7C89">
      <w:pPr>
        <w:jc w:val="center"/>
        <w:rPr>
          <w:rStyle w:val="normaltextrun"/>
          <w:rFonts w:ascii="Arial" w:eastAsia="Arial" w:hAnsi="Arial" w:cs="Arial"/>
          <w:b/>
          <w:bCs/>
          <w:sz w:val="22"/>
          <w:szCs w:val="22"/>
        </w:rPr>
      </w:pPr>
    </w:p>
    <w:p w14:paraId="1E39EA04" w14:textId="77777777" w:rsidR="00045EF7" w:rsidRDefault="00045EF7">
      <w:pPr>
        <w:jc w:val="center"/>
        <w:rPr>
          <w:rStyle w:val="normaltextrun"/>
          <w:rFonts w:ascii="Arial" w:eastAsia="Arial" w:hAnsi="Arial" w:cs="Arial"/>
          <w:b/>
          <w:bCs/>
          <w:sz w:val="22"/>
          <w:szCs w:val="22"/>
        </w:rPr>
      </w:pPr>
    </w:p>
    <w:p w14:paraId="6E6107A6" w14:textId="62FCFB19" w:rsidR="000E3E02" w:rsidRDefault="00BA051B">
      <w:pPr>
        <w:jc w:val="center"/>
      </w:pPr>
      <w:r>
        <w:rPr>
          <w:rStyle w:val="normaltextrun"/>
          <w:rFonts w:ascii="Arial" w:eastAsia="Arial" w:hAnsi="Arial" w:cs="Arial"/>
          <w:b/>
          <w:bCs/>
          <w:sz w:val="22"/>
          <w:szCs w:val="22"/>
        </w:rPr>
        <w:lastRenderedPageBreak/>
        <w:t>École réseau de science infirmière</w:t>
      </w:r>
    </w:p>
    <w:p w14:paraId="1B6F4F69" w14:textId="77777777" w:rsidR="000E3E02" w:rsidRDefault="00BA051B">
      <w:pPr>
        <w:jc w:val="center"/>
      </w:pPr>
      <w:r>
        <w:rPr>
          <w:rStyle w:val="normaltextrun"/>
          <w:rFonts w:ascii="Arial" w:eastAsia="Arial" w:hAnsi="Arial" w:cs="Arial"/>
          <w:b/>
          <w:bCs/>
          <w:sz w:val="22"/>
          <w:szCs w:val="22"/>
        </w:rPr>
        <w:t>Université de Moncton</w:t>
      </w:r>
    </w:p>
    <w:p w14:paraId="18463C66" w14:textId="77777777" w:rsidR="000E3E02" w:rsidRDefault="000E3E02">
      <w:pPr>
        <w:jc w:val="center"/>
      </w:pPr>
    </w:p>
    <w:tbl>
      <w:tblPr>
        <w:tblW w:w="9345" w:type="dxa"/>
        <w:tblLayout w:type="fixed"/>
        <w:tblCellMar>
          <w:left w:w="10" w:type="dxa"/>
          <w:right w:w="10" w:type="dxa"/>
        </w:tblCellMar>
        <w:tblLook w:val="0000" w:firstRow="0" w:lastRow="0" w:firstColumn="0" w:lastColumn="0" w:noHBand="0" w:noVBand="0"/>
      </w:tblPr>
      <w:tblGrid>
        <w:gridCol w:w="2610"/>
        <w:gridCol w:w="6735"/>
      </w:tblGrid>
      <w:tr w:rsidR="000E3E02" w14:paraId="0630E676"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87D2F2" w14:textId="77777777" w:rsidR="000E3E02" w:rsidRDefault="00BA051B">
            <w:r>
              <w:rPr>
                <w:rStyle w:val="normaltextrun"/>
                <w:rFonts w:ascii="Arial" w:eastAsia="Arial" w:hAnsi="Arial" w:cs="Arial"/>
                <w:sz w:val="22"/>
                <w:szCs w:val="22"/>
              </w:rPr>
              <w:t>Nom de la politique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B4691A" w14:textId="77777777" w:rsidR="000E3E02" w:rsidRDefault="00BA051B">
            <w:pPr>
              <w:pStyle w:val="Titre1"/>
              <w:ind w:left="0"/>
              <w:jc w:val="left"/>
            </w:pPr>
            <w:bookmarkStart w:id="9" w:name="_Toc138682650"/>
            <w:r>
              <w:rPr>
                <w:rFonts w:ascii="Arial" w:eastAsia="Arial" w:hAnsi="Arial" w:cs="Arial"/>
              </w:rPr>
              <w:t>Remplacement et réintégration clinique</w:t>
            </w:r>
            <w:bookmarkEnd w:id="9"/>
          </w:p>
        </w:tc>
      </w:tr>
      <w:tr w:rsidR="00170D34" w14:paraId="1B4ACEE9"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05F272" w14:textId="77777777" w:rsidR="00170D34" w:rsidRDefault="00170D34" w:rsidP="00170D34">
            <w:r>
              <w:rPr>
                <w:rStyle w:val="normaltextrun"/>
                <w:rFonts w:ascii="Arial" w:eastAsia="Arial" w:hAnsi="Arial" w:cs="Arial"/>
                <w:sz w:val="22"/>
                <w:szCs w:val="22"/>
              </w:rPr>
              <w:t>Version originale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2AE06" w14:textId="6CA8A16B" w:rsidR="00170D34" w:rsidRPr="00045EF7" w:rsidRDefault="00170D34" w:rsidP="00170D34">
            <w:pPr>
              <w:rPr>
                <w:strike/>
              </w:rPr>
            </w:pPr>
            <w:r w:rsidRPr="00776AB3">
              <w:rPr>
                <w:rStyle w:val="normaltextrun"/>
                <w:rFonts w:ascii="Arial" w:eastAsia="Arial" w:hAnsi="Arial" w:cs="Arial"/>
                <w:sz w:val="22"/>
                <w:szCs w:val="22"/>
              </w:rPr>
              <w:t>Aout 2018</w:t>
            </w:r>
          </w:p>
        </w:tc>
      </w:tr>
      <w:tr w:rsidR="00170D34" w14:paraId="375B67DB"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F07300" w14:textId="77777777" w:rsidR="00170D34" w:rsidRDefault="00170D34" w:rsidP="00170D34">
            <w:r>
              <w:rPr>
                <w:rStyle w:val="normaltextrun"/>
                <w:rFonts w:ascii="Arial" w:eastAsia="Arial" w:hAnsi="Arial" w:cs="Arial"/>
                <w:sz w:val="22"/>
                <w:szCs w:val="22"/>
              </w:rPr>
              <w:t>Révision</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787CDF" w14:textId="2D950DEF" w:rsidR="00170D34" w:rsidRPr="00045EF7" w:rsidRDefault="00170D34" w:rsidP="00170D34">
            <w:r w:rsidRPr="00776AB3">
              <w:rPr>
                <w:rStyle w:val="normaltextrun"/>
                <w:rFonts w:ascii="Arial" w:eastAsia="Arial" w:hAnsi="Arial" w:cs="Arial"/>
                <w:sz w:val="22"/>
                <w:szCs w:val="22"/>
              </w:rPr>
              <w:t>Aout 2023</w:t>
            </w:r>
          </w:p>
        </w:tc>
      </w:tr>
    </w:tbl>
    <w:p w14:paraId="0A4EF67A" w14:textId="77777777" w:rsidR="000E3E02" w:rsidRDefault="000E3E02">
      <w:pPr>
        <w:pStyle w:val="elementtoproof"/>
        <w:shd w:val="clear" w:color="auto" w:fill="FFFFFF"/>
      </w:pPr>
    </w:p>
    <w:p w14:paraId="29E9A4E6" w14:textId="77777777" w:rsidR="007D0558" w:rsidRDefault="007D0558" w:rsidP="000C7C89">
      <w:pPr>
        <w:pStyle w:val="elementtoproof"/>
        <w:shd w:val="clear" w:color="auto" w:fill="FFFFFF"/>
        <w:jc w:val="both"/>
      </w:pPr>
    </w:p>
    <w:p w14:paraId="12524E1C" w14:textId="2631176A" w:rsidR="000E3E02" w:rsidRPr="009B0348" w:rsidRDefault="00BA051B" w:rsidP="5FBD281A">
      <w:pPr>
        <w:pStyle w:val="elementtoproof"/>
        <w:shd w:val="clear" w:color="auto" w:fill="FFFFFF" w:themeFill="background1"/>
        <w:jc w:val="both"/>
        <w:rPr>
          <w:lang w:val="fr-CA"/>
        </w:rPr>
      </w:pPr>
      <w:r>
        <w:rPr>
          <w:rStyle w:val="contentpasted0"/>
          <w:rFonts w:ascii="Arial" w:eastAsia="Arial" w:hAnsi="Arial" w:cs="Arial"/>
          <w:color w:val="000000"/>
          <w:shd w:val="clear" w:color="auto" w:fill="FFFFFF"/>
          <w:lang w:val="fr-CA"/>
        </w:rPr>
        <w:t>Le programme comprend 1260 heures de cours cliniques</w:t>
      </w:r>
      <w:r w:rsidR="5801EA83">
        <w:rPr>
          <w:rStyle w:val="contentpasted0"/>
          <w:rFonts w:ascii="Arial" w:eastAsia="Arial" w:hAnsi="Arial" w:cs="Arial"/>
          <w:color w:val="000000"/>
          <w:shd w:val="clear" w:color="auto" w:fill="FFFFFF"/>
          <w:lang w:val="fr-CA"/>
        </w:rPr>
        <w:t xml:space="preserve"> et 900 heures de cours cliniques pour les personnes étudiantes à la passerelle</w:t>
      </w:r>
      <w:r>
        <w:rPr>
          <w:rStyle w:val="contentpasted0"/>
          <w:rFonts w:ascii="Arial" w:eastAsia="Arial" w:hAnsi="Arial" w:cs="Arial"/>
          <w:color w:val="000000"/>
          <w:shd w:val="clear" w:color="auto" w:fill="FFFFFF"/>
          <w:lang w:val="fr-CA"/>
        </w:rPr>
        <w:t xml:space="preserve">. Ces heures sont importantes afin de rencontrer les compétences visées au programme en science infirmière. </w:t>
      </w:r>
    </w:p>
    <w:p w14:paraId="7A8B4CF4" w14:textId="77777777" w:rsidR="000E3E02" w:rsidRDefault="000E3E02" w:rsidP="000C7C89">
      <w:pPr>
        <w:shd w:val="clear" w:color="auto" w:fill="FFFFFF"/>
        <w:jc w:val="both"/>
      </w:pPr>
    </w:p>
    <w:p w14:paraId="4D14231A" w14:textId="77777777" w:rsidR="000E3E02" w:rsidRDefault="00BA051B" w:rsidP="000C7C89">
      <w:pPr>
        <w:pStyle w:val="Paragraphedeliste"/>
        <w:shd w:val="clear" w:color="auto" w:fill="FFFFFF"/>
        <w:ind w:left="0"/>
        <w:jc w:val="both"/>
      </w:pPr>
      <w:r>
        <w:rPr>
          <w:rStyle w:val="contentpasted0"/>
          <w:rFonts w:ascii="Arial" w:eastAsia="Arial" w:hAnsi="Arial" w:cs="Arial"/>
          <w:sz w:val="22"/>
          <w:szCs w:val="22"/>
          <w:shd w:val="clear" w:color="auto" w:fill="FFFFFF"/>
        </w:rPr>
        <w:t xml:space="preserve">Lorsque la personne étudiante a manqué entre 15 à 25% des heures d’un cours clinique, mais qu’elle atteint tout de même les objectifs du cours, elle pourra recevoir sa note finale du cours. Toutefois, si la personne étudiante manque plus de 15% des heures d’un cours clinique et que la personne responsable de l’encadrement du cours clinique détermine qu’elle n’atteint pas les objectifs du cours, la personne étudiante recevra la note de « non succès » et devra refaire le cours clinique l’année académique suivante.  La personne étudiante n’aura pas droit au remplacement clinique dans cette situation. </w:t>
      </w:r>
    </w:p>
    <w:p w14:paraId="18937D08" w14:textId="77777777" w:rsidR="000E3E02" w:rsidRDefault="000E3E02" w:rsidP="000C7C89">
      <w:pPr>
        <w:pStyle w:val="Paragraphedeliste"/>
        <w:shd w:val="clear" w:color="auto" w:fill="FFFFFF"/>
        <w:ind w:left="786"/>
        <w:jc w:val="both"/>
      </w:pPr>
    </w:p>
    <w:p w14:paraId="6D30548D" w14:textId="77777777" w:rsidR="000E3E02" w:rsidRDefault="00BA051B" w:rsidP="000C7C89">
      <w:pPr>
        <w:pStyle w:val="Paragraphedeliste"/>
        <w:shd w:val="clear" w:color="auto" w:fill="FFFFFF"/>
        <w:ind w:left="0"/>
        <w:jc w:val="both"/>
      </w:pPr>
      <w:r>
        <w:rPr>
          <w:rStyle w:val="contentpasted0"/>
          <w:rFonts w:ascii="Arial" w:eastAsia="Arial" w:hAnsi="Arial" w:cs="Arial"/>
          <w:sz w:val="22"/>
          <w:szCs w:val="22"/>
          <w:shd w:val="clear" w:color="auto" w:fill="FFFFFF"/>
        </w:rPr>
        <w:t xml:space="preserve">Lorsque la personne étudiante a manqué plus de 25% des heures d’un cours clinique pour des raisons motivées, le dossier de la personne étudiante sera évalué par le conseil de l’École afin de déterminer la suite du cheminement clinique. </w:t>
      </w:r>
    </w:p>
    <w:p w14:paraId="72288B59" w14:textId="77777777" w:rsidR="000E3E02" w:rsidRDefault="000E3E02" w:rsidP="000C7C89">
      <w:pPr>
        <w:pStyle w:val="Paragraphedeliste"/>
        <w:shd w:val="clear" w:color="auto" w:fill="FFFFFF"/>
        <w:ind w:left="786"/>
        <w:jc w:val="both"/>
      </w:pPr>
    </w:p>
    <w:p w14:paraId="1876C55A" w14:textId="6AEC75E7" w:rsidR="000E3E02" w:rsidRDefault="00BA051B" w:rsidP="000C7C89">
      <w:pPr>
        <w:pStyle w:val="Paragraphedeliste"/>
        <w:shd w:val="clear" w:color="auto" w:fill="FFFFFF"/>
        <w:ind w:left="0"/>
        <w:jc w:val="both"/>
      </w:pPr>
      <w:r>
        <w:rPr>
          <w:rStyle w:val="contentpasted0"/>
          <w:rFonts w:ascii="Arial" w:eastAsia="Arial" w:hAnsi="Arial" w:cs="Arial"/>
          <w:color w:val="000000"/>
          <w:sz w:val="22"/>
          <w:szCs w:val="22"/>
          <w:shd w:val="clear" w:color="auto" w:fill="FFFFFF"/>
        </w:rPr>
        <w:t xml:space="preserve">Peu </w:t>
      </w:r>
      <w:r w:rsidRPr="003361AE">
        <w:rPr>
          <w:rStyle w:val="contentpasted0"/>
          <w:rFonts w:ascii="Arial" w:eastAsia="Arial" w:hAnsi="Arial" w:cs="Arial"/>
          <w:color w:val="000000"/>
          <w:sz w:val="22"/>
          <w:szCs w:val="22"/>
          <w:shd w:val="clear" w:color="auto" w:fill="FFFFFF"/>
        </w:rPr>
        <w:t>importe la raison, toutes les heures d’absences seront comptabilisées par la personne coord</w:t>
      </w:r>
      <w:r w:rsidR="00C74A27" w:rsidRPr="003361AE">
        <w:rPr>
          <w:rStyle w:val="contentpasted0"/>
          <w:rFonts w:ascii="Arial" w:eastAsia="Arial" w:hAnsi="Arial" w:cs="Arial"/>
          <w:color w:val="000000"/>
          <w:sz w:val="22"/>
          <w:szCs w:val="22"/>
          <w:shd w:val="clear" w:color="auto" w:fill="FFFFFF"/>
        </w:rPr>
        <w:t>o</w:t>
      </w:r>
      <w:r w:rsidRPr="003361AE">
        <w:rPr>
          <w:rStyle w:val="contentpasted0"/>
          <w:rFonts w:ascii="Arial" w:eastAsia="Arial" w:hAnsi="Arial" w:cs="Arial"/>
          <w:color w:val="000000"/>
          <w:sz w:val="22"/>
          <w:szCs w:val="22"/>
          <w:shd w:val="clear" w:color="auto" w:fill="FFFFFF"/>
        </w:rPr>
        <w:t>n</w:t>
      </w:r>
      <w:r w:rsidR="00C74A27" w:rsidRPr="003361AE">
        <w:rPr>
          <w:rStyle w:val="contentpasted0"/>
          <w:rFonts w:ascii="Arial" w:eastAsia="Arial" w:hAnsi="Arial" w:cs="Arial"/>
          <w:color w:val="000000"/>
          <w:sz w:val="22"/>
          <w:szCs w:val="22"/>
          <w:shd w:val="clear" w:color="auto" w:fill="FFFFFF"/>
        </w:rPr>
        <w:t>n</w:t>
      </w:r>
      <w:r w:rsidRPr="003361AE">
        <w:rPr>
          <w:rStyle w:val="contentpasted0"/>
          <w:rFonts w:ascii="Arial" w:eastAsia="Arial" w:hAnsi="Arial" w:cs="Arial"/>
          <w:color w:val="000000"/>
          <w:sz w:val="22"/>
          <w:szCs w:val="22"/>
          <w:shd w:val="clear" w:color="auto" w:fill="FFFFFF"/>
        </w:rPr>
        <w:t>atrice clinique.</w:t>
      </w:r>
      <w:r>
        <w:rPr>
          <w:rStyle w:val="contentpasted0"/>
          <w:rFonts w:ascii="Arial" w:eastAsia="Arial" w:hAnsi="Arial" w:cs="Arial"/>
          <w:color w:val="000000"/>
          <w:sz w:val="22"/>
          <w:szCs w:val="22"/>
          <w:shd w:val="clear" w:color="auto" w:fill="FFFFFF"/>
        </w:rPr>
        <w:t xml:space="preserve"> Si la personne étudiante manque plus de 45 heures (1 crédit) cumulées en contact direct</w:t>
      </w:r>
      <w:r w:rsidR="00C74A27">
        <w:rPr>
          <w:rStyle w:val="contentpasted0"/>
          <w:rFonts w:ascii="Arial" w:eastAsia="Arial" w:hAnsi="Arial" w:cs="Arial"/>
          <w:color w:val="000000"/>
          <w:sz w:val="22"/>
          <w:szCs w:val="22"/>
          <w:shd w:val="clear" w:color="auto" w:fill="FFFFFF"/>
        </w:rPr>
        <w:t xml:space="preserve"> </w:t>
      </w:r>
      <w:r w:rsidR="00C74A27" w:rsidRPr="002C3747">
        <w:rPr>
          <w:rStyle w:val="contentpasted0"/>
          <w:rFonts w:ascii="Arial" w:eastAsia="Arial" w:hAnsi="Arial" w:cs="Arial"/>
          <w:color w:val="000000"/>
          <w:sz w:val="22"/>
          <w:szCs w:val="22"/>
          <w:shd w:val="clear" w:color="auto" w:fill="FFFFFF"/>
        </w:rPr>
        <w:t>de la première à la quatrième année</w:t>
      </w:r>
      <w:r w:rsidR="00C74A27">
        <w:rPr>
          <w:rStyle w:val="contentpasted0"/>
          <w:rFonts w:ascii="Arial" w:eastAsia="Arial" w:hAnsi="Arial" w:cs="Arial"/>
          <w:color w:val="000000"/>
          <w:sz w:val="22"/>
          <w:szCs w:val="22"/>
          <w:shd w:val="clear" w:color="auto" w:fill="FFFFFF"/>
        </w:rPr>
        <w:t xml:space="preserve">, </w:t>
      </w:r>
      <w:r>
        <w:rPr>
          <w:rStyle w:val="contentpasted0"/>
          <w:rFonts w:ascii="Arial" w:eastAsia="Arial" w:hAnsi="Arial" w:cs="Arial"/>
          <w:color w:val="000000"/>
          <w:sz w:val="22"/>
          <w:szCs w:val="22"/>
          <w:shd w:val="clear" w:color="auto" w:fill="FFFFFF"/>
        </w:rPr>
        <w:t xml:space="preserve">elle devra </w:t>
      </w:r>
      <w:r w:rsidRPr="002C3747">
        <w:rPr>
          <w:rStyle w:val="contentpasted0"/>
          <w:rFonts w:ascii="Arial" w:eastAsia="Arial" w:hAnsi="Arial" w:cs="Arial"/>
          <w:color w:val="000000"/>
          <w:sz w:val="22"/>
          <w:szCs w:val="22"/>
          <w:shd w:val="clear" w:color="auto" w:fill="FFFFFF"/>
        </w:rPr>
        <w:t xml:space="preserve">payer </w:t>
      </w:r>
      <w:r w:rsidR="00C74A27" w:rsidRPr="002C3747">
        <w:rPr>
          <w:rStyle w:val="contentpasted0"/>
          <w:rFonts w:ascii="Arial" w:eastAsia="Arial" w:hAnsi="Arial" w:cs="Arial"/>
          <w:color w:val="000000"/>
          <w:sz w:val="22"/>
          <w:szCs w:val="22"/>
          <w:shd w:val="clear" w:color="auto" w:fill="FFFFFF"/>
        </w:rPr>
        <w:t>l’équivalent d’</w:t>
      </w:r>
      <w:r w:rsidR="00CE31D9">
        <w:rPr>
          <w:rStyle w:val="contentpasted0"/>
          <w:rFonts w:ascii="Arial" w:eastAsia="Arial" w:hAnsi="Arial" w:cs="Arial"/>
          <w:color w:val="000000"/>
          <w:sz w:val="22"/>
          <w:szCs w:val="22"/>
          <w:shd w:val="clear" w:color="auto" w:fill="FFFFFF"/>
        </w:rPr>
        <w:t>un</w:t>
      </w:r>
      <w:r>
        <w:rPr>
          <w:rStyle w:val="contentpasted0"/>
          <w:rFonts w:ascii="Arial" w:eastAsia="Arial" w:hAnsi="Arial" w:cs="Arial"/>
          <w:color w:val="000000"/>
          <w:sz w:val="22"/>
          <w:szCs w:val="22"/>
          <w:shd w:val="clear" w:color="auto" w:fill="FFFFFF"/>
        </w:rPr>
        <w:t xml:space="preserve"> crédit et faire 45 heures cliniques (1 crédit) supplémentaires afin de pouvoir passer à l’année académique suivante. </w:t>
      </w:r>
    </w:p>
    <w:p w14:paraId="1F7DD674" w14:textId="77777777" w:rsidR="000E3E02" w:rsidRDefault="000E3E02" w:rsidP="000C7C89">
      <w:pPr>
        <w:pStyle w:val="Paragraphedeliste"/>
        <w:shd w:val="clear" w:color="auto" w:fill="FFFFFF"/>
        <w:ind w:left="786"/>
        <w:jc w:val="both"/>
      </w:pPr>
    </w:p>
    <w:p w14:paraId="3998E1EE" w14:textId="31CAC494" w:rsidR="000E3E02" w:rsidRDefault="00BA051B" w:rsidP="000C7C89">
      <w:pPr>
        <w:pStyle w:val="Paragraphedeliste"/>
        <w:shd w:val="clear" w:color="auto" w:fill="FFFFFF"/>
        <w:ind w:left="0"/>
        <w:jc w:val="both"/>
      </w:pPr>
      <w:r>
        <w:rPr>
          <w:rStyle w:val="contentpasted0"/>
          <w:rFonts w:ascii="Arial" w:eastAsia="Arial" w:hAnsi="Arial" w:cs="Arial"/>
          <w:color w:val="000000"/>
          <w:sz w:val="22"/>
          <w:szCs w:val="22"/>
          <w:shd w:val="clear" w:color="auto" w:fill="FFFFFF"/>
        </w:rPr>
        <w:t>En 4</w:t>
      </w:r>
      <w:r>
        <w:rPr>
          <w:rStyle w:val="contentpasted0"/>
          <w:rFonts w:ascii="Arial" w:eastAsia="Arial" w:hAnsi="Arial" w:cs="Arial"/>
          <w:color w:val="000000"/>
          <w:sz w:val="22"/>
          <w:szCs w:val="22"/>
          <w:shd w:val="clear" w:color="auto" w:fill="FFFFFF"/>
          <w:vertAlign w:val="superscript"/>
        </w:rPr>
        <w:t>e</w:t>
      </w:r>
      <w:r>
        <w:rPr>
          <w:rStyle w:val="contentpasted0"/>
          <w:rFonts w:ascii="Arial" w:eastAsia="Arial" w:hAnsi="Arial" w:cs="Arial"/>
          <w:color w:val="000000"/>
          <w:sz w:val="22"/>
          <w:szCs w:val="22"/>
          <w:shd w:val="clear" w:color="auto" w:fill="FFFFFF"/>
        </w:rPr>
        <w:t xml:space="preserve"> année, la personne étudiante devra payer et remplacer les heures dépassant les 45 heures </w:t>
      </w:r>
      <w:r w:rsidR="00C74A27" w:rsidRPr="00CE31D9">
        <w:rPr>
          <w:rStyle w:val="contentpasted0"/>
          <w:rFonts w:ascii="Arial" w:eastAsia="Arial" w:hAnsi="Arial" w:cs="Arial"/>
          <w:color w:val="000000"/>
          <w:sz w:val="22"/>
          <w:szCs w:val="22"/>
          <w:shd w:val="clear" w:color="auto" w:fill="FFFFFF"/>
        </w:rPr>
        <w:t>d’absence</w:t>
      </w:r>
      <w:r w:rsidR="0065588C">
        <w:rPr>
          <w:rStyle w:val="contentpasted0"/>
          <w:rFonts w:ascii="Arial" w:eastAsia="Arial" w:hAnsi="Arial" w:cs="Arial"/>
          <w:color w:val="000000"/>
          <w:sz w:val="22"/>
          <w:szCs w:val="22"/>
          <w:shd w:val="clear" w:color="auto" w:fill="FFFFFF"/>
        </w:rPr>
        <w:t>s</w:t>
      </w:r>
      <w:r w:rsidR="00C74A27">
        <w:rPr>
          <w:rStyle w:val="contentpasted0"/>
          <w:rFonts w:ascii="Arial" w:eastAsia="Arial" w:hAnsi="Arial" w:cs="Arial"/>
          <w:color w:val="000000"/>
          <w:sz w:val="22"/>
          <w:szCs w:val="22"/>
          <w:shd w:val="clear" w:color="auto" w:fill="FFFFFF"/>
        </w:rPr>
        <w:t xml:space="preserve"> </w:t>
      </w:r>
      <w:r>
        <w:rPr>
          <w:rStyle w:val="contentpasted0"/>
          <w:rFonts w:ascii="Arial" w:eastAsia="Arial" w:hAnsi="Arial" w:cs="Arial"/>
          <w:color w:val="000000"/>
          <w:sz w:val="22"/>
          <w:szCs w:val="22"/>
          <w:shd w:val="clear" w:color="auto" w:fill="FFFFFF"/>
        </w:rPr>
        <w:t xml:space="preserve">avant d’entamer le préceptorat afin d’atteindre le nombre minimal d’heures cliniques exigées par l’ÉRSI (1260 heures). À noter que ceci pourrait avoir un impact sur l’obtention du diplôme. Au préceptorat, la personne étudiante doit compléter toutes les heures exigées (225 heures) </w:t>
      </w:r>
      <w:r w:rsidR="00C74A27" w:rsidRPr="00CE31D9">
        <w:rPr>
          <w:rStyle w:val="contentpasted0"/>
          <w:rFonts w:ascii="Arial" w:eastAsia="Arial" w:hAnsi="Arial" w:cs="Arial"/>
          <w:color w:val="000000"/>
          <w:sz w:val="22"/>
          <w:szCs w:val="22"/>
          <w:shd w:val="clear" w:color="auto" w:fill="FFFFFF"/>
        </w:rPr>
        <w:t>avant</w:t>
      </w:r>
      <w:r w:rsidR="00C74A27">
        <w:rPr>
          <w:rStyle w:val="contentpasted0"/>
          <w:rFonts w:ascii="Arial" w:eastAsia="Arial" w:hAnsi="Arial" w:cs="Arial"/>
          <w:color w:val="000000"/>
          <w:sz w:val="22"/>
          <w:szCs w:val="22"/>
          <w:shd w:val="clear" w:color="auto" w:fill="FFFFFF"/>
        </w:rPr>
        <w:t xml:space="preserve"> </w:t>
      </w:r>
      <w:r>
        <w:rPr>
          <w:rStyle w:val="contentpasted0"/>
          <w:rFonts w:ascii="Arial" w:eastAsia="Arial" w:hAnsi="Arial" w:cs="Arial"/>
          <w:color w:val="000000"/>
          <w:sz w:val="22"/>
          <w:szCs w:val="22"/>
          <w:shd w:val="clear" w:color="auto" w:fill="FFFFFF"/>
        </w:rPr>
        <w:t>d’obtenir sa note finale.</w:t>
      </w:r>
    </w:p>
    <w:p w14:paraId="39202D5F" w14:textId="77777777" w:rsidR="000E3E02" w:rsidRDefault="000E3E02" w:rsidP="000C7C89">
      <w:pPr>
        <w:pStyle w:val="Paragraphedeliste"/>
        <w:shd w:val="clear" w:color="auto" w:fill="FFFFFF"/>
        <w:ind w:left="786"/>
        <w:jc w:val="both"/>
      </w:pPr>
    </w:p>
    <w:p w14:paraId="22795B0C" w14:textId="77777777" w:rsidR="000E3E02" w:rsidRDefault="00BA051B" w:rsidP="000C7C89">
      <w:pPr>
        <w:pStyle w:val="Paragraphedeliste"/>
        <w:shd w:val="clear" w:color="auto" w:fill="FFFFFF"/>
        <w:ind w:left="0"/>
        <w:jc w:val="both"/>
      </w:pPr>
      <w:r>
        <w:rPr>
          <w:rStyle w:val="contentpasted0"/>
          <w:rFonts w:ascii="Arial" w:eastAsia="Arial" w:hAnsi="Arial" w:cs="Arial"/>
          <w:color w:val="000000"/>
          <w:sz w:val="22"/>
          <w:szCs w:val="22"/>
        </w:rPr>
        <w:t xml:space="preserve">Lorsque les heures manquées sont dues, par exemple, à une tempête ou à l’absence de la personne responsable de l’encadrement clinique ou à la fermeture d’un département, le remplacement se fera durant le stage ou à un autre moment, et ce, sans frais pour la personne étudiante. </w:t>
      </w:r>
    </w:p>
    <w:p w14:paraId="24A6A46B" w14:textId="77777777" w:rsidR="000E3E02" w:rsidRDefault="000E3E02" w:rsidP="000C7C89">
      <w:pPr>
        <w:shd w:val="clear" w:color="auto" w:fill="FFFFFF"/>
        <w:jc w:val="both"/>
      </w:pPr>
    </w:p>
    <w:p w14:paraId="091CE770" w14:textId="0944FB56" w:rsidR="007D0558" w:rsidRPr="007D0558" w:rsidRDefault="00BA051B" w:rsidP="000C7C89">
      <w:pPr>
        <w:jc w:val="both"/>
        <w:rPr>
          <w:rStyle w:val="normaltextrun"/>
        </w:rPr>
      </w:pPr>
      <w:r>
        <w:rPr>
          <w:rStyle w:val="normaltextrun"/>
          <w:rFonts w:ascii="Arial" w:eastAsia="Arial" w:hAnsi="Arial" w:cs="Arial"/>
          <w:b/>
          <w:bCs/>
          <w:sz w:val="22"/>
          <w:szCs w:val="22"/>
        </w:rPr>
        <w:t>Réintégration clinique</w:t>
      </w:r>
    </w:p>
    <w:p w14:paraId="62EFD168" w14:textId="684B07F0" w:rsidR="000E3E02" w:rsidRDefault="00BA051B" w:rsidP="000C7C89">
      <w:pPr>
        <w:jc w:val="both"/>
      </w:pPr>
      <w:r>
        <w:rPr>
          <w:rStyle w:val="normaltextrun"/>
          <w:rFonts w:ascii="Arial" w:eastAsia="Arial" w:hAnsi="Arial" w:cs="Arial"/>
          <w:sz w:val="22"/>
          <w:szCs w:val="22"/>
        </w:rPr>
        <w:t xml:space="preserve">La personne étudiante qui n’a pas fait de cours clinique au programme de science infirmière depuis plus d’un </w:t>
      </w:r>
      <w:r w:rsidR="00D6232A" w:rsidRPr="0065588C">
        <w:rPr>
          <w:rStyle w:val="normaltextrun"/>
          <w:rFonts w:ascii="Arial" w:eastAsia="Arial" w:hAnsi="Arial" w:cs="Arial"/>
          <w:sz w:val="22"/>
          <w:szCs w:val="22"/>
        </w:rPr>
        <w:t>an</w:t>
      </w:r>
      <w:r w:rsidR="00D6232A">
        <w:rPr>
          <w:rStyle w:val="normaltextrun"/>
          <w:rFonts w:ascii="Arial" w:eastAsia="Arial" w:hAnsi="Arial" w:cs="Arial"/>
          <w:sz w:val="22"/>
          <w:szCs w:val="22"/>
        </w:rPr>
        <w:t xml:space="preserve"> </w:t>
      </w:r>
      <w:r>
        <w:rPr>
          <w:rStyle w:val="normaltextrun"/>
          <w:rFonts w:ascii="Arial" w:eastAsia="Arial" w:hAnsi="Arial" w:cs="Arial"/>
          <w:sz w:val="22"/>
          <w:szCs w:val="22"/>
        </w:rPr>
        <w:t xml:space="preserve">et qui désire réintégrer le programme doit communiquer avec la gestionnaire des </w:t>
      </w:r>
      <w:r w:rsidRPr="0065588C">
        <w:rPr>
          <w:rStyle w:val="normaltextrun"/>
          <w:rFonts w:ascii="Arial" w:eastAsia="Arial" w:hAnsi="Arial" w:cs="Arial"/>
          <w:sz w:val="22"/>
          <w:szCs w:val="22"/>
        </w:rPr>
        <w:t xml:space="preserve">dossiers et la </w:t>
      </w:r>
      <w:r w:rsidR="00C74A27" w:rsidRPr="0065588C">
        <w:rPr>
          <w:rStyle w:val="normaltextrun"/>
          <w:rFonts w:ascii="Arial" w:eastAsia="Arial" w:hAnsi="Arial" w:cs="Arial"/>
          <w:sz w:val="22"/>
          <w:szCs w:val="22"/>
        </w:rPr>
        <w:t xml:space="preserve">personne </w:t>
      </w:r>
      <w:r w:rsidRPr="0065588C">
        <w:rPr>
          <w:rStyle w:val="normaltextrun"/>
          <w:rFonts w:ascii="Arial" w:eastAsia="Arial" w:hAnsi="Arial" w:cs="Arial"/>
          <w:sz w:val="22"/>
          <w:szCs w:val="22"/>
        </w:rPr>
        <w:t>coordonnatrice clinique</w:t>
      </w:r>
      <w:r>
        <w:rPr>
          <w:rStyle w:val="normaltextrun"/>
          <w:rFonts w:ascii="Arial" w:eastAsia="Arial" w:hAnsi="Arial" w:cs="Arial"/>
          <w:sz w:val="22"/>
          <w:szCs w:val="22"/>
        </w:rPr>
        <w:t xml:space="preserve">. Cet avis doit être fait </w:t>
      </w:r>
      <w:r w:rsidR="008E024E" w:rsidRPr="008E024E">
        <w:rPr>
          <w:rStyle w:val="normaltextrun"/>
          <w:rFonts w:ascii="Arial" w:eastAsia="Arial" w:hAnsi="Arial" w:cs="Arial"/>
          <w:b/>
          <w:bCs/>
          <w:sz w:val="22"/>
          <w:szCs w:val="22"/>
        </w:rPr>
        <w:t>3</w:t>
      </w:r>
      <w:r w:rsidR="004C1A48" w:rsidRPr="008E024E">
        <w:rPr>
          <w:rStyle w:val="normaltextrun"/>
          <w:rFonts w:ascii="Arial" w:eastAsia="Arial" w:hAnsi="Arial" w:cs="Arial"/>
          <w:b/>
          <w:bCs/>
          <w:sz w:val="22"/>
          <w:szCs w:val="22"/>
        </w:rPr>
        <w:t xml:space="preserve"> mois avant le retour prévu, </w:t>
      </w:r>
      <w:r w:rsidRPr="008E024E">
        <w:rPr>
          <w:rStyle w:val="normaltextrun"/>
          <w:rFonts w:ascii="Arial" w:eastAsia="Arial" w:hAnsi="Arial" w:cs="Arial"/>
          <w:sz w:val="22"/>
          <w:szCs w:val="22"/>
        </w:rPr>
        <w:t xml:space="preserve">afin d’assurer une bonne planification du cours clinique. Un </w:t>
      </w:r>
      <w:r w:rsidRPr="008E024E">
        <w:rPr>
          <w:rStyle w:val="normaltextrun"/>
          <w:rFonts w:ascii="Arial" w:eastAsia="Arial" w:hAnsi="Arial" w:cs="Arial"/>
          <w:i/>
          <w:iCs/>
          <w:sz w:val="22"/>
          <w:szCs w:val="22"/>
        </w:rPr>
        <w:t xml:space="preserve">plan individualisé </w:t>
      </w:r>
      <w:r w:rsidRPr="008E024E">
        <w:rPr>
          <w:rStyle w:val="normaltextrun"/>
          <w:rFonts w:ascii="Arial" w:eastAsia="Arial" w:hAnsi="Arial" w:cs="Arial"/>
          <w:b/>
          <w:bCs/>
          <w:i/>
          <w:iCs/>
          <w:sz w:val="22"/>
          <w:szCs w:val="22"/>
        </w:rPr>
        <w:t>obligatoire</w:t>
      </w:r>
      <w:r>
        <w:rPr>
          <w:rStyle w:val="normaltextrun"/>
          <w:rFonts w:ascii="Arial" w:eastAsia="Arial" w:hAnsi="Arial" w:cs="Arial"/>
          <w:sz w:val="22"/>
          <w:szCs w:val="22"/>
        </w:rPr>
        <w:t xml:space="preserve"> sera préparé par la responsable du cours clinique pour favoriser la transition et la continuité au programme (pratique en laboratoire, révision des notions apprises, lecture pertinente, journée de réintégration) selon les besoins d’apprentissage de la personne étudiante. Il demeure la </w:t>
      </w:r>
      <w:r>
        <w:rPr>
          <w:rStyle w:val="normaltextrun"/>
          <w:rFonts w:ascii="Arial" w:eastAsia="Arial" w:hAnsi="Arial" w:cs="Arial"/>
          <w:sz w:val="22"/>
          <w:szCs w:val="22"/>
        </w:rPr>
        <w:lastRenderedPageBreak/>
        <w:t>responsabilité de la perso</w:t>
      </w:r>
      <w:r w:rsidRPr="008E024E">
        <w:rPr>
          <w:rStyle w:val="normaltextrun"/>
          <w:rFonts w:ascii="Arial" w:eastAsia="Arial" w:hAnsi="Arial" w:cs="Arial"/>
          <w:sz w:val="22"/>
          <w:szCs w:val="22"/>
        </w:rPr>
        <w:t xml:space="preserve">nne étudiante de communiquer avec la responsable du cours </w:t>
      </w:r>
      <w:r w:rsidR="004C1A48" w:rsidRPr="008E024E">
        <w:rPr>
          <w:rStyle w:val="normaltextrun"/>
          <w:rFonts w:ascii="Arial" w:eastAsia="Arial" w:hAnsi="Arial" w:cs="Arial"/>
          <w:sz w:val="22"/>
          <w:szCs w:val="22"/>
        </w:rPr>
        <w:t>afin de discuter et signer ce plan</w:t>
      </w:r>
      <w:r w:rsidR="004C1A48">
        <w:rPr>
          <w:rStyle w:val="normaltextrun"/>
          <w:rFonts w:ascii="Arial" w:eastAsia="Arial" w:hAnsi="Arial" w:cs="Arial"/>
          <w:sz w:val="22"/>
          <w:szCs w:val="22"/>
        </w:rPr>
        <w:t xml:space="preserve"> </w:t>
      </w:r>
      <w:r>
        <w:rPr>
          <w:rStyle w:val="normaltextrun"/>
          <w:rFonts w:ascii="Arial" w:eastAsia="Arial" w:hAnsi="Arial" w:cs="Arial"/>
          <w:b/>
          <w:bCs/>
          <w:sz w:val="22"/>
          <w:szCs w:val="22"/>
        </w:rPr>
        <w:t>un mois avant le début du cours clinique</w:t>
      </w:r>
      <w:r>
        <w:rPr>
          <w:rStyle w:val="normaltextrun"/>
          <w:rFonts w:ascii="Arial" w:eastAsia="Arial" w:hAnsi="Arial" w:cs="Arial"/>
          <w:sz w:val="22"/>
          <w:szCs w:val="22"/>
        </w:rPr>
        <w:t>.</w:t>
      </w:r>
    </w:p>
    <w:p w14:paraId="2541702E" w14:textId="77777777" w:rsidR="000E3E02" w:rsidRDefault="00BA051B">
      <w:pPr>
        <w:pageBreakBefore/>
        <w:jc w:val="center"/>
      </w:pPr>
      <w:r>
        <w:rPr>
          <w:rStyle w:val="normaltextrun"/>
          <w:rFonts w:ascii="Arial" w:eastAsia="Arial" w:hAnsi="Arial" w:cs="Arial"/>
          <w:b/>
          <w:bCs/>
          <w:sz w:val="22"/>
          <w:szCs w:val="22"/>
        </w:rPr>
        <w:lastRenderedPageBreak/>
        <w:t>École réseau de science infirmière</w:t>
      </w:r>
    </w:p>
    <w:p w14:paraId="5A794FAE" w14:textId="77777777" w:rsidR="000E3E02" w:rsidRPr="009B0348" w:rsidRDefault="00BA051B">
      <w:pPr>
        <w:pStyle w:val="paragraph"/>
        <w:spacing w:before="0" w:after="0"/>
        <w:jc w:val="center"/>
        <w:rPr>
          <w:lang w:val="fr-CA"/>
        </w:rPr>
      </w:pPr>
      <w:r>
        <w:rPr>
          <w:rStyle w:val="normaltextrun"/>
          <w:rFonts w:ascii="Arial" w:eastAsia="Arial" w:hAnsi="Arial" w:cs="Arial"/>
          <w:b/>
          <w:bCs/>
          <w:sz w:val="22"/>
          <w:szCs w:val="22"/>
          <w:lang w:val="fr-CA"/>
        </w:rPr>
        <w:t>Université de Moncton</w:t>
      </w:r>
    </w:p>
    <w:p w14:paraId="7AF29E2C" w14:textId="77777777" w:rsidR="000E3E02" w:rsidRDefault="000E3E02">
      <w:pPr>
        <w:pStyle w:val="paragraph"/>
        <w:spacing w:before="0" w:after="0"/>
        <w:jc w:val="center"/>
        <w:rPr>
          <w:rFonts w:ascii="Arial" w:eastAsia="Arial" w:hAnsi="Arial" w:cs="Arial"/>
          <w:sz w:val="22"/>
          <w:szCs w:val="22"/>
          <w:lang w:val="fr-CA"/>
        </w:rPr>
      </w:pPr>
    </w:p>
    <w:tbl>
      <w:tblPr>
        <w:tblW w:w="9390" w:type="dxa"/>
        <w:tblCellMar>
          <w:left w:w="10" w:type="dxa"/>
          <w:right w:w="10" w:type="dxa"/>
        </w:tblCellMar>
        <w:tblLook w:val="0000" w:firstRow="0" w:lastRow="0" w:firstColumn="0" w:lastColumn="0" w:noHBand="0" w:noVBand="0"/>
      </w:tblPr>
      <w:tblGrid>
        <w:gridCol w:w="2339"/>
        <w:gridCol w:w="7051"/>
      </w:tblGrid>
      <w:tr w:rsidR="000E3E02" w14:paraId="7E3A8EA7" w14:textId="77777777">
        <w:trPr>
          <w:trHeight w:val="343"/>
        </w:trPr>
        <w:tc>
          <w:tcPr>
            <w:tcW w:w="23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AB07A1" w14:textId="77777777" w:rsidR="000E3E02" w:rsidRDefault="00BA051B">
            <w:pPr>
              <w:pStyle w:val="paragraph"/>
              <w:spacing w:before="0" w:after="0"/>
            </w:pPr>
            <w:r>
              <w:rPr>
                <w:rStyle w:val="normaltextrun"/>
                <w:rFonts w:ascii="Arial" w:eastAsia="Arial" w:hAnsi="Arial" w:cs="Arial"/>
                <w:sz w:val="22"/>
                <w:szCs w:val="22"/>
                <w:lang w:val="fr-CA"/>
              </w:rPr>
              <w:t>Nom de la politique</w:t>
            </w:r>
          </w:p>
        </w:tc>
        <w:tc>
          <w:tcPr>
            <w:tcW w:w="7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5078E3" w14:textId="77777777" w:rsidR="000E3E02" w:rsidRDefault="00BA051B">
            <w:pPr>
              <w:pStyle w:val="Titre1"/>
              <w:ind w:left="0"/>
              <w:jc w:val="left"/>
            </w:pPr>
            <w:bookmarkStart w:id="10" w:name="_Toc138682651"/>
            <w:r>
              <w:rPr>
                <w:rFonts w:ascii="Arial" w:eastAsia="Arial" w:hAnsi="Arial" w:cs="Arial"/>
              </w:rPr>
              <w:t>Compétence en mathématiques</w:t>
            </w:r>
            <w:bookmarkEnd w:id="10"/>
          </w:p>
        </w:tc>
      </w:tr>
      <w:tr w:rsidR="000E3E02" w14:paraId="53ED2CE4" w14:textId="77777777">
        <w:trPr>
          <w:trHeight w:val="343"/>
        </w:trPr>
        <w:tc>
          <w:tcPr>
            <w:tcW w:w="23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7F95FB" w14:textId="77777777" w:rsidR="000E3E02" w:rsidRDefault="00BA051B">
            <w:pPr>
              <w:pStyle w:val="paragraph"/>
              <w:spacing w:before="0" w:after="0"/>
            </w:pPr>
            <w:r>
              <w:rPr>
                <w:rStyle w:val="normaltextrun"/>
                <w:rFonts w:ascii="Arial" w:eastAsia="Arial" w:hAnsi="Arial" w:cs="Arial"/>
                <w:sz w:val="22"/>
                <w:szCs w:val="22"/>
                <w:lang w:val="fr-CA"/>
              </w:rPr>
              <w:t>Version originale</w:t>
            </w:r>
          </w:p>
        </w:tc>
        <w:tc>
          <w:tcPr>
            <w:tcW w:w="7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A974A8" w14:textId="77777777" w:rsidR="000E3E02" w:rsidRDefault="00BA051B">
            <w:pPr>
              <w:pStyle w:val="paragraph"/>
              <w:spacing w:before="0" w:after="0"/>
              <w:rPr>
                <w:rFonts w:ascii="Arial" w:eastAsia="Arial" w:hAnsi="Arial" w:cs="Arial"/>
                <w:sz w:val="22"/>
                <w:szCs w:val="22"/>
                <w:lang w:val="fr-CA"/>
              </w:rPr>
            </w:pPr>
            <w:r>
              <w:rPr>
                <w:rFonts w:ascii="Arial" w:eastAsia="Arial" w:hAnsi="Arial" w:cs="Arial"/>
                <w:sz w:val="22"/>
                <w:szCs w:val="22"/>
                <w:lang w:val="fr-CA"/>
              </w:rPr>
              <w:t>Aout 2013</w:t>
            </w:r>
          </w:p>
        </w:tc>
      </w:tr>
      <w:tr w:rsidR="000E3E02" w14:paraId="6626BF6E" w14:textId="77777777">
        <w:trPr>
          <w:trHeight w:val="343"/>
        </w:trPr>
        <w:tc>
          <w:tcPr>
            <w:tcW w:w="23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E01B31" w14:textId="77777777" w:rsidR="000E3E02" w:rsidRDefault="00BA051B">
            <w:pPr>
              <w:pStyle w:val="paragraph"/>
              <w:spacing w:before="0" w:after="0"/>
            </w:pPr>
            <w:r>
              <w:rPr>
                <w:rStyle w:val="normaltextrun"/>
                <w:rFonts w:ascii="Arial" w:eastAsia="Arial" w:hAnsi="Arial" w:cs="Arial"/>
                <w:sz w:val="22"/>
                <w:szCs w:val="22"/>
                <w:lang w:val="fr-CA"/>
              </w:rPr>
              <w:t>Révision</w:t>
            </w:r>
          </w:p>
        </w:tc>
        <w:tc>
          <w:tcPr>
            <w:tcW w:w="7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800403" w14:textId="77777777" w:rsidR="000E3E02" w:rsidRDefault="00BA051B">
            <w:pPr>
              <w:pStyle w:val="paragraph"/>
              <w:spacing w:before="0" w:after="0"/>
            </w:pPr>
            <w:r>
              <w:rPr>
                <w:rStyle w:val="normaltextrun"/>
                <w:rFonts w:ascii="Arial" w:eastAsia="Arial" w:hAnsi="Arial" w:cs="Arial"/>
                <w:sz w:val="22"/>
                <w:szCs w:val="22"/>
                <w:lang w:val="fr-CA"/>
              </w:rPr>
              <w:t>Aout 2023</w:t>
            </w:r>
          </w:p>
        </w:tc>
      </w:tr>
    </w:tbl>
    <w:p w14:paraId="778ABEB7" w14:textId="77777777" w:rsidR="000E3E02" w:rsidRDefault="000E3E02">
      <w:pPr>
        <w:rPr>
          <w:rFonts w:ascii="Arial" w:eastAsia="Arial" w:hAnsi="Arial" w:cs="Arial"/>
          <w:b/>
          <w:bCs/>
          <w:sz w:val="22"/>
          <w:szCs w:val="22"/>
          <w:u w:val="single"/>
        </w:rPr>
      </w:pPr>
    </w:p>
    <w:p w14:paraId="20C377EE" w14:textId="751EDAA2" w:rsidR="000E3E02" w:rsidRDefault="00BA051B" w:rsidP="000C7C89">
      <w:pPr>
        <w:jc w:val="both"/>
      </w:pPr>
      <w:r>
        <w:rPr>
          <w:rFonts w:ascii="Arial" w:eastAsia="Arial" w:hAnsi="Arial" w:cs="Arial"/>
          <w:b/>
          <w:bCs/>
          <w:sz w:val="22"/>
          <w:szCs w:val="22"/>
        </w:rPr>
        <w:t>La compétence en mathématiques est essentielle à la profession infirmière. Cette compétence est nécessaire aux soins et à la gestion des médicaments</w:t>
      </w:r>
      <w:r>
        <w:rPr>
          <w:rFonts w:ascii="Arial" w:eastAsia="Arial" w:hAnsi="Arial" w:cs="Arial"/>
          <w:sz w:val="22"/>
          <w:szCs w:val="22"/>
        </w:rPr>
        <w:t xml:space="preserve">. Bien que les erreurs d’administration des médicaments surviennent lorsqu’un ou plusieurs des sept critères d’administration des médicaments ne sont pas respectés, les erreurs de calcul en sont souvent la source. À cet égard, les habiletés de calcul de la personne étudiante sont évaluées par une </w:t>
      </w:r>
      <w:r w:rsidRPr="00E37CC6">
        <w:rPr>
          <w:rFonts w:ascii="Arial" w:eastAsia="Arial" w:hAnsi="Arial" w:cs="Arial"/>
          <w:sz w:val="22"/>
          <w:szCs w:val="22"/>
        </w:rPr>
        <w:t>épreuve diagnostique en mathématiques chaque année universitaire</w:t>
      </w:r>
      <w:r w:rsidR="0002783F" w:rsidRPr="00E37CC6">
        <w:rPr>
          <w:rFonts w:ascii="Arial" w:eastAsia="Arial" w:hAnsi="Arial" w:cs="Arial"/>
          <w:sz w:val="22"/>
          <w:szCs w:val="22"/>
        </w:rPr>
        <w:t xml:space="preserve"> du programme, dès la </w:t>
      </w:r>
      <w:r w:rsidR="000A0835" w:rsidRPr="00E37CC6">
        <w:rPr>
          <w:rFonts w:ascii="Arial" w:eastAsia="Arial" w:hAnsi="Arial" w:cs="Arial"/>
          <w:sz w:val="22"/>
          <w:szCs w:val="22"/>
        </w:rPr>
        <w:t>1</w:t>
      </w:r>
      <w:r w:rsidR="00E37CC6" w:rsidRPr="00E37CC6">
        <w:rPr>
          <w:rFonts w:ascii="Arial" w:eastAsia="Arial" w:hAnsi="Arial" w:cs="Arial"/>
          <w:sz w:val="22"/>
          <w:szCs w:val="22"/>
          <w:vertAlign w:val="superscript"/>
        </w:rPr>
        <w:t>re</w:t>
      </w:r>
      <w:r w:rsidR="00E37CC6" w:rsidRPr="00E37CC6">
        <w:rPr>
          <w:rFonts w:ascii="Arial" w:eastAsia="Arial" w:hAnsi="Arial" w:cs="Arial"/>
          <w:sz w:val="22"/>
          <w:szCs w:val="22"/>
        </w:rPr>
        <w:t xml:space="preserve"> </w:t>
      </w:r>
      <w:r w:rsidR="0002783F" w:rsidRPr="00E37CC6">
        <w:rPr>
          <w:rFonts w:ascii="Arial" w:eastAsia="Arial" w:hAnsi="Arial" w:cs="Arial"/>
          <w:sz w:val="22"/>
          <w:szCs w:val="22"/>
        </w:rPr>
        <w:t>année.</w:t>
      </w:r>
      <w:r w:rsidR="0002783F">
        <w:rPr>
          <w:rFonts w:ascii="Arial" w:eastAsia="Arial" w:hAnsi="Arial" w:cs="Arial"/>
          <w:sz w:val="22"/>
          <w:szCs w:val="22"/>
        </w:rPr>
        <w:t xml:space="preserve"> </w:t>
      </w:r>
    </w:p>
    <w:p w14:paraId="05DCAC46" w14:textId="77777777" w:rsidR="000E3E02" w:rsidRDefault="000E3E02" w:rsidP="000C7C89">
      <w:pPr>
        <w:jc w:val="both"/>
        <w:rPr>
          <w:rFonts w:ascii="Arial" w:eastAsia="Arial" w:hAnsi="Arial" w:cs="Arial"/>
          <w:sz w:val="22"/>
          <w:szCs w:val="22"/>
        </w:rPr>
      </w:pPr>
    </w:p>
    <w:p w14:paraId="7DC99F7D" w14:textId="0278DF56" w:rsidR="000E3E02" w:rsidRDefault="00BA051B" w:rsidP="000C7C89">
      <w:pPr>
        <w:spacing w:line="249" w:lineRule="auto"/>
        <w:jc w:val="both"/>
        <w:rPr>
          <w:rFonts w:ascii="Arial" w:eastAsia="Arial" w:hAnsi="Arial" w:cs="Arial"/>
          <w:sz w:val="22"/>
          <w:szCs w:val="22"/>
        </w:rPr>
      </w:pPr>
      <w:r>
        <w:rPr>
          <w:rFonts w:ascii="Arial" w:eastAsia="Arial" w:hAnsi="Arial" w:cs="Arial"/>
          <w:sz w:val="22"/>
          <w:szCs w:val="22"/>
        </w:rPr>
        <w:t xml:space="preserve">L’évaluation en mathématiques est essentielle avant d’entreprendre le cours clinique SINF 2922 et au premier cours clinique effectué en milieu hospitalier de la 3e année et de la 4e année. La personne étudiante qui n’obtient pas la note de 90% </w:t>
      </w:r>
      <w:r w:rsidR="0002783F" w:rsidRPr="00E054DF">
        <w:rPr>
          <w:rFonts w:ascii="Arial" w:eastAsia="Arial" w:hAnsi="Arial" w:cs="Arial"/>
          <w:sz w:val="22"/>
          <w:szCs w:val="22"/>
        </w:rPr>
        <w:t xml:space="preserve">au premier essai </w:t>
      </w:r>
      <w:r w:rsidRPr="00E054DF">
        <w:rPr>
          <w:rFonts w:ascii="Arial" w:eastAsia="Arial" w:hAnsi="Arial" w:cs="Arial"/>
          <w:sz w:val="22"/>
          <w:szCs w:val="22"/>
        </w:rPr>
        <w:t>doit</w:t>
      </w:r>
      <w:r>
        <w:rPr>
          <w:rFonts w:ascii="Arial" w:eastAsia="Arial" w:hAnsi="Arial" w:cs="Arial"/>
          <w:sz w:val="22"/>
          <w:szCs w:val="22"/>
        </w:rPr>
        <w:t xml:space="preserve"> ensuite réussir l’évaluation de reprise. Le cheminement académique de la personne étudiante qui n’obtient pas 90 % à l’évaluation de reprise sera étudié.</w:t>
      </w:r>
    </w:p>
    <w:p w14:paraId="3AF8891A" w14:textId="77777777" w:rsidR="000E3E02" w:rsidRDefault="000E3E02" w:rsidP="000C7C89">
      <w:pPr>
        <w:spacing w:line="249" w:lineRule="auto"/>
        <w:jc w:val="both"/>
        <w:rPr>
          <w:rFonts w:ascii="Arial" w:eastAsia="Arial" w:hAnsi="Arial" w:cs="Arial"/>
          <w:sz w:val="22"/>
          <w:szCs w:val="22"/>
        </w:rPr>
      </w:pPr>
    </w:p>
    <w:p w14:paraId="6BB08CAD" w14:textId="77777777" w:rsidR="000E3E02" w:rsidRDefault="00BA051B" w:rsidP="000C7C89">
      <w:pPr>
        <w:jc w:val="both"/>
        <w:rPr>
          <w:rFonts w:ascii="Arial" w:eastAsia="Arial" w:hAnsi="Arial" w:cs="Arial"/>
          <w:i/>
          <w:iCs/>
          <w:sz w:val="22"/>
          <w:szCs w:val="22"/>
        </w:rPr>
      </w:pPr>
      <w:r>
        <w:rPr>
          <w:rFonts w:ascii="Arial" w:eastAsia="Arial" w:hAnsi="Arial" w:cs="Arial"/>
          <w:i/>
          <w:iCs/>
          <w:sz w:val="22"/>
          <w:szCs w:val="22"/>
        </w:rPr>
        <w:t>Pour les personnes étudiantes en réintégration, l’évaluation formative doit être effectuée par la personne étudiante avant la reprise du cours clinique.</w:t>
      </w:r>
    </w:p>
    <w:p w14:paraId="6F11A7B4" w14:textId="77777777" w:rsidR="000E3E02" w:rsidRDefault="000E3E02" w:rsidP="000C7C89">
      <w:pPr>
        <w:jc w:val="both"/>
        <w:rPr>
          <w:rFonts w:ascii="Arial" w:eastAsia="Arial" w:hAnsi="Arial" w:cs="Arial"/>
          <w:sz w:val="22"/>
          <w:szCs w:val="22"/>
        </w:rPr>
      </w:pPr>
    </w:p>
    <w:p w14:paraId="135BA319" w14:textId="77777777" w:rsidR="000E3E02" w:rsidRDefault="000E3E02"/>
    <w:p w14:paraId="3D8CAF8D" w14:textId="77777777" w:rsidR="000E3E02" w:rsidRDefault="000E3E02">
      <w:pPr>
        <w:pageBreakBefore/>
      </w:pPr>
    </w:p>
    <w:p w14:paraId="59379A46" w14:textId="77777777" w:rsidR="000E3E02" w:rsidRPr="009B0348" w:rsidRDefault="00BA051B">
      <w:pPr>
        <w:pStyle w:val="paragraph"/>
        <w:spacing w:before="0" w:after="0"/>
        <w:jc w:val="center"/>
        <w:rPr>
          <w:lang w:val="fr-CA"/>
        </w:rPr>
      </w:pPr>
      <w:r>
        <w:rPr>
          <w:rStyle w:val="normaltextrun"/>
          <w:rFonts w:ascii="Arial" w:eastAsia="Arial" w:hAnsi="Arial" w:cs="Arial"/>
          <w:b/>
          <w:bCs/>
          <w:sz w:val="22"/>
          <w:szCs w:val="22"/>
          <w:lang w:val="fr-CA"/>
        </w:rPr>
        <w:t>École réseau de science infirmière</w:t>
      </w:r>
    </w:p>
    <w:p w14:paraId="45265867" w14:textId="77777777" w:rsidR="000E3E02" w:rsidRPr="009B0348" w:rsidRDefault="00BA051B">
      <w:pPr>
        <w:pStyle w:val="paragraph"/>
        <w:spacing w:before="0" w:after="0"/>
        <w:jc w:val="center"/>
        <w:rPr>
          <w:lang w:val="fr-CA"/>
        </w:rPr>
      </w:pPr>
      <w:r>
        <w:rPr>
          <w:rStyle w:val="normaltextrun"/>
          <w:rFonts w:ascii="Arial" w:eastAsia="Arial" w:hAnsi="Arial" w:cs="Arial"/>
          <w:b/>
          <w:bCs/>
          <w:sz w:val="22"/>
          <w:szCs w:val="22"/>
          <w:lang w:val="fr-CA"/>
        </w:rPr>
        <w:t>Université de Moncton</w:t>
      </w:r>
    </w:p>
    <w:p w14:paraId="6B1A539D" w14:textId="77777777" w:rsidR="000E3E02" w:rsidRDefault="000E3E02">
      <w:pPr>
        <w:pStyle w:val="paragraph"/>
        <w:spacing w:before="0" w:after="0"/>
        <w:jc w:val="center"/>
        <w:rPr>
          <w:rFonts w:ascii="Arial" w:eastAsia="Arial" w:hAnsi="Arial" w:cs="Arial"/>
          <w:b/>
          <w:bCs/>
          <w:sz w:val="22"/>
          <w:szCs w:val="22"/>
          <w:lang w:val="fr-CA"/>
        </w:rPr>
      </w:pPr>
    </w:p>
    <w:tbl>
      <w:tblPr>
        <w:tblW w:w="9150" w:type="dxa"/>
        <w:tblCellMar>
          <w:left w:w="10" w:type="dxa"/>
          <w:right w:w="10" w:type="dxa"/>
        </w:tblCellMar>
        <w:tblLook w:val="0000" w:firstRow="0" w:lastRow="0" w:firstColumn="0" w:lastColumn="0" w:noHBand="0" w:noVBand="0"/>
      </w:tblPr>
      <w:tblGrid>
        <w:gridCol w:w="2119"/>
        <w:gridCol w:w="7031"/>
      </w:tblGrid>
      <w:tr w:rsidR="000E3E02" w14:paraId="7A1DB382" w14:textId="77777777" w:rsidTr="0002783F">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0692F6" w14:textId="77777777" w:rsidR="000E3E02" w:rsidRDefault="00BA051B">
            <w:pPr>
              <w:pStyle w:val="paragraph"/>
              <w:spacing w:before="0" w:after="0"/>
            </w:pPr>
            <w:r>
              <w:rPr>
                <w:rStyle w:val="normaltextrun"/>
                <w:rFonts w:ascii="Arial" w:eastAsia="Arial" w:hAnsi="Arial" w:cs="Arial"/>
                <w:sz w:val="22"/>
                <w:szCs w:val="22"/>
                <w:lang w:val="fr-CA"/>
              </w:rPr>
              <w:t>Nom de la politique</w:t>
            </w:r>
          </w:p>
        </w:tc>
        <w:tc>
          <w:tcPr>
            <w:tcW w:w="7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40DAFB" w14:textId="77777777" w:rsidR="000E3E02" w:rsidRDefault="00BA051B">
            <w:pPr>
              <w:pStyle w:val="Titre1"/>
              <w:ind w:left="0"/>
              <w:jc w:val="left"/>
            </w:pPr>
            <w:bookmarkStart w:id="11" w:name="_Toc138682652"/>
            <w:r>
              <w:rPr>
                <w:rFonts w:ascii="Arial" w:eastAsia="Arial" w:hAnsi="Arial" w:cs="Arial"/>
              </w:rPr>
              <w:t>Incidents cliniques et incidents liés aux médicaments</w:t>
            </w:r>
            <w:bookmarkEnd w:id="11"/>
          </w:p>
        </w:tc>
      </w:tr>
      <w:tr w:rsidR="000E3E02" w14:paraId="4A81D4D8" w14:textId="77777777" w:rsidTr="0002783F">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7C8ABF" w14:textId="77777777" w:rsidR="000E3E02" w:rsidRDefault="00BA051B">
            <w:pPr>
              <w:pStyle w:val="paragraph"/>
              <w:spacing w:before="0" w:after="0"/>
            </w:pPr>
            <w:r>
              <w:rPr>
                <w:rStyle w:val="normaltextrun"/>
                <w:rFonts w:ascii="Arial" w:eastAsia="Arial" w:hAnsi="Arial" w:cs="Arial"/>
                <w:sz w:val="22"/>
                <w:szCs w:val="22"/>
                <w:lang w:val="fr-CA"/>
              </w:rPr>
              <w:t>Version originale</w:t>
            </w:r>
          </w:p>
        </w:tc>
        <w:tc>
          <w:tcPr>
            <w:tcW w:w="7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E3996E" w14:textId="77777777" w:rsidR="000E3E02" w:rsidRDefault="00BA051B">
            <w:pPr>
              <w:pStyle w:val="paragraph"/>
              <w:spacing w:before="0" w:after="0"/>
              <w:rPr>
                <w:rFonts w:ascii="Arial" w:eastAsia="Arial" w:hAnsi="Arial" w:cs="Arial"/>
                <w:sz w:val="22"/>
                <w:szCs w:val="22"/>
                <w:lang w:val="fr-CA"/>
              </w:rPr>
            </w:pPr>
            <w:r>
              <w:rPr>
                <w:rFonts w:ascii="Arial" w:eastAsia="Arial" w:hAnsi="Arial" w:cs="Arial"/>
                <w:sz w:val="22"/>
                <w:szCs w:val="22"/>
                <w:lang w:val="fr-CA"/>
              </w:rPr>
              <w:t>Aout 2013</w:t>
            </w:r>
          </w:p>
        </w:tc>
      </w:tr>
      <w:tr w:rsidR="000E3E02" w14:paraId="26C62E32" w14:textId="77777777" w:rsidTr="0002783F">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CF5209" w14:textId="77777777" w:rsidR="000E3E02" w:rsidRDefault="00BA051B">
            <w:pPr>
              <w:pStyle w:val="paragraph"/>
              <w:spacing w:before="0" w:after="0"/>
            </w:pPr>
            <w:r>
              <w:rPr>
                <w:rStyle w:val="normaltextrun"/>
                <w:rFonts w:ascii="Arial" w:eastAsia="Arial" w:hAnsi="Arial" w:cs="Arial"/>
                <w:sz w:val="22"/>
                <w:szCs w:val="22"/>
                <w:lang w:val="fr-CA"/>
              </w:rPr>
              <w:t>Révision</w:t>
            </w:r>
          </w:p>
        </w:tc>
        <w:tc>
          <w:tcPr>
            <w:tcW w:w="7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8B0EDE" w14:textId="77777777" w:rsidR="000E3E02" w:rsidRDefault="00BA051B">
            <w:pPr>
              <w:pStyle w:val="paragraph"/>
              <w:spacing w:before="0" w:after="0"/>
            </w:pPr>
            <w:r>
              <w:rPr>
                <w:rStyle w:val="normaltextrun"/>
                <w:rFonts w:ascii="Arial" w:eastAsia="Arial" w:hAnsi="Arial" w:cs="Arial"/>
                <w:sz w:val="22"/>
                <w:szCs w:val="22"/>
                <w:lang w:val="fr-CA"/>
              </w:rPr>
              <w:t>Aout 2023</w:t>
            </w:r>
          </w:p>
        </w:tc>
      </w:tr>
    </w:tbl>
    <w:p w14:paraId="1BE6FBF3" w14:textId="77777777" w:rsidR="000E3E02" w:rsidRDefault="000E3E02">
      <w:pPr>
        <w:pStyle w:val="Retraitcorpsdetexte"/>
        <w:ind w:left="0"/>
        <w:rPr>
          <w:rFonts w:ascii="Arial" w:eastAsia="Arial" w:hAnsi="Arial" w:cs="Arial"/>
          <w:sz w:val="22"/>
          <w:szCs w:val="22"/>
        </w:rPr>
      </w:pPr>
    </w:p>
    <w:p w14:paraId="075C4D35" w14:textId="400DF194" w:rsidR="000E3E02" w:rsidRDefault="00BA051B">
      <w:pPr>
        <w:tabs>
          <w:tab w:val="left" w:pos="360"/>
        </w:tabs>
        <w:jc w:val="both"/>
        <w:rPr>
          <w:rFonts w:ascii="Arial" w:eastAsia="Arial" w:hAnsi="Arial" w:cs="Arial"/>
          <w:sz w:val="22"/>
          <w:szCs w:val="22"/>
        </w:rPr>
      </w:pPr>
      <w:r w:rsidRPr="00223530">
        <w:rPr>
          <w:rFonts w:ascii="Arial" w:eastAsia="Arial" w:hAnsi="Arial" w:cs="Arial"/>
          <w:sz w:val="22"/>
          <w:szCs w:val="22"/>
        </w:rPr>
        <w:t xml:space="preserve">Le </w:t>
      </w:r>
      <w:r w:rsidR="0002783F" w:rsidRPr="00223530">
        <w:rPr>
          <w:rFonts w:ascii="Arial" w:eastAsia="Arial" w:hAnsi="Arial" w:cs="Arial"/>
          <w:sz w:val="22"/>
          <w:szCs w:val="22"/>
        </w:rPr>
        <w:t>R</w:t>
      </w:r>
      <w:r w:rsidRPr="00223530">
        <w:rPr>
          <w:rFonts w:ascii="Arial" w:eastAsia="Arial" w:hAnsi="Arial" w:cs="Arial"/>
          <w:sz w:val="22"/>
          <w:szCs w:val="22"/>
        </w:rPr>
        <w:t>apport d’incident</w:t>
      </w:r>
      <w:r>
        <w:rPr>
          <w:rFonts w:ascii="Arial" w:eastAsia="Arial" w:hAnsi="Arial" w:cs="Arial"/>
          <w:sz w:val="22"/>
          <w:szCs w:val="22"/>
        </w:rPr>
        <w:t xml:space="preserve"> </w:t>
      </w:r>
      <w:r w:rsidR="0002783F" w:rsidRPr="006746DF">
        <w:rPr>
          <w:rFonts w:ascii="Arial" w:eastAsia="Arial" w:hAnsi="Arial" w:cs="Arial"/>
          <w:sz w:val="22"/>
          <w:szCs w:val="22"/>
        </w:rPr>
        <w:t xml:space="preserve">(annexe </w:t>
      </w:r>
      <w:r w:rsidR="006746DF" w:rsidRPr="006746DF">
        <w:rPr>
          <w:rFonts w:ascii="Arial" w:eastAsia="Arial" w:hAnsi="Arial" w:cs="Arial"/>
          <w:sz w:val="22"/>
          <w:szCs w:val="22"/>
        </w:rPr>
        <w:t>1</w:t>
      </w:r>
      <w:r w:rsidR="0002783F" w:rsidRPr="006746DF">
        <w:rPr>
          <w:rFonts w:ascii="Arial" w:eastAsia="Arial" w:hAnsi="Arial" w:cs="Arial"/>
          <w:sz w:val="22"/>
          <w:szCs w:val="22"/>
        </w:rPr>
        <w:t>)</w:t>
      </w:r>
      <w:r w:rsidR="0002783F">
        <w:rPr>
          <w:rFonts w:ascii="Arial" w:eastAsia="Arial" w:hAnsi="Arial" w:cs="Arial"/>
          <w:sz w:val="22"/>
          <w:szCs w:val="22"/>
        </w:rPr>
        <w:t xml:space="preserve"> </w:t>
      </w:r>
      <w:r>
        <w:rPr>
          <w:rFonts w:ascii="Arial" w:eastAsia="Arial" w:hAnsi="Arial" w:cs="Arial"/>
          <w:sz w:val="22"/>
          <w:szCs w:val="22"/>
        </w:rPr>
        <w:t>est un document qui doit être rempli par la personne étudiante et remis à la personne responsable de la supervision clinique. Ce document est partagé à la responsable du cours et à la personne responsable de la coordination clinique qui les compile et en assure le suivi.</w:t>
      </w:r>
    </w:p>
    <w:p w14:paraId="7B0A9902" w14:textId="77777777" w:rsidR="000E3E02" w:rsidRDefault="000E3E02">
      <w:pPr>
        <w:tabs>
          <w:tab w:val="left" w:pos="360"/>
        </w:tabs>
        <w:jc w:val="both"/>
        <w:rPr>
          <w:rFonts w:ascii="Arial" w:eastAsia="Arial" w:hAnsi="Arial" w:cs="Arial"/>
          <w:b/>
          <w:bCs/>
          <w:sz w:val="22"/>
          <w:szCs w:val="22"/>
        </w:rPr>
      </w:pPr>
    </w:p>
    <w:p w14:paraId="2BBB10AD" w14:textId="033E326D" w:rsidR="005D2466" w:rsidRDefault="005D2466" w:rsidP="005D2466">
      <w:pPr>
        <w:jc w:val="both"/>
      </w:pPr>
      <w:r>
        <w:rPr>
          <w:rFonts w:ascii="Arial" w:eastAsia="Arial" w:hAnsi="Arial" w:cs="Arial"/>
          <w:sz w:val="22"/>
          <w:szCs w:val="22"/>
        </w:rPr>
        <w:t xml:space="preserve">Tout incident est documenté dans l’évaluation du rendement clinique et fait l’objet d’un </w:t>
      </w:r>
      <w:r>
        <w:rPr>
          <w:rFonts w:ascii="Arial" w:eastAsia="Arial" w:hAnsi="Arial" w:cs="Arial"/>
          <w:i/>
          <w:iCs/>
          <w:sz w:val="22"/>
          <w:szCs w:val="22"/>
        </w:rPr>
        <w:t>Rapport d’incident</w:t>
      </w:r>
      <w:r>
        <w:rPr>
          <w:rFonts w:ascii="Arial" w:eastAsia="Arial" w:hAnsi="Arial" w:cs="Arial"/>
          <w:sz w:val="22"/>
          <w:szCs w:val="22"/>
        </w:rPr>
        <w:t xml:space="preserve"> (Annexe </w:t>
      </w:r>
      <w:r w:rsidR="001738ED">
        <w:rPr>
          <w:rFonts w:ascii="Arial" w:eastAsia="Arial" w:hAnsi="Arial" w:cs="Arial"/>
          <w:sz w:val="22"/>
          <w:szCs w:val="22"/>
        </w:rPr>
        <w:t>A</w:t>
      </w:r>
      <w:r>
        <w:rPr>
          <w:rFonts w:ascii="Arial" w:eastAsia="Arial" w:hAnsi="Arial" w:cs="Arial"/>
          <w:sz w:val="22"/>
          <w:szCs w:val="22"/>
        </w:rPr>
        <w:t>).</w:t>
      </w:r>
    </w:p>
    <w:p w14:paraId="6A752937" w14:textId="77777777" w:rsidR="005D2466" w:rsidRDefault="005D2466">
      <w:pPr>
        <w:tabs>
          <w:tab w:val="left" w:pos="360"/>
        </w:tabs>
        <w:jc w:val="both"/>
        <w:rPr>
          <w:rFonts w:ascii="Arial" w:eastAsia="Arial" w:hAnsi="Arial" w:cs="Arial"/>
          <w:b/>
          <w:bCs/>
          <w:sz w:val="22"/>
          <w:szCs w:val="22"/>
        </w:rPr>
      </w:pPr>
    </w:p>
    <w:p w14:paraId="609CC8C0" w14:textId="4DFFD402" w:rsidR="000E3E02" w:rsidRDefault="00BA051B">
      <w:pPr>
        <w:tabs>
          <w:tab w:val="left" w:pos="360"/>
        </w:tabs>
        <w:jc w:val="both"/>
        <w:rPr>
          <w:rFonts w:ascii="Arial" w:eastAsia="Arial" w:hAnsi="Arial" w:cs="Arial"/>
          <w:b/>
          <w:bCs/>
          <w:sz w:val="22"/>
          <w:szCs w:val="22"/>
        </w:rPr>
      </w:pPr>
      <w:r w:rsidRPr="006746DF">
        <w:rPr>
          <w:rFonts w:ascii="Arial" w:eastAsia="Arial" w:hAnsi="Arial" w:cs="Arial"/>
          <w:b/>
          <w:bCs/>
          <w:sz w:val="22"/>
          <w:szCs w:val="22"/>
        </w:rPr>
        <w:t xml:space="preserve">Le </w:t>
      </w:r>
      <w:r w:rsidR="0002783F" w:rsidRPr="006746DF">
        <w:rPr>
          <w:rFonts w:ascii="Arial" w:eastAsia="Arial" w:hAnsi="Arial" w:cs="Arial"/>
          <w:b/>
          <w:bCs/>
          <w:sz w:val="22"/>
          <w:szCs w:val="22"/>
        </w:rPr>
        <w:t>R</w:t>
      </w:r>
      <w:r w:rsidRPr="006746DF">
        <w:rPr>
          <w:rFonts w:ascii="Arial" w:eastAsia="Arial" w:hAnsi="Arial" w:cs="Arial"/>
          <w:b/>
          <w:bCs/>
          <w:sz w:val="22"/>
          <w:szCs w:val="22"/>
        </w:rPr>
        <w:t>apport d’incident :</w:t>
      </w:r>
    </w:p>
    <w:p w14:paraId="79CE64A8" w14:textId="77777777" w:rsidR="000E3E02" w:rsidRDefault="000E3E02">
      <w:pPr>
        <w:tabs>
          <w:tab w:val="left" w:pos="360"/>
        </w:tabs>
        <w:jc w:val="both"/>
        <w:rPr>
          <w:rFonts w:ascii="Arial" w:eastAsia="Arial" w:hAnsi="Arial" w:cs="Arial"/>
          <w:sz w:val="22"/>
          <w:szCs w:val="22"/>
        </w:rPr>
      </w:pPr>
    </w:p>
    <w:p w14:paraId="7DF88B58" w14:textId="5464A122" w:rsidR="000E3E02" w:rsidRDefault="0002783F">
      <w:pPr>
        <w:pStyle w:val="Paragraphedeliste"/>
        <w:numPr>
          <w:ilvl w:val="0"/>
          <w:numId w:val="9"/>
        </w:numPr>
        <w:tabs>
          <w:tab w:val="left" w:pos="360"/>
        </w:tabs>
        <w:jc w:val="both"/>
      </w:pPr>
      <w:r>
        <w:rPr>
          <w:rFonts w:ascii="Arial" w:eastAsia="Arial" w:hAnsi="Arial" w:cs="Arial"/>
          <w:sz w:val="22"/>
          <w:szCs w:val="22"/>
        </w:rPr>
        <w:t>p</w:t>
      </w:r>
      <w:r w:rsidR="00BA051B">
        <w:rPr>
          <w:rFonts w:ascii="Arial" w:eastAsia="Arial" w:hAnsi="Arial" w:cs="Arial"/>
          <w:sz w:val="22"/>
          <w:szCs w:val="22"/>
        </w:rPr>
        <w:t xml:space="preserve">ermet à la personne étudiante de faire une </w:t>
      </w:r>
      <w:r w:rsidR="00BA051B">
        <w:rPr>
          <w:rFonts w:ascii="Arial" w:eastAsia="Arial" w:hAnsi="Arial" w:cs="Arial"/>
          <w:b/>
          <w:sz w:val="22"/>
          <w:szCs w:val="22"/>
        </w:rPr>
        <w:t>réflexion</w:t>
      </w:r>
      <w:r w:rsidR="00BA051B">
        <w:rPr>
          <w:rFonts w:ascii="Arial" w:eastAsia="Arial" w:hAnsi="Arial" w:cs="Arial"/>
          <w:sz w:val="22"/>
          <w:szCs w:val="22"/>
        </w:rPr>
        <w:t xml:space="preserve"> d’une situation survenue dans le contexte d’expérience d’apprentissage pratique pouvant être dangereuse (exemples : blessure dû aux seringues, chutes, erreurs d’administration des médicaments et autres);</w:t>
      </w:r>
    </w:p>
    <w:p w14:paraId="4306BB29" w14:textId="4ABA3610" w:rsidR="000E3E02" w:rsidRDefault="0002783F">
      <w:pPr>
        <w:pStyle w:val="Paragraphedeliste"/>
        <w:numPr>
          <w:ilvl w:val="0"/>
          <w:numId w:val="9"/>
        </w:numPr>
        <w:tabs>
          <w:tab w:val="left" w:pos="360"/>
        </w:tabs>
        <w:jc w:val="both"/>
      </w:pPr>
      <w:r>
        <w:rPr>
          <w:rFonts w:ascii="Arial" w:eastAsia="Arial" w:hAnsi="Arial" w:cs="Arial"/>
          <w:sz w:val="22"/>
          <w:szCs w:val="22"/>
        </w:rPr>
        <w:t>p</w:t>
      </w:r>
      <w:r w:rsidR="00BA051B">
        <w:rPr>
          <w:rFonts w:ascii="Arial" w:eastAsia="Arial" w:hAnsi="Arial" w:cs="Arial"/>
          <w:sz w:val="22"/>
          <w:szCs w:val="22"/>
        </w:rPr>
        <w:t xml:space="preserve">ermet à la personne étudiante </w:t>
      </w:r>
      <w:r w:rsidR="00BA051B">
        <w:rPr>
          <w:rFonts w:ascii="Arial" w:eastAsia="Arial" w:hAnsi="Arial" w:cs="Arial"/>
          <w:b/>
          <w:sz w:val="22"/>
          <w:szCs w:val="22"/>
        </w:rPr>
        <w:t>d’auto-évaluer</w:t>
      </w:r>
      <w:r w:rsidR="00BA051B">
        <w:rPr>
          <w:rFonts w:ascii="Arial" w:eastAsia="Arial" w:hAnsi="Arial" w:cs="Arial"/>
          <w:sz w:val="22"/>
          <w:szCs w:val="22"/>
        </w:rPr>
        <w:t xml:space="preserve"> sa propre pratique et ses compétences individuelles afin d’identifier les besoins d’apprentissage. Cette réflexion mise sur la capacité à prodiguer des soins sécuritaires et éthiques;</w:t>
      </w:r>
    </w:p>
    <w:p w14:paraId="7446E809" w14:textId="2397BBC8" w:rsidR="000E3E02" w:rsidRDefault="0002783F">
      <w:pPr>
        <w:pStyle w:val="Paragraphedeliste"/>
        <w:numPr>
          <w:ilvl w:val="0"/>
          <w:numId w:val="9"/>
        </w:numPr>
        <w:tabs>
          <w:tab w:val="left" w:pos="360"/>
        </w:tabs>
        <w:jc w:val="both"/>
      </w:pPr>
      <w:r>
        <w:rPr>
          <w:rFonts w:ascii="Arial" w:eastAsia="Arial" w:hAnsi="Arial" w:cs="Arial"/>
          <w:sz w:val="22"/>
          <w:szCs w:val="22"/>
        </w:rPr>
        <w:t>p</w:t>
      </w:r>
      <w:r w:rsidR="00BA051B">
        <w:rPr>
          <w:rFonts w:ascii="Arial" w:eastAsia="Arial" w:hAnsi="Arial" w:cs="Arial"/>
          <w:sz w:val="22"/>
          <w:szCs w:val="22"/>
        </w:rPr>
        <w:t xml:space="preserve">ermet à la personne étudiante de </w:t>
      </w:r>
      <w:r w:rsidR="00BA051B">
        <w:rPr>
          <w:rFonts w:ascii="Arial" w:eastAsia="Arial" w:hAnsi="Arial" w:cs="Arial"/>
          <w:b/>
          <w:sz w:val="22"/>
          <w:szCs w:val="22"/>
        </w:rPr>
        <w:t>reconnaitre</w:t>
      </w:r>
      <w:r w:rsidR="00BA051B">
        <w:rPr>
          <w:rFonts w:ascii="Arial" w:eastAsia="Arial" w:hAnsi="Arial" w:cs="Arial"/>
          <w:sz w:val="22"/>
          <w:szCs w:val="22"/>
        </w:rPr>
        <w:t xml:space="preserve">, de </w:t>
      </w:r>
      <w:r w:rsidR="00BA051B">
        <w:rPr>
          <w:rFonts w:ascii="Arial" w:eastAsia="Arial" w:hAnsi="Arial" w:cs="Arial"/>
          <w:b/>
          <w:sz w:val="22"/>
          <w:szCs w:val="22"/>
        </w:rPr>
        <w:t>rapporter</w:t>
      </w:r>
      <w:r w:rsidR="00BA051B">
        <w:rPr>
          <w:rFonts w:ascii="Arial" w:eastAsia="Arial" w:hAnsi="Arial" w:cs="Arial"/>
          <w:sz w:val="22"/>
          <w:szCs w:val="22"/>
        </w:rPr>
        <w:t xml:space="preserve"> et de </w:t>
      </w:r>
      <w:r w:rsidR="00BA051B">
        <w:rPr>
          <w:rFonts w:ascii="Arial" w:eastAsia="Arial" w:hAnsi="Arial" w:cs="Arial"/>
          <w:b/>
          <w:sz w:val="22"/>
          <w:szCs w:val="22"/>
        </w:rPr>
        <w:t>signaler</w:t>
      </w:r>
      <w:r w:rsidR="00BA051B">
        <w:rPr>
          <w:rFonts w:ascii="Arial" w:eastAsia="Arial" w:hAnsi="Arial" w:cs="Arial"/>
          <w:sz w:val="22"/>
          <w:szCs w:val="22"/>
        </w:rPr>
        <w:t xml:space="preserve"> les incidents, incluant les incidents évités de justesse, aux instances appropriées et de reconnaître l’importance de respecter les directives de l’établissement.</w:t>
      </w:r>
    </w:p>
    <w:p w14:paraId="5F40A0CC" w14:textId="77777777" w:rsidR="000E3E02" w:rsidRDefault="000E3E02">
      <w:pPr>
        <w:tabs>
          <w:tab w:val="left" w:pos="360"/>
        </w:tabs>
        <w:jc w:val="both"/>
        <w:rPr>
          <w:rFonts w:ascii="Arial" w:eastAsia="Arial" w:hAnsi="Arial" w:cs="Arial"/>
          <w:sz w:val="22"/>
          <w:szCs w:val="22"/>
        </w:rPr>
      </w:pPr>
    </w:p>
    <w:p w14:paraId="4D6591F1" w14:textId="71F9A024" w:rsidR="000E3E02" w:rsidRDefault="00BA051B">
      <w:pPr>
        <w:tabs>
          <w:tab w:val="left" w:pos="360"/>
        </w:tabs>
        <w:jc w:val="both"/>
        <w:rPr>
          <w:rFonts w:ascii="Arial" w:eastAsia="Arial" w:hAnsi="Arial" w:cs="Arial"/>
          <w:sz w:val="22"/>
          <w:szCs w:val="22"/>
        </w:rPr>
      </w:pPr>
      <w:r>
        <w:rPr>
          <w:rFonts w:ascii="Arial" w:eastAsia="Arial" w:hAnsi="Arial" w:cs="Arial"/>
          <w:sz w:val="22"/>
          <w:szCs w:val="22"/>
        </w:rPr>
        <w:t xml:space="preserve">La compilation et l’analyse des rapports d’incidents permettent à l’ÉRSI de recenser le type et la fréquence des incidents de sorte à émettre des recommandations et des stratégies. De plus, ce recensement sert d’outil pédagogique pour aider le personnel enseignant à identifier les lacunes et à guider les modifications </w:t>
      </w:r>
      <w:r w:rsidRPr="009C39E3">
        <w:rPr>
          <w:rFonts w:ascii="Arial" w:eastAsia="Arial" w:hAnsi="Arial" w:cs="Arial"/>
          <w:sz w:val="22"/>
          <w:szCs w:val="22"/>
        </w:rPr>
        <w:t xml:space="preserve">nécessaires </w:t>
      </w:r>
      <w:r w:rsidR="0002783F" w:rsidRPr="009C39E3">
        <w:rPr>
          <w:rFonts w:ascii="Arial" w:eastAsia="Arial" w:hAnsi="Arial" w:cs="Arial"/>
          <w:sz w:val="22"/>
          <w:szCs w:val="22"/>
        </w:rPr>
        <w:t>au</w:t>
      </w:r>
      <w:r w:rsidRPr="009C39E3">
        <w:rPr>
          <w:rFonts w:ascii="Arial" w:eastAsia="Arial" w:hAnsi="Arial" w:cs="Arial"/>
          <w:sz w:val="22"/>
          <w:szCs w:val="22"/>
        </w:rPr>
        <w:t xml:space="preserve"> programme</w:t>
      </w:r>
      <w:r>
        <w:rPr>
          <w:rFonts w:ascii="Arial" w:eastAsia="Arial" w:hAnsi="Arial" w:cs="Arial"/>
          <w:sz w:val="22"/>
          <w:szCs w:val="22"/>
        </w:rPr>
        <w:t>.</w:t>
      </w:r>
    </w:p>
    <w:p w14:paraId="4C9CB09A" w14:textId="77777777" w:rsidR="000E3E02" w:rsidRDefault="000E3E02" w:rsidP="000C7C89">
      <w:pPr>
        <w:tabs>
          <w:tab w:val="left" w:pos="360"/>
        </w:tabs>
        <w:jc w:val="both"/>
        <w:rPr>
          <w:rFonts w:ascii="Arial" w:eastAsia="Arial" w:hAnsi="Arial" w:cs="Arial"/>
          <w:sz w:val="22"/>
          <w:szCs w:val="22"/>
        </w:rPr>
      </w:pPr>
    </w:p>
    <w:p w14:paraId="322FECEC" w14:textId="77777777" w:rsidR="000E3E02" w:rsidRPr="0002783F" w:rsidRDefault="00BA051B" w:rsidP="000C7C89">
      <w:pPr>
        <w:spacing w:line="249" w:lineRule="auto"/>
        <w:jc w:val="both"/>
        <w:rPr>
          <w:rFonts w:ascii="Arial" w:eastAsia="Arial" w:hAnsi="Arial" w:cs="Arial"/>
          <w:b/>
          <w:bCs/>
          <w:sz w:val="22"/>
          <w:szCs w:val="22"/>
          <w:u w:val="single"/>
        </w:rPr>
      </w:pPr>
      <w:r w:rsidRPr="0002783F">
        <w:rPr>
          <w:rFonts w:ascii="Arial" w:eastAsia="Arial" w:hAnsi="Arial" w:cs="Arial"/>
          <w:b/>
          <w:bCs/>
          <w:sz w:val="22"/>
          <w:szCs w:val="22"/>
          <w:u w:val="single"/>
        </w:rPr>
        <w:t>Définitions</w:t>
      </w:r>
    </w:p>
    <w:p w14:paraId="73A0DF91" w14:textId="18560FAA" w:rsidR="000E3E02" w:rsidRDefault="00BA051B" w:rsidP="000C7C89">
      <w:pPr>
        <w:jc w:val="both"/>
      </w:pPr>
      <w:r>
        <w:rPr>
          <w:rFonts w:ascii="Arial" w:eastAsia="Arial" w:hAnsi="Arial" w:cs="Arial"/>
          <w:b/>
          <w:bCs/>
          <w:i/>
          <w:sz w:val="22"/>
          <w:szCs w:val="22"/>
        </w:rPr>
        <w:t>Incident lié à la sécurité du patient</w:t>
      </w:r>
      <w:r w:rsidR="0002783F">
        <w:rPr>
          <w:rFonts w:ascii="Arial" w:eastAsia="Arial" w:hAnsi="Arial" w:cs="Arial"/>
          <w:sz w:val="22"/>
          <w:szCs w:val="22"/>
        </w:rPr>
        <w:t> </w:t>
      </w:r>
      <w:r w:rsidR="0002783F" w:rsidRPr="0002783F">
        <w:rPr>
          <w:rFonts w:ascii="Arial" w:eastAsia="Arial" w:hAnsi="Arial" w:cs="Arial"/>
          <w:b/>
          <w:bCs/>
          <w:sz w:val="22"/>
          <w:szCs w:val="22"/>
        </w:rPr>
        <w:t>:</w:t>
      </w:r>
      <w:r>
        <w:rPr>
          <w:rFonts w:ascii="Arial" w:eastAsia="Arial" w:hAnsi="Arial" w:cs="Arial"/>
          <w:sz w:val="22"/>
          <w:szCs w:val="22"/>
        </w:rPr>
        <w:t xml:space="preserve"> un événement ou une circonstance qui aurait pu entraîner ou qui a entraîné tort ou préjudice (Association canadienne de protection médicale (ACPM), 2017).</w:t>
      </w:r>
    </w:p>
    <w:p w14:paraId="7DADA29A" w14:textId="77777777" w:rsidR="000E3E02" w:rsidRDefault="000E3E02" w:rsidP="000C7C89">
      <w:pPr>
        <w:jc w:val="both"/>
        <w:rPr>
          <w:rFonts w:ascii="Arial" w:eastAsia="Arial" w:hAnsi="Arial" w:cs="Arial"/>
          <w:sz w:val="22"/>
          <w:szCs w:val="22"/>
        </w:rPr>
      </w:pPr>
    </w:p>
    <w:p w14:paraId="0943E190" w14:textId="0340FAA7" w:rsidR="000E3E02" w:rsidRDefault="00BA051B" w:rsidP="000C7C89">
      <w:pPr>
        <w:jc w:val="both"/>
      </w:pPr>
      <w:r>
        <w:rPr>
          <w:rFonts w:ascii="Arial" w:eastAsia="Arial" w:hAnsi="Arial" w:cs="Arial"/>
          <w:b/>
          <w:bCs/>
          <w:i/>
          <w:sz w:val="22"/>
          <w:szCs w:val="22"/>
        </w:rPr>
        <w:t>Incident évité de justesse</w:t>
      </w:r>
      <w:r w:rsidR="0002783F">
        <w:rPr>
          <w:rFonts w:ascii="Arial" w:eastAsia="Arial" w:hAnsi="Arial" w:cs="Arial"/>
          <w:b/>
          <w:bCs/>
          <w:i/>
          <w:sz w:val="22"/>
          <w:szCs w:val="22"/>
        </w:rPr>
        <w:t xml:space="preserve"> </w:t>
      </w:r>
      <w:r w:rsidRPr="009C39E3">
        <w:rPr>
          <w:rFonts w:ascii="Arial" w:eastAsia="Arial" w:hAnsi="Arial" w:cs="Arial"/>
          <w:sz w:val="22"/>
          <w:szCs w:val="22"/>
        </w:rPr>
        <w:t xml:space="preserve">: </w:t>
      </w:r>
      <w:r w:rsidR="0002783F" w:rsidRPr="009C39E3">
        <w:rPr>
          <w:rFonts w:ascii="Arial" w:eastAsia="Arial" w:hAnsi="Arial" w:cs="Arial"/>
          <w:sz w:val="22"/>
          <w:szCs w:val="22"/>
        </w:rPr>
        <w:t>u</w:t>
      </w:r>
      <w:r w:rsidRPr="009C39E3">
        <w:rPr>
          <w:rFonts w:ascii="Arial" w:eastAsia="Arial" w:hAnsi="Arial" w:cs="Arial"/>
          <w:sz w:val="22"/>
          <w:szCs w:val="22"/>
        </w:rPr>
        <w:t>n événement</w:t>
      </w:r>
      <w:r>
        <w:rPr>
          <w:rFonts w:ascii="Arial" w:eastAsia="Arial" w:hAnsi="Arial" w:cs="Arial"/>
          <w:sz w:val="22"/>
          <w:szCs w:val="22"/>
        </w:rPr>
        <w:t xml:space="preserve"> qui aurait pu atteindre le patient, mais qui a été évité grâce à une intervention opportune ou à la chance. Il y a eu détection juste à temps d’un événement indésirable éventuel.</w:t>
      </w:r>
    </w:p>
    <w:p w14:paraId="0C310F48" w14:textId="77777777" w:rsidR="000E3E02" w:rsidRDefault="000E3E02" w:rsidP="000C7C89">
      <w:pPr>
        <w:jc w:val="both"/>
        <w:rPr>
          <w:rFonts w:ascii="Arial" w:eastAsia="Arial" w:hAnsi="Arial" w:cs="Arial"/>
          <w:sz w:val="22"/>
          <w:szCs w:val="22"/>
        </w:rPr>
      </w:pPr>
    </w:p>
    <w:p w14:paraId="5123F8F3" w14:textId="6EDC7D75" w:rsidR="000E3E02" w:rsidRDefault="00BA051B" w:rsidP="000C7C89">
      <w:pPr>
        <w:jc w:val="both"/>
      </w:pPr>
      <w:r>
        <w:rPr>
          <w:rFonts w:ascii="Arial" w:eastAsia="Arial" w:hAnsi="Arial" w:cs="Arial"/>
          <w:b/>
          <w:bCs/>
          <w:i/>
          <w:iCs/>
          <w:sz w:val="22"/>
          <w:szCs w:val="22"/>
        </w:rPr>
        <w:t>Erreur de médicament</w:t>
      </w:r>
      <w:r w:rsidR="0002783F">
        <w:rPr>
          <w:rFonts w:ascii="Arial" w:eastAsia="Arial" w:hAnsi="Arial" w:cs="Arial"/>
          <w:b/>
          <w:bCs/>
          <w:i/>
          <w:iCs/>
          <w:sz w:val="22"/>
          <w:szCs w:val="22"/>
        </w:rPr>
        <w:t xml:space="preserve"> </w:t>
      </w:r>
      <w:r>
        <w:rPr>
          <w:rFonts w:ascii="Arial" w:eastAsia="Arial" w:hAnsi="Arial" w:cs="Arial"/>
          <w:sz w:val="22"/>
          <w:szCs w:val="22"/>
        </w:rPr>
        <w:t>: un évènement qui peut causer tort ou préjudice à un patient lorsque la gestion des médicaments est sous le contrôle d’une personne étudiante en milieu clinique. Dans le contexte de la vérification finale auprès du professionnel de la santé autorisé, l’incident évité de justesse est considéré comme une erreur de médicament. Ainsi, un rapport d’incident doit être complété.</w:t>
      </w:r>
    </w:p>
    <w:p w14:paraId="5B7C4545" w14:textId="77777777" w:rsidR="000E3E02" w:rsidRDefault="000E3E02" w:rsidP="000C7C89">
      <w:pPr>
        <w:jc w:val="both"/>
        <w:rPr>
          <w:rFonts w:ascii="Arial" w:eastAsia="Arial" w:hAnsi="Arial" w:cs="Arial"/>
          <w:sz w:val="22"/>
          <w:szCs w:val="22"/>
        </w:rPr>
      </w:pPr>
    </w:p>
    <w:p w14:paraId="497A52EA" w14:textId="77777777" w:rsidR="000E3E02" w:rsidRDefault="00BA051B" w:rsidP="000C7C89">
      <w:pPr>
        <w:jc w:val="both"/>
        <w:rPr>
          <w:rFonts w:ascii="Arial" w:eastAsia="Arial" w:hAnsi="Arial" w:cs="Arial"/>
          <w:b/>
          <w:i/>
          <w:sz w:val="22"/>
          <w:szCs w:val="22"/>
        </w:rPr>
      </w:pPr>
      <w:r>
        <w:rPr>
          <w:rFonts w:ascii="Arial" w:eastAsia="Arial" w:hAnsi="Arial" w:cs="Arial"/>
          <w:b/>
          <w:i/>
          <w:sz w:val="22"/>
          <w:szCs w:val="22"/>
        </w:rPr>
        <w:t>La gestion de la thérapie médicamenteuse</w:t>
      </w:r>
    </w:p>
    <w:p w14:paraId="74CBB598" w14:textId="77777777" w:rsidR="000E3E02" w:rsidRDefault="00BA051B" w:rsidP="000C7C89">
      <w:pPr>
        <w:jc w:val="both"/>
        <w:rPr>
          <w:rFonts w:ascii="Arial" w:eastAsia="Arial" w:hAnsi="Arial" w:cs="Arial"/>
          <w:sz w:val="22"/>
          <w:szCs w:val="22"/>
        </w:rPr>
      </w:pPr>
      <w:r>
        <w:rPr>
          <w:rFonts w:ascii="Arial" w:eastAsia="Arial" w:hAnsi="Arial" w:cs="Arial"/>
          <w:sz w:val="22"/>
          <w:szCs w:val="22"/>
        </w:rPr>
        <w:t xml:space="preserve">La gestion des médicaments est une pratique infirmière qui exige l’utilisation sécuritaire, efficace et appropriée des médicaments (AIINB, 2019). La gestion des médicaments exige que la </w:t>
      </w:r>
      <w:r>
        <w:rPr>
          <w:rFonts w:ascii="Arial" w:eastAsia="Arial" w:hAnsi="Arial" w:cs="Arial"/>
          <w:sz w:val="22"/>
          <w:szCs w:val="22"/>
        </w:rPr>
        <w:lastRenderedPageBreak/>
        <w:t>personne étudiante utilise le jugement clinique et la pensée critique et qu’elle prenne des décisions basées sur des données probantes (AIINB, 2019).</w:t>
      </w:r>
    </w:p>
    <w:p w14:paraId="46027936" w14:textId="77777777" w:rsidR="000E3E02" w:rsidRDefault="000E3E02">
      <w:pPr>
        <w:jc w:val="both"/>
        <w:rPr>
          <w:rFonts w:ascii="Arial" w:eastAsia="Arial" w:hAnsi="Arial" w:cs="Arial"/>
          <w:sz w:val="22"/>
          <w:szCs w:val="22"/>
        </w:rPr>
      </w:pPr>
    </w:p>
    <w:p w14:paraId="67F0E328" w14:textId="77777777" w:rsidR="000E3E02" w:rsidRDefault="00BA051B">
      <w:pPr>
        <w:jc w:val="both"/>
      </w:pPr>
      <w:r>
        <w:rPr>
          <w:rFonts w:ascii="Arial" w:eastAsia="Arial" w:hAnsi="Arial" w:cs="Arial"/>
          <w:sz w:val="22"/>
          <w:szCs w:val="22"/>
        </w:rPr>
        <w:t>En tout temps, la personne étudiante doit respecter les</w:t>
      </w:r>
      <w:r>
        <w:rPr>
          <w:rFonts w:ascii="Arial" w:eastAsia="Arial" w:hAnsi="Arial" w:cs="Arial"/>
          <w:b/>
          <w:bCs/>
          <w:i/>
          <w:iCs/>
          <w:sz w:val="22"/>
          <w:szCs w:val="22"/>
        </w:rPr>
        <w:t xml:space="preserve"> </w:t>
      </w:r>
      <w:r>
        <w:rPr>
          <w:rFonts w:ascii="Arial" w:eastAsia="Arial" w:hAnsi="Arial" w:cs="Arial"/>
          <w:b/>
          <w:bCs/>
          <w:sz w:val="22"/>
          <w:szCs w:val="22"/>
        </w:rPr>
        <w:t>sept (7)</w:t>
      </w:r>
      <w:r>
        <w:rPr>
          <w:rFonts w:ascii="Arial" w:eastAsia="Arial" w:hAnsi="Arial" w:cs="Arial"/>
          <w:b/>
          <w:bCs/>
          <w:i/>
          <w:iCs/>
          <w:sz w:val="22"/>
          <w:szCs w:val="22"/>
        </w:rPr>
        <w:t xml:space="preserve"> </w:t>
      </w:r>
      <w:r>
        <w:rPr>
          <w:rFonts w:ascii="Arial" w:eastAsia="Arial" w:hAnsi="Arial" w:cs="Arial"/>
          <w:sz w:val="22"/>
          <w:szCs w:val="22"/>
        </w:rPr>
        <w:t>critères d’administration des médicaments :</w:t>
      </w:r>
    </w:p>
    <w:p w14:paraId="1F476DDE" w14:textId="1359FA39" w:rsidR="000E3E02" w:rsidRDefault="46EEAA5F">
      <w:pPr>
        <w:jc w:val="both"/>
        <w:rPr>
          <w:rFonts w:ascii="Arial" w:eastAsia="Arial" w:hAnsi="Arial" w:cs="Arial"/>
          <w:sz w:val="22"/>
          <w:szCs w:val="22"/>
        </w:rPr>
      </w:pPr>
      <w:r w:rsidRPr="2AC358B4">
        <w:rPr>
          <w:rFonts w:ascii="Arial" w:eastAsia="Arial" w:hAnsi="Arial" w:cs="Arial"/>
          <w:sz w:val="22"/>
          <w:szCs w:val="22"/>
        </w:rPr>
        <w:t>28 février</w:t>
      </w:r>
    </w:p>
    <w:tbl>
      <w:tblPr>
        <w:tblW w:w="9356" w:type="dxa"/>
        <w:tblInd w:w="108" w:type="dxa"/>
        <w:tblCellMar>
          <w:left w:w="10" w:type="dxa"/>
          <w:right w:w="10" w:type="dxa"/>
        </w:tblCellMar>
        <w:tblLook w:val="0000" w:firstRow="0" w:lastRow="0" w:firstColumn="0" w:lastColumn="0" w:noHBand="0" w:noVBand="0"/>
      </w:tblPr>
      <w:tblGrid>
        <w:gridCol w:w="4962"/>
        <w:gridCol w:w="4394"/>
      </w:tblGrid>
      <w:tr w:rsidR="000E3E02" w14:paraId="20350642" w14:textId="77777777" w:rsidTr="12D8B6AA">
        <w:tc>
          <w:tcPr>
            <w:tcW w:w="4962" w:type="dxa"/>
            <w:shd w:val="clear" w:color="auto" w:fill="auto"/>
            <w:tcMar>
              <w:top w:w="0" w:type="dxa"/>
              <w:left w:w="108" w:type="dxa"/>
              <w:bottom w:w="0" w:type="dxa"/>
              <w:right w:w="108" w:type="dxa"/>
            </w:tcMar>
          </w:tcPr>
          <w:p w14:paraId="124EAC8D" w14:textId="77777777" w:rsidR="000E3E02" w:rsidRDefault="00BA051B">
            <w:pPr>
              <w:numPr>
                <w:ilvl w:val="0"/>
                <w:numId w:val="10"/>
              </w:numPr>
              <w:ind w:left="567" w:hanging="283"/>
              <w:rPr>
                <w:rFonts w:ascii="Arial" w:eastAsia="Arial" w:hAnsi="Arial" w:cs="Arial"/>
                <w:sz w:val="22"/>
                <w:szCs w:val="22"/>
              </w:rPr>
            </w:pPr>
            <w:r>
              <w:rPr>
                <w:rFonts w:ascii="Arial" w:eastAsia="Arial" w:hAnsi="Arial" w:cs="Arial"/>
                <w:sz w:val="22"/>
                <w:szCs w:val="22"/>
              </w:rPr>
              <w:t>bon médicament;</w:t>
            </w:r>
          </w:p>
          <w:p w14:paraId="6F3E5AF6" w14:textId="77777777" w:rsidR="000E3E02" w:rsidRDefault="00BA051B">
            <w:pPr>
              <w:numPr>
                <w:ilvl w:val="0"/>
                <w:numId w:val="10"/>
              </w:numPr>
              <w:tabs>
                <w:tab w:val="left" w:pos="720"/>
              </w:tabs>
              <w:ind w:left="567" w:hanging="283"/>
              <w:rPr>
                <w:rFonts w:ascii="Arial" w:eastAsia="Arial" w:hAnsi="Arial" w:cs="Arial"/>
                <w:sz w:val="22"/>
                <w:szCs w:val="22"/>
              </w:rPr>
            </w:pPr>
            <w:r>
              <w:rPr>
                <w:rFonts w:ascii="Arial" w:eastAsia="Arial" w:hAnsi="Arial" w:cs="Arial"/>
                <w:sz w:val="22"/>
                <w:szCs w:val="22"/>
              </w:rPr>
              <w:t>bonne dose;</w:t>
            </w:r>
          </w:p>
          <w:p w14:paraId="463482FB" w14:textId="77777777" w:rsidR="000E3E02" w:rsidRDefault="00BA051B">
            <w:pPr>
              <w:numPr>
                <w:ilvl w:val="0"/>
                <w:numId w:val="10"/>
              </w:numPr>
              <w:tabs>
                <w:tab w:val="left" w:pos="720"/>
              </w:tabs>
              <w:ind w:left="567" w:hanging="283"/>
              <w:rPr>
                <w:rFonts w:ascii="Arial" w:eastAsia="Arial" w:hAnsi="Arial" w:cs="Arial"/>
                <w:sz w:val="22"/>
                <w:szCs w:val="22"/>
              </w:rPr>
            </w:pPr>
            <w:r>
              <w:rPr>
                <w:rFonts w:ascii="Arial" w:eastAsia="Arial" w:hAnsi="Arial" w:cs="Arial"/>
                <w:sz w:val="22"/>
                <w:szCs w:val="22"/>
              </w:rPr>
              <w:t>bonne personne;</w:t>
            </w:r>
          </w:p>
          <w:p w14:paraId="6791BB83" w14:textId="77777777" w:rsidR="000E3E02" w:rsidRDefault="00BA051B">
            <w:pPr>
              <w:numPr>
                <w:ilvl w:val="0"/>
                <w:numId w:val="10"/>
              </w:numPr>
              <w:tabs>
                <w:tab w:val="left" w:pos="720"/>
              </w:tabs>
              <w:ind w:left="567" w:hanging="283"/>
              <w:rPr>
                <w:rFonts w:ascii="Arial" w:eastAsia="Arial" w:hAnsi="Arial" w:cs="Arial"/>
                <w:sz w:val="22"/>
                <w:szCs w:val="22"/>
              </w:rPr>
            </w:pPr>
            <w:r>
              <w:rPr>
                <w:rFonts w:ascii="Arial" w:eastAsia="Arial" w:hAnsi="Arial" w:cs="Arial"/>
                <w:sz w:val="22"/>
                <w:szCs w:val="22"/>
              </w:rPr>
              <w:t>bonne voie d’administration;</w:t>
            </w:r>
          </w:p>
        </w:tc>
        <w:tc>
          <w:tcPr>
            <w:tcW w:w="4394" w:type="dxa"/>
            <w:shd w:val="clear" w:color="auto" w:fill="auto"/>
            <w:tcMar>
              <w:top w:w="0" w:type="dxa"/>
              <w:left w:w="108" w:type="dxa"/>
              <w:bottom w:w="0" w:type="dxa"/>
              <w:right w:w="108" w:type="dxa"/>
            </w:tcMar>
          </w:tcPr>
          <w:p w14:paraId="5CD372BF" w14:textId="35F35C0C" w:rsidR="000E3E02" w:rsidRDefault="00BA051B">
            <w:pPr>
              <w:numPr>
                <w:ilvl w:val="0"/>
                <w:numId w:val="10"/>
              </w:numPr>
              <w:tabs>
                <w:tab w:val="left" w:pos="720"/>
              </w:tabs>
              <w:ind w:left="567" w:hanging="283"/>
              <w:rPr>
                <w:rFonts w:ascii="Arial" w:eastAsia="Arial" w:hAnsi="Arial" w:cs="Arial"/>
                <w:sz w:val="22"/>
                <w:szCs w:val="22"/>
              </w:rPr>
            </w:pPr>
            <w:r w:rsidRPr="12D8B6AA">
              <w:rPr>
                <w:rFonts w:ascii="Arial" w:eastAsia="Arial" w:hAnsi="Arial" w:cs="Arial"/>
                <w:sz w:val="22"/>
                <w:szCs w:val="22"/>
              </w:rPr>
              <w:t>bonne heure d’administration</w:t>
            </w:r>
            <w:r w:rsidR="003E6E2D">
              <w:rPr>
                <w:rStyle w:val="Appelnotedebasdep"/>
                <w:rFonts w:ascii="Arial" w:eastAsia="Arial" w:hAnsi="Arial" w:cs="Arial"/>
                <w:sz w:val="22"/>
                <w:szCs w:val="22"/>
              </w:rPr>
              <w:footnoteReference w:id="5"/>
            </w:r>
            <w:r w:rsidRPr="12D8B6AA">
              <w:rPr>
                <w:rFonts w:ascii="Arial" w:eastAsia="Arial" w:hAnsi="Arial" w:cs="Arial"/>
                <w:sz w:val="22"/>
                <w:szCs w:val="22"/>
              </w:rPr>
              <w:t>;</w:t>
            </w:r>
          </w:p>
          <w:p w14:paraId="36E5E147" w14:textId="77777777" w:rsidR="000E3E02" w:rsidRDefault="00BA051B">
            <w:pPr>
              <w:numPr>
                <w:ilvl w:val="0"/>
                <w:numId w:val="10"/>
              </w:numPr>
              <w:tabs>
                <w:tab w:val="left" w:pos="720"/>
              </w:tabs>
              <w:ind w:left="567" w:hanging="283"/>
              <w:rPr>
                <w:rFonts w:ascii="Arial" w:eastAsia="Arial" w:hAnsi="Arial" w:cs="Arial"/>
                <w:sz w:val="22"/>
                <w:szCs w:val="22"/>
              </w:rPr>
            </w:pPr>
            <w:r>
              <w:rPr>
                <w:rFonts w:ascii="Arial" w:eastAsia="Arial" w:hAnsi="Arial" w:cs="Arial"/>
                <w:sz w:val="22"/>
                <w:szCs w:val="22"/>
              </w:rPr>
              <w:t>bonne documentation;</w:t>
            </w:r>
          </w:p>
          <w:p w14:paraId="2C003D1B" w14:textId="77777777" w:rsidR="000E3E02" w:rsidRDefault="00BA051B">
            <w:pPr>
              <w:numPr>
                <w:ilvl w:val="0"/>
                <w:numId w:val="10"/>
              </w:numPr>
              <w:tabs>
                <w:tab w:val="left" w:pos="720"/>
              </w:tabs>
              <w:ind w:left="567" w:hanging="283"/>
              <w:rPr>
                <w:rFonts w:ascii="Arial" w:eastAsia="Arial" w:hAnsi="Arial" w:cs="Arial"/>
                <w:sz w:val="22"/>
                <w:szCs w:val="22"/>
              </w:rPr>
            </w:pPr>
            <w:r>
              <w:rPr>
                <w:rFonts w:ascii="Arial" w:eastAsia="Arial" w:hAnsi="Arial" w:cs="Arial"/>
                <w:sz w:val="22"/>
                <w:szCs w:val="22"/>
              </w:rPr>
              <w:t>bonne surveillance des effets attendus et des effets secondaires.</w:t>
            </w:r>
          </w:p>
        </w:tc>
      </w:tr>
    </w:tbl>
    <w:p w14:paraId="2D3DD676" w14:textId="77777777" w:rsidR="000E3E02" w:rsidRDefault="000E3E02">
      <w:pPr>
        <w:rPr>
          <w:rFonts w:ascii="Arial" w:eastAsia="Arial" w:hAnsi="Arial" w:cs="Arial"/>
          <w:sz w:val="22"/>
          <w:szCs w:val="22"/>
        </w:rPr>
      </w:pPr>
    </w:p>
    <w:p w14:paraId="38594775" w14:textId="77777777" w:rsidR="000E3E02" w:rsidRDefault="000E3E02">
      <w:pPr>
        <w:jc w:val="both"/>
        <w:rPr>
          <w:rFonts w:ascii="Arial" w:eastAsia="Arial" w:hAnsi="Arial" w:cs="Arial"/>
          <w:sz w:val="22"/>
          <w:szCs w:val="22"/>
        </w:rPr>
      </w:pPr>
    </w:p>
    <w:p w14:paraId="15EBD4E6" w14:textId="3E92D34F" w:rsidR="000E3E02" w:rsidRPr="0002783F" w:rsidRDefault="00BA051B" w:rsidP="0002783F">
      <w:pPr>
        <w:spacing w:line="249" w:lineRule="auto"/>
        <w:jc w:val="both"/>
        <w:rPr>
          <w:rFonts w:ascii="Arial" w:eastAsia="Arial" w:hAnsi="Arial" w:cs="Arial"/>
          <w:b/>
          <w:bCs/>
          <w:sz w:val="22"/>
          <w:szCs w:val="22"/>
        </w:rPr>
      </w:pPr>
      <w:bookmarkStart w:id="12" w:name="_Hlk74589344"/>
      <w:r>
        <w:rPr>
          <w:rFonts w:ascii="Arial" w:eastAsia="Arial" w:hAnsi="Arial" w:cs="Arial"/>
          <w:b/>
          <w:bCs/>
          <w:sz w:val="22"/>
          <w:szCs w:val="22"/>
        </w:rPr>
        <w:t>Persistance et gravité d’erreurs de médicament</w:t>
      </w:r>
    </w:p>
    <w:p w14:paraId="1353272A" w14:textId="77777777" w:rsidR="000E3E02" w:rsidRDefault="00BA051B">
      <w:pPr>
        <w:jc w:val="both"/>
      </w:pPr>
      <w:r>
        <w:rPr>
          <w:rFonts w:ascii="Arial" w:eastAsia="Arial" w:hAnsi="Arial" w:cs="Arial"/>
          <w:sz w:val="22"/>
          <w:szCs w:val="22"/>
        </w:rPr>
        <w:t>La personne étudiante qui </w:t>
      </w:r>
      <w:r>
        <w:rPr>
          <w:rFonts w:ascii="Arial" w:eastAsia="Arial" w:hAnsi="Arial" w:cs="Arial"/>
          <w:i/>
          <w:sz w:val="22"/>
          <w:szCs w:val="22"/>
          <w:u w:val="single"/>
        </w:rPr>
        <w:t>commet une erreur reliée à la gestion des médicaments qui porte préjudice à la personne</w:t>
      </w:r>
      <w:r>
        <w:rPr>
          <w:rFonts w:ascii="Arial" w:eastAsia="Arial" w:hAnsi="Arial" w:cs="Arial"/>
          <w:sz w:val="22"/>
          <w:szCs w:val="22"/>
        </w:rPr>
        <w:t xml:space="preserve"> </w:t>
      </w:r>
      <w:r>
        <w:rPr>
          <w:rFonts w:ascii="Arial" w:eastAsia="Arial" w:hAnsi="Arial" w:cs="Arial"/>
          <w:b/>
          <w:bCs/>
          <w:i/>
          <w:iCs/>
          <w:sz w:val="22"/>
          <w:szCs w:val="22"/>
        </w:rPr>
        <w:t xml:space="preserve">ou </w:t>
      </w:r>
      <w:r>
        <w:rPr>
          <w:rFonts w:ascii="Arial" w:eastAsia="Arial" w:hAnsi="Arial" w:cs="Arial"/>
          <w:bCs/>
          <w:iCs/>
          <w:sz w:val="22"/>
          <w:szCs w:val="22"/>
        </w:rPr>
        <w:t>la personne étudiante</w:t>
      </w:r>
      <w:r>
        <w:rPr>
          <w:rFonts w:ascii="Arial" w:eastAsia="Arial" w:hAnsi="Arial" w:cs="Arial"/>
          <w:b/>
          <w:bCs/>
          <w:i/>
          <w:iCs/>
          <w:sz w:val="22"/>
          <w:szCs w:val="22"/>
        </w:rPr>
        <w:t xml:space="preserve"> </w:t>
      </w:r>
      <w:r>
        <w:rPr>
          <w:rFonts w:ascii="Arial" w:eastAsia="Arial" w:hAnsi="Arial" w:cs="Arial"/>
          <w:bCs/>
          <w:iCs/>
          <w:sz w:val="22"/>
          <w:szCs w:val="22"/>
        </w:rPr>
        <w:t>qui</w:t>
      </w:r>
      <w:r>
        <w:rPr>
          <w:rFonts w:ascii="Arial" w:eastAsia="Arial" w:hAnsi="Arial" w:cs="Arial"/>
          <w:b/>
          <w:bCs/>
          <w:i/>
          <w:iCs/>
          <w:sz w:val="22"/>
          <w:szCs w:val="22"/>
        </w:rPr>
        <w:t xml:space="preserve"> </w:t>
      </w:r>
      <w:r>
        <w:rPr>
          <w:rFonts w:ascii="Arial" w:eastAsia="Arial" w:hAnsi="Arial" w:cs="Arial"/>
          <w:i/>
          <w:iCs/>
          <w:sz w:val="22"/>
          <w:szCs w:val="22"/>
        </w:rPr>
        <w:t>en</w:t>
      </w:r>
      <w:r>
        <w:rPr>
          <w:rFonts w:ascii="Arial" w:eastAsia="Arial" w:hAnsi="Arial" w:cs="Arial"/>
          <w:b/>
          <w:bCs/>
          <w:i/>
          <w:iCs/>
          <w:sz w:val="22"/>
          <w:szCs w:val="22"/>
        </w:rPr>
        <w:t xml:space="preserve"> </w:t>
      </w:r>
      <w:r>
        <w:rPr>
          <w:rFonts w:ascii="Arial" w:eastAsia="Arial" w:hAnsi="Arial" w:cs="Arial"/>
          <w:sz w:val="22"/>
          <w:szCs w:val="22"/>
          <w:u w:val="single"/>
        </w:rPr>
        <w:t xml:space="preserve">est à sa </w:t>
      </w:r>
      <w:r>
        <w:rPr>
          <w:rFonts w:ascii="Arial" w:eastAsia="Arial" w:hAnsi="Arial" w:cs="Arial"/>
          <w:bCs/>
          <w:i/>
          <w:iCs/>
          <w:sz w:val="22"/>
          <w:szCs w:val="22"/>
          <w:u w:val="single"/>
        </w:rPr>
        <w:t>quatrième erreur</w:t>
      </w:r>
      <w:r>
        <w:rPr>
          <w:rFonts w:ascii="Arial" w:eastAsia="Arial" w:hAnsi="Arial" w:cs="Arial"/>
          <w:bCs/>
          <w:i/>
          <w:iCs/>
          <w:sz w:val="22"/>
          <w:szCs w:val="22"/>
        </w:rPr>
        <w:t xml:space="preserve"> </w:t>
      </w:r>
      <w:r>
        <w:rPr>
          <w:rFonts w:ascii="Arial" w:eastAsia="Arial" w:hAnsi="Arial" w:cs="Arial"/>
          <w:sz w:val="22"/>
          <w:szCs w:val="22"/>
        </w:rPr>
        <w:t xml:space="preserve">depuis le début de son cheminement clinique </w:t>
      </w:r>
      <w:bookmarkStart w:id="13" w:name="_Int_yF1x7rFu"/>
      <w:r>
        <w:rPr>
          <w:rFonts w:ascii="Arial" w:eastAsia="Arial" w:hAnsi="Arial" w:cs="Arial"/>
          <w:sz w:val="22"/>
          <w:szCs w:val="22"/>
        </w:rPr>
        <w:t>peut être</w:t>
      </w:r>
      <w:bookmarkEnd w:id="13"/>
      <w:r>
        <w:rPr>
          <w:rFonts w:ascii="Arial" w:eastAsia="Arial" w:hAnsi="Arial" w:cs="Arial"/>
          <w:sz w:val="22"/>
          <w:szCs w:val="22"/>
        </w:rPr>
        <w:t xml:space="preserve"> référée au Conseil local de l’école pour l’étude de son dossier.</w:t>
      </w:r>
    </w:p>
    <w:p w14:paraId="78124527" w14:textId="77777777" w:rsidR="000E3E02" w:rsidRDefault="000E3E02">
      <w:pPr>
        <w:jc w:val="both"/>
        <w:rPr>
          <w:rFonts w:ascii="Arial" w:eastAsia="Arial" w:hAnsi="Arial" w:cs="Arial"/>
          <w:b/>
          <w:bCs/>
          <w:sz w:val="22"/>
          <w:szCs w:val="22"/>
        </w:rPr>
      </w:pPr>
    </w:p>
    <w:p w14:paraId="04E2FFF8" w14:textId="52A9EB03" w:rsidR="0002783F" w:rsidRDefault="0002783F">
      <w:pPr>
        <w:jc w:val="both"/>
        <w:rPr>
          <w:rFonts w:ascii="Arial" w:eastAsia="Arial" w:hAnsi="Arial" w:cs="Arial"/>
          <w:sz w:val="22"/>
          <w:szCs w:val="22"/>
        </w:rPr>
      </w:pPr>
      <w:r w:rsidRPr="0001478E">
        <w:rPr>
          <w:rFonts w:ascii="Arial" w:eastAsia="Arial" w:hAnsi="Arial" w:cs="Arial"/>
          <w:b/>
          <w:bCs/>
          <w:sz w:val="22"/>
          <w:szCs w:val="22"/>
        </w:rPr>
        <w:t>A</w:t>
      </w:r>
      <w:r w:rsidR="00BA051B" w:rsidRPr="0001478E">
        <w:rPr>
          <w:rFonts w:ascii="Arial" w:eastAsia="Arial" w:hAnsi="Arial" w:cs="Arial"/>
          <w:b/>
          <w:bCs/>
          <w:sz w:val="22"/>
          <w:szCs w:val="22"/>
        </w:rPr>
        <w:t>ttente d’une décision du Conseil</w:t>
      </w:r>
    </w:p>
    <w:p w14:paraId="6FF3F3A2" w14:textId="72EEB49F" w:rsidR="000E3E02" w:rsidRDefault="0002783F">
      <w:pPr>
        <w:jc w:val="both"/>
      </w:pPr>
      <w:r>
        <w:rPr>
          <w:rFonts w:ascii="Arial" w:eastAsia="Arial" w:hAnsi="Arial" w:cs="Arial"/>
          <w:sz w:val="22"/>
          <w:szCs w:val="22"/>
        </w:rPr>
        <w:t>L</w:t>
      </w:r>
      <w:r w:rsidR="00BA051B">
        <w:rPr>
          <w:rFonts w:ascii="Arial" w:eastAsia="Arial" w:hAnsi="Arial" w:cs="Arial"/>
          <w:sz w:val="22"/>
          <w:szCs w:val="22"/>
        </w:rPr>
        <w:t xml:space="preserve">a personne responsable du cours peut permettre à la personne étudiante de </w:t>
      </w:r>
      <w:r w:rsidR="00BA051B">
        <w:rPr>
          <w:rFonts w:ascii="Arial" w:eastAsia="Arial" w:hAnsi="Arial" w:cs="Arial"/>
          <w:sz w:val="22"/>
          <w:szCs w:val="22"/>
          <w:u w:val="single"/>
        </w:rPr>
        <w:t>poursuivre le cours clinique avec un plan d’apprentissage</w:t>
      </w:r>
      <w:r w:rsidR="00BA051B">
        <w:rPr>
          <w:rFonts w:ascii="Arial" w:eastAsia="Arial" w:hAnsi="Arial" w:cs="Arial"/>
          <w:sz w:val="22"/>
          <w:szCs w:val="22"/>
        </w:rPr>
        <w:t xml:space="preserve"> </w:t>
      </w:r>
      <w:r w:rsidR="00BA051B">
        <w:rPr>
          <w:rFonts w:ascii="Arial" w:eastAsia="Arial" w:hAnsi="Arial" w:cs="Arial"/>
          <w:b/>
          <w:bCs/>
          <w:i/>
          <w:iCs/>
          <w:sz w:val="22"/>
          <w:szCs w:val="22"/>
        </w:rPr>
        <w:t xml:space="preserve">ou </w:t>
      </w:r>
      <w:r w:rsidR="00BA051B">
        <w:rPr>
          <w:rFonts w:ascii="Arial" w:eastAsia="Arial" w:hAnsi="Arial" w:cs="Arial"/>
          <w:sz w:val="22"/>
          <w:szCs w:val="22"/>
        </w:rPr>
        <w:t xml:space="preserve">elle peut décider de </w:t>
      </w:r>
      <w:r w:rsidR="00BA051B">
        <w:rPr>
          <w:rFonts w:ascii="Arial" w:eastAsia="Arial" w:hAnsi="Arial" w:cs="Arial"/>
          <w:sz w:val="22"/>
          <w:szCs w:val="22"/>
          <w:u w:val="single"/>
        </w:rPr>
        <w:t>retirer la personne étudiante du cours clinique.</w:t>
      </w:r>
    </w:p>
    <w:bookmarkEnd w:id="12"/>
    <w:p w14:paraId="4C31968F" w14:textId="77777777" w:rsidR="000E3E02" w:rsidRDefault="000E3E02" w:rsidP="002F1B5F">
      <w:pPr>
        <w:rPr>
          <w:rFonts w:ascii="Arial" w:eastAsia="Arial" w:hAnsi="Arial" w:cs="Arial"/>
          <w:b/>
          <w:bCs/>
          <w:sz w:val="22"/>
          <w:szCs w:val="22"/>
        </w:rPr>
      </w:pPr>
    </w:p>
    <w:p w14:paraId="2569CE2F" w14:textId="77777777" w:rsidR="000E3E02" w:rsidRDefault="000E3E02" w:rsidP="000C7C89">
      <w:pPr>
        <w:ind w:left="708" w:hanging="708"/>
        <w:jc w:val="both"/>
        <w:rPr>
          <w:rFonts w:ascii="Arial" w:eastAsia="Arial" w:hAnsi="Arial" w:cs="Arial"/>
          <w:b/>
          <w:bCs/>
          <w:sz w:val="22"/>
          <w:szCs w:val="22"/>
        </w:rPr>
      </w:pPr>
    </w:p>
    <w:p w14:paraId="67179991" w14:textId="77777777" w:rsidR="000E3E02" w:rsidRDefault="00BA051B" w:rsidP="000C7C89">
      <w:pPr>
        <w:ind w:left="708" w:hanging="708"/>
        <w:jc w:val="both"/>
        <w:rPr>
          <w:rFonts w:ascii="Arial" w:eastAsia="Arial" w:hAnsi="Arial" w:cs="Arial"/>
          <w:b/>
          <w:bCs/>
          <w:sz w:val="22"/>
          <w:szCs w:val="22"/>
        </w:rPr>
      </w:pPr>
      <w:r w:rsidRPr="09A917F1">
        <w:rPr>
          <w:rFonts w:ascii="Arial" w:eastAsia="Arial" w:hAnsi="Arial" w:cs="Arial"/>
          <w:b/>
          <w:bCs/>
          <w:sz w:val="22"/>
          <w:szCs w:val="22"/>
        </w:rPr>
        <w:t>Références</w:t>
      </w:r>
    </w:p>
    <w:p w14:paraId="0F6B4E3C" w14:textId="35D84D0B" w:rsidR="000E3E02" w:rsidRPr="001E3832" w:rsidRDefault="00BA051B" w:rsidP="09A917F1">
      <w:pPr>
        <w:ind w:left="708" w:hanging="708"/>
        <w:jc w:val="both"/>
        <w:rPr>
          <w:rFonts w:ascii="Arial" w:eastAsia="Arial" w:hAnsi="Arial" w:cs="Arial"/>
          <w:sz w:val="22"/>
          <w:szCs w:val="22"/>
        </w:rPr>
      </w:pPr>
      <w:r w:rsidRPr="09A917F1">
        <w:rPr>
          <w:rFonts w:ascii="Arial" w:eastAsia="Arial" w:hAnsi="Arial" w:cs="Arial"/>
          <w:sz w:val="22"/>
          <w:szCs w:val="22"/>
        </w:rPr>
        <w:t>ACPM. (2017). Divulgation d’un préjudice résultant de la prestation des soins. Ottawa</w:t>
      </w:r>
      <w:r w:rsidR="001E3832" w:rsidRPr="09A917F1">
        <w:rPr>
          <w:rFonts w:ascii="Arial" w:eastAsia="Arial" w:hAnsi="Arial" w:cs="Arial"/>
          <w:sz w:val="22"/>
          <w:szCs w:val="22"/>
        </w:rPr>
        <w:t> :</w:t>
      </w:r>
      <w:r w:rsidRPr="09A917F1">
        <w:rPr>
          <w:rFonts w:ascii="Arial" w:eastAsia="Arial" w:hAnsi="Arial" w:cs="Arial"/>
          <w:sz w:val="22"/>
          <w:szCs w:val="22"/>
        </w:rPr>
        <w:t xml:space="preserve"> Auteur.</w:t>
      </w:r>
    </w:p>
    <w:p w14:paraId="22A4FF42" w14:textId="77777777" w:rsidR="000E3E02" w:rsidRPr="001E3832" w:rsidRDefault="00BA051B" w:rsidP="09A917F1">
      <w:pPr>
        <w:ind w:left="708" w:hanging="708"/>
        <w:jc w:val="both"/>
      </w:pPr>
      <w:r w:rsidRPr="09A917F1">
        <w:rPr>
          <w:rFonts w:ascii="Arial" w:eastAsia="Arial" w:hAnsi="Arial" w:cs="Arial"/>
          <w:sz w:val="22"/>
          <w:szCs w:val="22"/>
        </w:rPr>
        <w:t xml:space="preserve">AIIC. (2017). </w:t>
      </w:r>
      <w:r w:rsidRPr="09A917F1">
        <w:rPr>
          <w:rFonts w:ascii="Arial" w:eastAsia="Arial" w:hAnsi="Arial" w:cs="Arial"/>
          <w:i/>
          <w:iCs/>
          <w:sz w:val="22"/>
          <w:szCs w:val="22"/>
        </w:rPr>
        <w:t>Code de déontologie des infirmières et infirmier</w:t>
      </w:r>
      <w:r w:rsidRPr="09A917F1">
        <w:rPr>
          <w:rFonts w:ascii="Arial" w:eastAsia="Arial" w:hAnsi="Arial" w:cs="Arial"/>
          <w:sz w:val="22"/>
          <w:szCs w:val="22"/>
        </w:rPr>
        <w:t>s. Ottawa : Auteur.</w:t>
      </w:r>
    </w:p>
    <w:p w14:paraId="2EE147F1" w14:textId="77777777" w:rsidR="000E3E02" w:rsidRPr="001E3832" w:rsidRDefault="00BA051B" w:rsidP="09A917F1">
      <w:pPr>
        <w:ind w:left="708" w:hanging="708"/>
        <w:jc w:val="both"/>
      </w:pPr>
      <w:r w:rsidRPr="09A917F1">
        <w:rPr>
          <w:rFonts w:ascii="Arial" w:eastAsia="Arial" w:hAnsi="Arial" w:cs="Arial"/>
          <w:sz w:val="22"/>
          <w:szCs w:val="22"/>
        </w:rPr>
        <w:t xml:space="preserve">AIINB. (2019). </w:t>
      </w:r>
      <w:r w:rsidRPr="09A917F1">
        <w:rPr>
          <w:rFonts w:ascii="Arial" w:eastAsia="Arial" w:hAnsi="Arial" w:cs="Arial"/>
          <w:i/>
          <w:iCs/>
          <w:sz w:val="22"/>
          <w:szCs w:val="22"/>
        </w:rPr>
        <w:t>Normes d’exercice pour les infirmières immatriculées</w:t>
      </w:r>
      <w:r w:rsidRPr="09A917F1">
        <w:rPr>
          <w:rFonts w:ascii="Arial" w:eastAsia="Arial" w:hAnsi="Arial" w:cs="Arial"/>
          <w:sz w:val="22"/>
          <w:szCs w:val="22"/>
        </w:rPr>
        <w:t>. Fredericton : Auteur.</w:t>
      </w:r>
    </w:p>
    <w:p w14:paraId="1391AE89" w14:textId="17B2C20A" w:rsidR="000E3E02" w:rsidRPr="001E3832" w:rsidRDefault="00BA051B" w:rsidP="09A917F1">
      <w:pPr>
        <w:ind w:left="567" w:hanging="567"/>
        <w:jc w:val="both"/>
        <w:rPr>
          <w:lang w:val="en-US"/>
        </w:rPr>
      </w:pPr>
      <w:r w:rsidRPr="09A917F1">
        <w:rPr>
          <w:rFonts w:ascii="Arial" w:eastAsia="Arial" w:hAnsi="Arial" w:cs="Arial"/>
          <w:sz w:val="22"/>
          <w:szCs w:val="22"/>
        </w:rPr>
        <w:t xml:space="preserve">Lemire, C. &amp; Perreault V. (2022). </w:t>
      </w:r>
      <w:r w:rsidRPr="09A917F1">
        <w:rPr>
          <w:rFonts w:ascii="Arial" w:eastAsia="Arial" w:hAnsi="Arial" w:cs="Arial"/>
          <w:i/>
          <w:iCs/>
          <w:sz w:val="22"/>
          <w:szCs w:val="22"/>
        </w:rPr>
        <w:t>Fondements généraux: Méthodes de soins 1</w:t>
      </w:r>
      <w:r w:rsidRPr="09A917F1">
        <w:rPr>
          <w:rFonts w:ascii="Arial" w:eastAsia="Arial" w:hAnsi="Arial" w:cs="Arial"/>
          <w:sz w:val="22"/>
          <w:szCs w:val="22"/>
        </w:rPr>
        <w:t xml:space="preserve">. </w:t>
      </w:r>
      <w:r w:rsidRPr="09A917F1">
        <w:rPr>
          <w:rFonts w:ascii="Arial" w:eastAsia="Arial" w:hAnsi="Arial" w:cs="Arial"/>
          <w:sz w:val="22"/>
          <w:szCs w:val="22"/>
          <w:lang w:val="en-CA"/>
        </w:rPr>
        <w:t>Chenelière Éducation Inc</w:t>
      </w:r>
    </w:p>
    <w:p w14:paraId="56E18A45" w14:textId="3FCABE31" w:rsidR="000E3E02" w:rsidRDefault="00BA051B" w:rsidP="09A917F1">
      <w:pPr>
        <w:ind w:left="567" w:hanging="567"/>
        <w:jc w:val="both"/>
        <w:rPr>
          <w:rFonts w:ascii="Arial" w:eastAsia="Arial" w:hAnsi="Arial" w:cs="Arial"/>
          <w:sz w:val="22"/>
          <w:szCs w:val="22"/>
        </w:rPr>
      </w:pPr>
      <w:r w:rsidRPr="09A917F1">
        <w:rPr>
          <w:rFonts w:ascii="Arial" w:eastAsia="Arial" w:hAnsi="Arial" w:cs="Arial"/>
          <w:sz w:val="22"/>
          <w:szCs w:val="22"/>
          <w:lang w:val="en-CA"/>
        </w:rPr>
        <w:t xml:space="preserve">Potter, P.A., Perry, A.G., Stockert P. A., Hall A.M. (2022). </w:t>
      </w:r>
      <w:r w:rsidRPr="09A917F1">
        <w:rPr>
          <w:rFonts w:ascii="Arial" w:eastAsia="Arial" w:hAnsi="Arial" w:cs="Arial"/>
          <w:i/>
          <w:iCs/>
          <w:sz w:val="22"/>
          <w:szCs w:val="22"/>
        </w:rPr>
        <w:t>Fondements généraux</w:t>
      </w:r>
      <w:r w:rsidRPr="09A917F1">
        <w:rPr>
          <w:rFonts w:ascii="Arial" w:eastAsia="Arial" w:hAnsi="Arial" w:cs="Arial"/>
          <w:sz w:val="22"/>
          <w:szCs w:val="22"/>
        </w:rPr>
        <w:t>. (5</w:t>
      </w:r>
      <w:r w:rsidRPr="09A917F1">
        <w:rPr>
          <w:rFonts w:ascii="Arial" w:eastAsia="Arial" w:hAnsi="Arial" w:cs="Arial"/>
          <w:sz w:val="22"/>
          <w:szCs w:val="22"/>
          <w:vertAlign w:val="superscript"/>
        </w:rPr>
        <w:t>e</w:t>
      </w:r>
      <w:r w:rsidRPr="09A917F1">
        <w:rPr>
          <w:rFonts w:ascii="Arial" w:eastAsia="Arial" w:hAnsi="Arial" w:cs="Arial"/>
          <w:sz w:val="22"/>
          <w:szCs w:val="22"/>
        </w:rPr>
        <w:t xml:space="preserve"> éd.). Chenelière Éducation Inc.</w:t>
      </w:r>
    </w:p>
    <w:p w14:paraId="2582645E" w14:textId="77777777" w:rsidR="000E3E02" w:rsidRDefault="000E3E02" w:rsidP="000C7C89">
      <w:pPr>
        <w:ind w:left="567" w:hanging="567"/>
        <w:jc w:val="both"/>
      </w:pPr>
    </w:p>
    <w:p w14:paraId="165121D3" w14:textId="77777777" w:rsidR="000E3E02" w:rsidRDefault="000E3E02">
      <w:pPr>
        <w:pageBreakBefore/>
      </w:pPr>
    </w:p>
    <w:p w14:paraId="418B4D8E" w14:textId="77777777" w:rsidR="000E3E02" w:rsidRDefault="00BA051B">
      <w:pPr>
        <w:jc w:val="center"/>
        <w:rPr>
          <w:rFonts w:ascii="Arial" w:hAnsi="Arial" w:cs="Arial"/>
          <w:b/>
          <w:bCs/>
        </w:rPr>
      </w:pPr>
      <w:r>
        <w:rPr>
          <w:rFonts w:ascii="Arial" w:hAnsi="Arial" w:cs="Arial"/>
          <w:b/>
          <w:bCs/>
        </w:rPr>
        <w:t>École réseau de science infirmière (ÉRSI)</w:t>
      </w:r>
    </w:p>
    <w:p w14:paraId="182B1961" w14:textId="77777777" w:rsidR="000E3E02" w:rsidRDefault="00BA051B">
      <w:pPr>
        <w:jc w:val="center"/>
        <w:rPr>
          <w:rFonts w:ascii="Arial" w:hAnsi="Arial" w:cs="Arial"/>
          <w:b/>
          <w:bCs/>
        </w:rPr>
      </w:pPr>
      <w:r>
        <w:rPr>
          <w:rFonts w:ascii="Arial" w:hAnsi="Arial" w:cs="Arial"/>
          <w:b/>
          <w:bCs/>
        </w:rPr>
        <w:t>Université de Moncton</w:t>
      </w:r>
    </w:p>
    <w:p w14:paraId="48795B14" w14:textId="77777777" w:rsidR="000E3E02" w:rsidRDefault="000E3E02">
      <w:pPr>
        <w:jc w:val="center"/>
        <w:rPr>
          <w:rFonts w:ascii="Arial" w:hAnsi="Arial" w:cs="Arial"/>
          <w:b/>
          <w:bCs/>
        </w:rPr>
      </w:pPr>
    </w:p>
    <w:tbl>
      <w:tblPr>
        <w:tblW w:w="9350" w:type="dxa"/>
        <w:tblCellMar>
          <w:left w:w="10" w:type="dxa"/>
          <w:right w:w="10" w:type="dxa"/>
        </w:tblCellMar>
        <w:tblLook w:val="0000" w:firstRow="0" w:lastRow="0" w:firstColumn="0" w:lastColumn="0" w:noHBand="0" w:noVBand="0"/>
      </w:tblPr>
      <w:tblGrid>
        <w:gridCol w:w="2263"/>
        <w:gridCol w:w="7087"/>
      </w:tblGrid>
      <w:tr w:rsidR="000E3E02" w14:paraId="127AF5AC"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7FAFC" w14:textId="77777777" w:rsidR="000E3E02" w:rsidRDefault="00BA051B">
            <w:pPr>
              <w:rPr>
                <w:rFonts w:ascii="Arial" w:hAnsi="Arial" w:cs="Arial"/>
                <w:sz w:val="22"/>
                <w:szCs w:val="22"/>
              </w:rPr>
            </w:pPr>
            <w:r>
              <w:rPr>
                <w:rFonts w:ascii="Arial" w:hAnsi="Arial" w:cs="Arial"/>
                <w:sz w:val="22"/>
                <w:szCs w:val="22"/>
              </w:rPr>
              <w:t>Nom de la politique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84E4" w14:textId="70D3A666" w:rsidR="000E3E02" w:rsidRDefault="00BA051B">
            <w:pPr>
              <w:pStyle w:val="Titre1"/>
              <w:ind w:left="0"/>
              <w:jc w:val="left"/>
            </w:pPr>
            <w:bookmarkStart w:id="14" w:name="_Toc138682653"/>
            <w:r>
              <w:rPr>
                <w:rFonts w:ascii="Arial" w:eastAsia="Arial" w:hAnsi="Arial" w:cs="Arial"/>
              </w:rPr>
              <w:t xml:space="preserve">Utilisation d’appareils mobiles en milieux cliniques </w:t>
            </w:r>
            <w:r w:rsidR="006F4E2F">
              <w:rPr>
                <w:rFonts w:ascii="Arial" w:eastAsia="Arial" w:hAnsi="Arial" w:cs="Arial"/>
              </w:rPr>
              <w:t>et laboratoires</w:t>
            </w:r>
            <w:bookmarkEnd w:id="14"/>
          </w:p>
        </w:tc>
      </w:tr>
      <w:tr w:rsidR="000E3E02" w14:paraId="39DE26D4"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F8EF8" w14:textId="77777777" w:rsidR="000E3E02" w:rsidRDefault="00BA051B">
            <w:pPr>
              <w:rPr>
                <w:rFonts w:ascii="Arial" w:hAnsi="Arial" w:cs="Arial"/>
                <w:sz w:val="22"/>
                <w:szCs w:val="22"/>
              </w:rPr>
            </w:pPr>
            <w:r>
              <w:rPr>
                <w:rFonts w:ascii="Arial" w:hAnsi="Arial" w:cs="Arial"/>
                <w:sz w:val="22"/>
                <w:szCs w:val="22"/>
              </w:rPr>
              <w:t>Version originale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C7E82" w14:textId="7A2BB476" w:rsidR="000E3E02" w:rsidRDefault="0022210F">
            <w:pPr>
              <w:rPr>
                <w:rFonts w:ascii="Arial" w:hAnsi="Arial" w:cs="Arial"/>
                <w:sz w:val="22"/>
                <w:szCs w:val="22"/>
              </w:rPr>
            </w:pPr>
            <w:r>
              <w:rPr>
                <w:rFonts w:ascii="Arial" w:hAnsi="Arial" w:cs="Arial"/>
                <w:sz w:val="22"/>
                <w:szCs w:val="22"/>
              </w:rPr>
              <w:t>Août</w:t>
            </w:r>
            <w:r w:rsidR="00BA051B">
              <w:rPr>
                <w:rFonts w:ascii="Arial" w:hAnsi="Arial" w:cs="Arial"/>
                <w:sz w:val="22"/>
                <w:szCs w:val="22"/>
              </w:rPr>
              <w:t xml:space="preserve"> 2023</w:t>
            </w:r>
          </w:p>
        </w:tc>
      </w:tr>
      <w:tr w:rsidR="000E3E02" w14:paraId="1D793AC5"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4788C" w14:textId="77777777" w:rsidR="000E3E02" w:rsidRDefault="00BA051B">
            <w:pPr>
              <w:rPr>
                <w:rFonts w:ascii="Arial" w:hAnsi="Arial" w:cs="Arial"/>
                <w:sz w:val="22"/>
                <w:szCs w:val="22"/>
              </w:rPr>
            </w:pPr>
            <w:r>
              <w:rPr>
                <w:rFonts w:ascii="Arial" w:hAnsi="Arial" w:cs="Arial"/>
                <w:sz w:val="22"/>
                <w:szCs w:val="22"/>
              </w:rPr>
              <w:t>Révision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4B0E" w14:textId="77777777" w:rsidR="000E3E02" w:rsidRDefault="00BA051B">
            <w:pPr>
              <w:rPr>
                <w:rFonts w:ascii="Arial" w:hAnsi="Arial" w:cs="Arial"/>
                <w:sz w:val="22"/>
                <w:szCs w:val="22"/>
              </w:rPr>
            </w:pPr>
            <w:r>
              <w:rPr>
                <w:rFonts w:ascii="Arial" w:hAnsi="Arial" w:cs="Arial"/>
                <w:sz w:val="22"/>
                <w:szCs w:val="22"/>
              </w:rPr>
              <w:t>N/A</w:t>
            </w:r>
          </w:p>
        </w:tc>
      </w:tr>
    </w:tbl>
    <w:p w14:paraId="4ED05382" w14:textId="77777777" w:rsidR="000E3E02" w:rsidRDefault="000E3E02" w:rsidP="000C7C89">
      <w:pPr>
        <w:jc w:val="both"/>
        <w:rPr>
          <w:rFonts w:ascii="Arial" w:hAnsi="Arial" w:cs="Arial"/>
          <w:b/>
          <w:bCs/>
        </w:rPr>
      </w:pPr>
    </w:p>
    <w:p w14:paraId="2920880E" w14:textId="77777777" w:rsidR="000E3E02" w:rsidRDefault="00BA051B" w:rsidP="000C7C89">
      <w:pPr>
        <w:jc w:val="both"/>
        <w:rPr>
          <w:rFonts w:ascii="Arial" w:hAnsi="Arial" w:cs="Arial"/>
          <w:sz w:val="22"/>
          <w:szCs w:val="22"/>
        </w:rPr>
      </w:pPr>
      <w:r>
        <w:rPr>
          <w:rFonts w:ascii="Arial" w:hAnsi="Arial" w:cs="Arial"/>
          <w:sz w:val="22"/>
          <w:szCs w:val="22"/>
        </w:rPr>
        <w:t>L’utilisation d’appareils mobiles et de technologies en milieux cliniques est permise aux personnes étudiantes. L’utilisation des technologies, conforme aux normes professionnelles et réglementaires, est une expérience enrichissante pour la personne étudiante.</w:t>
      </w:r>
    </w:p>
    <w:p w14:paraId="60105527" w14:textId="77777777" w:rsidR="000E3E02" w:rsidRDefault="000E3E02" w:rsidP="000C7C89">
      <w:pPr>
        <w:jc w:val="both"/>
        <w:rPr>
          <w:rFonts w:ascii="Arial" w:hAnsi="Arial" w:cs="Arial"/>
          <w:sz w:val="22"/>
          <w:szCs w:val="22"/>
        </w:rPr>
      </w:pPr>
    </w:p>
    <w:p w14:paraId="6D9FB1BA" w14:textId="77777777" w:rsidR="000E3E02" w:rsidRDefault="00BA051B" w:rsidP="000C7C89">
      <w:pPr>
        <w:jc w:val="both"/>
        <w:rPr>
          <w:rFonts w:ascii="Arial" w:hAnsi="Arial" w:cs="Arial"/>
          <w:sz w:val="22"/>
          <w:szCs w:val="22"/>
        </w:rPr>
      </w:pPr>
      <w:r>
        <w:rPr>
          <w:rFonts w:ascii="Arial" w:hAnsi="Arial" w:cs="Arial"/>
          <w:sz w:val="22"/>
          <w:szCs w:val="22"/>
        </w:rPr>
        <w:t xml:space="preserve">Lors de l’utilisation de la technologie en milieux cliniques, les personnes étudiantes doivent se conformer aux conditions décrites par la présente politique, aux consignes additionnelles des responsables de cours et aux directives des milieux cliniques.  </w:t>
      </w:r>
    </w:p>
    <w:p w14:paraId="22721060" w14:textId="77777777" w:rsidR="000E3E02" w:rsidRDefault="000E3E02" w:rsidP="000C7C89">
      <w:pPr>
        <w:jc w:val="both"/>
        <w:rPr>
          <w:rFonts w:ascii="Arial" w:hAnsi="Arial" w:cs="Arial"/>
          <w:b/>
          <w:bCs/>
          <w:sz w:val="22"/>
          <w:szCs w:val="22"/>
        </w:rPr>
      </w:pPr>
    </w:p>
    <w:p w14:paraId="0CEB0A9F" w14:textId="77777777" w:rsidR="000E3E02" w:rsidRDefault="000E3E02" w:rsidP="000C7C89">
      <w:pPr>
        <w:jc w:val="both"/>
        <w:rPr>
          <w:rFonts w:ascii="Arial" w:hAnsi="Arial" w:cs="Arial"/>
          <w:b/>
          <w:bCs/>
          <w:sz w:val="22"/>
          <w:szCs w:val="22"/>
        </w:rPr>
      </w:pPr>
    </w:p>
    <w:p w14:paraId="30031DC6" w14:textId="77777777" w:rsidR="000E3E02" w:rsidRDefault="00BA051B" w:rsidP="000C7C89">
      <w:pPr>
        <w:jc w:val="both"/>
        <w:rPr>
          <w:rFonts w:ascii="Arial" w:hAnsi="Arial" w:cs="Arial"/>
          <w:b/>
          <w:bCs/>
          <w:sz w:val="22"/>
          <w:szCs w:val="22"/>
        </w:rPr>
      </w:pPr>
      <w:r>
        <w:rPr>
          <w:rFonts w:ascii="Arial" w:hAnsi="Arial" w:cs="Arial"/>
          <w:b/>
          <w:bCs/>
          <w:sz w:val="22"/>
          <w:szCs w:val="22"/>
        </w:rPr>
        <w:t>Conditions à l’utilisation des appareils mobiles</w:t>
      </w:r>
    </w:p>
    <w:p w14:paraId="029A0E9F" w14:textId="77777777" w:rsidR="000E3E02" w:rsidRDefault="000E3E02" w:rsidP="000C7C89">
      <w:pPr>
        <w:jc w:val="both"/>
        <w:rPr>
          <w:rFonts w:ascii="Arial" w:hAnsi="Arial" w:cs="Arial"/>
          <w:sz w:val="22"/>
          <w:szCs w:val="22"/>
        </w:rPr>
      </w:pPr>
    </w:p>
    <w:p w14:paraId="6B2FAD7F" w14:textId="77777777" w:rsidR="000E3E02" w:rsidRDefault="00BA051B" w:rsidP="000C7C89">
      <w:pPr>
        <w:pStyle w:val="Paragraphedeliste"/>
        <w:numPr>
          <w:ilvl w:val="0"/>
          <w:numId w:val="11"/>
        </w:numPr>
        <w:jc w:val="both"/>
        <w:rPr>
          <w:rFonts w:ascii="Arial" w:hAnsi="Arial" w:cs="Arial"/>
          <w:sz w:val="22"/>
          <w:szCs w:val="22"/>
        </w:rPr>
      </w:pPr>
      <w:r>
        <w:rPr>
          <w:rFonts w:ascii="Arial" w:hAnsi="Arial" w:cs="Arial"/>
          <w:sz w:val="22"/>
          <w:szCs w:val="22"/>
        </w:rPr>
        <w:t>L’utilisation à des fins personnelles lors des relais est interdite. Ceci inclut les appels, messages ou courriels personnels.</w:t>
      </w:r>
    </w:p>
    <w:p w14:paraId="1F1FC2C6" w14:textId="77777777" w:rsidR="000E3E02" w:rsidRDefault="000E3E02" w:rsidP="000C7C89">
      <w:pPr>
        <w:jc w:val="both"/>
        <w:rPr>
          <w:rFonts w:ascii="Arial" w:hAnsi="Arial" w:cs="Arial"/>
          <w:sz w:val="22"/>
          <w:szCs w:val="22"/>
        </w:rPr>
      </w:pPr>
    </w:p>
    <w:p w14:paraId="207FE40C" w14:textId="77777777" w:rsidR="000E3E02" w:rsidRDefault="00BA051B" w:rsidP="000C7C89">
      <w:pPr>
        <w:pStyle w:val="Paragraphedeliste"/>
        <w:numPr>
          <w:ilvl w:val="0"/>
          <w:numId w:val="11"/>
        </w:numPr>
        <w:jc w:val="both"/>
        <w:rPr>
          <w:rFonts w:ascii="Arial" w:hAnsi="Arial" w:cs="Arial"/>
          <w:sz w:val="22"/>
          <w:szCs w:val="22"/>
        </w:rPr>
      </w:pPr>
      <w:r>
        <w:rPr>
          <w:rFonts w:ascii="Arial" w:hAnsi="Arial" w:cs="Arial"/>
          <w:sz w:val="22"/>
          <w:szCs w:val="22"/>
        </w:rPr>
        <w:t>Pour des raisons de sécurité, d’hygiène, de confidentialité et de l’importance de l’image professionnelle, l’utilisation des appareils mobiles est interdite lorsque la personne étudiante est dans la chambre de la personne soignée. Avec permission, la personne étudiante pourrait utiliser l’appareil mobile dans la chambre de la personne soignée, dans le cadre d’un soin ou d’un enseignement spécifique.</w:t>
      </w:r>
    </w:p>
    <w:p w14:paraId="655C6A16" w14:textId="77777777" w:rsidR="000E3E02" w:rsidRDefault="000E3E02" w:rsidP="000C7C89">
      <w:pPr>
        <w:jc w:val="both"/>
        <w:rPr>
          <w:rFonts w:ascii="Arial" w:hAnsi="Arial" w:cs="Arial"/>
          <w:sz w:val="22"/>
          <w:szCs w:val="22"/>
        </w:rPr>
      </w:pPr>
    </w:p>
    <w:p w14:paraId="255EC402" w14:textId="77777777" w:rsidR="000E3E02" w:rsidRDefault="00BA051B" w:rsidP="000C7C89">
      <w:pPr>
        <w:pStyle w:val="Paragraphedeliste"/>
        <w:numPr>
          <w:ilvl w:val="0"/>
          <w:numId w:val="11"/>
        </w:numPr>
        <w:jc w:val="both"/>
        <w:rPr>
          <w:rFonts w:ascii="Arial" w:hAnsi="Arial" w:cs="Arial"/>
          <w:sz w:val="22"/>
          <w:szCs w:val="22"/>
        </w:rPr>
      </w:pPr>
      <w:r>
        <w:rPr>
          <w:rFonts w:ascii="Arial" w:hAnsi="Arial" w:cs="Arial"/>
          <w:sz w:val="22"/>
          <w:szCs w:val="22"/>
        </w:rPr>
        <w:t>La personne étudiante ne peut, en aucun temps, s’engager dans des comportements pouvant nuire à la confidentialité et à la vie privée des personnes. Ceci inclut, sans s’y limiter, la prise de photos, vidéos ou enregistrement audio lors des cours cliniques. Ceci inclut la prise de photo de la personne soignée/famille et de renseignements personnels (dossier, Kardex, etc.).</w:t>
      </w:r>
    </w:p>
    <w:p w14:paraId="3F92376D" w14:textId="77777777" w:rsidR="000E3E02" w:rsidRDefault="000E3E02" w:rsidP="000C7C89">
      <w:pPr>
        <w:jc w:val="both"/>
        <w:rPr>
          <w:rFonts w:ascii="Arial" w:hAnsi="Arial" w:cs="Arial"/>
          <w:sz w:val="22"/>
          <w:szCs w:val="22"/>
        </w:rPr>
      </w:pPr>
    </w:p>
    <w:p w14:paraId="67651B00" w14:textId="77777777" w:rsidR="000E3E02" w:rsidRDefault="00BA051B" w:rsidP="000C7C89">
      <w:pPr>
        <w:pStyle w:val="Paragraphedeliste"/>
        <w:numPr>
          <w:ilvl w:val="0"/>
          <w:numId w:val="11"/>
        </w:numPr>
        <w:jc w:val="both"/>
        <w:rPr>
          <w:rFonts w:ascii="Arial" w:hAnsi="Arial" w:cs="Arial"/>
          <w:sz w:val="22"/>
          <w:szCs w:val="22"/>
        </w:rPr>
      </w:pPr>
      <w:r>
        <w:rPr>
          <w:rFonts w:ascii="Arial" w:hAnsi="Arial" w:cs="Arial"/>
          <w:sz w:val="22"/>
          <w:szCs w:val="22"/>
        </w:rPr>
        <w:t>La personne étudiante doit assurer le lavage des mains après l’utilisation d’un appareil mobile. De plus, une désinfection rigoureuse de l’appareil devrait être effectuée périodiquement lors du relai.</w:t>
      </w:r>
    </w:p>
    <w:p w14:paraId="2CC9B701" w14:textId="77777777" w:rsidR="000E3E02" w:rsidRDefault="000E3E02" w:rsidP="000C7C89">
      <w:pPr>
        <w:jc w:val="both"/>
        <w:rPr>
          <w:rFonts w:ascii="Arial" w:hAnsi="Arial" w:cs="Arial"/>
          <w:sz w:val="22"/>
          <w:szCs w:val="22"/>
        </w:rPr>
      </w:pPr>
    </w:p>
    <w:p w14:paraId="517E5955" w14:textId="77777777" w:rsidR="000E3E02" w:rsidRDefault="00BA051B" w:rsidP="000C7C89">
      <w:pPr>
        <w:pStyle w:val="Paragraphedeliste"/>
        <w:numPr>
          <w:ilvl w:val="0"/>
          <w:numId w:val="11"/>
        </w:numPr>
        <w:jc w:val="both"/>
        <w:rPr>
          <w:rFonts w:ascii="Arial" w:hAnsi="Arial" w:cs="Arial"/>
          <w:sz w:val="22"/>
          <w:szCs w:val="22"/>
        </w:rPr>
      </w:pPr>
      <w:r>
        <w:rPr>
          <w:rFonts w:ascii="Arial" w:hAnsi="Arial" w:cs="Arial"/>
          <w:sz w:val="22"/>
          <w:szCs w:val="22"/>
        </w:rPr>
        <w:t>L’utilisation des applications qui proviennent de sources fiables (et mises à jour) liées aux soins de santé est recommandée. L’utilisation des applications devrait être encouragée dans les contextes non-cliniques (par exemple : en laboratoire, lors de simulations, des post-conférences, etc.) afin d’assurer que la personne étudiante possède les connaissances pour comprendre comment utiliser l’application.</w:t>
      </w:r>
    </w:p>
    <w:p w14:paraId="77360604" w14:textId="77777777" w:rsidR="000E3E02" w:rsidRDefault="000E3E02" w:rsidP="000C7C89">
      <w:pPr>
        <w:jc w:val="both"/>
        <w:rPr>
          <w:rFonts w:ascii="Arial" w:hAnsi="Arial" w:cs="Arial"/>
          <w:sz w:val="22"/>
          <w:szCs w:val="22"/>
        </w:rPr>
      </w:pPr>
    </w:p>
    <w:p w14:paraId="6E91B61F" w14:textId="77777777" w:rsidR="000E3E02" w:rsidRDefault="00BA051B" w:rsidP="000C7C89">
      <w:pPr>
        <w:pStyle w:val="Paragraphedeliste"/>
        <w:numPr>
          <w:ilvl w:val="0"/>
          <w:numId w:val="11"/>
        </w:numPr>
        <w:jc w:val="both"/>
        <w:rPr>
          <w:rFonts w:ascii="Arial" w:hAnsi="Arial" w:cs="Arial"/>
          <w:sz w:val="22"/>
          <w:szCs w:val="22"/>
        </w:rPr>
      </w:pPr>
      <w:r>
        <w:rPr>
          <w:rFonts w:ascii="Arial" w:hAnsi="Arial" w:cs="Arial"/>
          <w:sz w:val="22"/>
          <w:szCs w:val="22"/>
        </w:rPr>
        <w:t>Assurer les mises à jour de l’application.</w:t>
      </w:r>
    </w:p>
    <w:p w14:paraId="69F2BDB6" w14:textId="77777777" w:rsidR="009D4B70" w:rsidRPr="00261727" w:rsidRDefault="009D4B70" w:rsidP="000C7C89">
      <w:pPr>
        <w:jc w:val="both"/>
        <w:rPr>
          <w:rFonts w:ascii="Arial" w:hAnsi="Arial" w:cs="Arial"/>
          <w:sz w:val="22"/>
          <w:szCs w:val="22"/>
        </w:rPr>
      </w:pPr>
    </w:p>
    <w:p w14:paraId="139583EC" w14:textId="217C7368" w:rsidR="009D4B70" w:rsidRDefault="000855DF" w:rsidP="000C7C89">
      <w:pPr>
        <w:pStyle w:val="Paragraphedeliste"/>
        <w:numPr>
          <w:ilvl w:val="0"/>
          <w:numId w:val="11"/>
        </w:numPr>
        <w:jc w:val="both"/>
        <w:rPr>
          <w:rFonts w:ascii="Arial" w:hAnsi="Arial" w:cs="Arial"/>
          <w:sz w:val="22"/>
          <w:szCs w:val="22"/>
        </w:rPr>
      </w:pPr>
      <w:r>
        <w:rPr>
          <w:rFonts w:ascii="Arial" w:hAnsi="Arial" w:cs="Arial"/>
          <w:sz w:val="22"/>
          <w:szCs w:val="22"/>
        </w:rPr>
        <w:t>Les appareils technologiques (cellulaire ou montre intelligente) doivent être placés en mode avion</w:t>
      </w:r>
      <w:r w:rsidR="000826EB">
        <w:rPr>
          <w:rFonts w:ascii="Arial" w:hAnsi="Arial" w:cs="Arial"/>
          <w:sz w:val="22"/>
          <w:szCs w:val="22"/>
        </w:rPr>
        <w:t>.</w:t>
      </w:r>
    </w:p>
    <w:p w14:paraId="3D015C32" w14:textId="77777777" w:rsidR="000E3E02" w:rsidRDefault="000E3E02" w:rsidP="000C7C89">
      <w:pPr>
        <w:jc w:val="both"/>
        <w:rPr>
          <w:rFonts w:ascii="Arial" w:hAnsi="Arial" w:cs="Arial"/>
          <w:sz w:val="22"/>
          <w:szCs w:val="22"/>
        </w:rPr>
      </w:pPr>
    </w:p>
    <w:p w14:paraId="4BAF18FC" w14:textId="1EB4FC91" w:rsidR="000E3E02" w:rsidRPr="000C7C89" w:rsidRDefault="00BA051B" w:rsidP="000C7C89">
      <w:pPr>
        <w:pStyle w:val="Paragraphedeliste"/>
        <w:numPr>
          <w:ilvl w:val="0"/>
          <w:numId w:val="11"/>
        </w:numPr>
        <w:jc w:val="both"/>
      </w:pPr>
      <w:r>
        <w:rPr>
          <w:rFonts w:ascii="Arial" w:hAnsi="Arial" w:cs="Arial"/>
          <w:sz w:val="22"/>
          <w:szCs w:val="22"/>
        </w:rPr>
        <w:lastRenderedPageBreak/>
        <w:t xml:space="preserve">L’utilisation des applications liées aux soins de santé </w:t>
      </w:r>
      <w:r>
        <w:rPr>
          <w:rFonts w:ascii="Arial" w:hAnsi="Arial" w:cs="Arial"/>
          <w:sz w:val="22"/>
          <w:szCs w:val="22"/>
          <w:u w:val="single"/>
        </w:rPr>
        <w:t>ne doit pas servir de substitut au jugement clinique.</w:t>
      </w:r>
    </w:p>
    <w:p w14:paraId="22740742" w14:textId="77777777" w:rsidR="000C7C89" w:rsidRPr="00987970" w:rsidRDefault="000C7C89" w:rsidP="000C7C89">
      <w:pPr>
        <w:jc w:val="both"/>
      </w:pPr>
    </w:p>
    <w:p w14:paraId="18E4A9CE" w14:textId="3B8B1F0D" w:rsidR="000E3E02" w:rsidRPr="002A1616" w:rsidRDefault="00BA051B" w:rsidP="000C7C89">
      <w:pPr>
        <w:jc w:val="both"/>
        <w:rPr>
          <w:b/>
          <w:bCs/>
        </w:rPr>
      </w:pPr>
      <w:r w:rsidRPr="002A1616">
        <w:rPr>
          <w:rFonts w:ascii="Arial" w:hAnsi="Arial" w:cs="Arial"/>
          <w:b/>
          <w:bCs/>
          <w:sz w:val="22"/>
          <w:szCs w:val="22"/>
        </w:rPr>
        <w:t>Exemples d’utilisation appropriée de la technologie en milieux cliniques </w:t>
      </w:r>
      <w:r w:rsidR="00987970">
        <w:rPr>
          <w:rFonts w:ascii="Arial" w:hAnsi="Arial" w:cs="Arial"/>
          <w:b/>
          <w:bCs/>
          <w:sz w:val="22"/>
          <w:szCs w:val="22"/>
        </w:rPr>
        <w:t>et laboratoires</w:t>
      </w:r>
      <w:r w:rsidRPr="002A1616">
        <w:rPr>
          <w:rFonts w:ascii="Arial" w:hAnsi="Arial" w:cs="Arial"/>
          <w:b/>
          <w:bCs/>
          <w:sz w:val="22"/>
          <w:szCs w:val="22"/>
        </w:rPr>
        <w:t>:</w:t>
      </w:r>
    </w:p>
    <w:p w14:paraId="1752F597" w14:textId="7DF6DCFC" w:rsidR="000E3E02" w:rsidRDefault="002A1616" w:rsidP="000C7C89">
      <w:pPr>
        <w:pStyle w:val="Paragraphedeliste"/>
        <w:numPr>
          <w:ilvl w:val="0"/>
          <w:numId w:val="12"/>
        </w:numPr>
        <w:jc w:val="both"/>
        <w:rPr>
          <w:rFonts w:ascii="Arial" w:hAnsi="Arial" w:cs="Arial"/>
          <w:sz w:val="22"/>
          <w:szCs w:val="22"/>
        </w:rPr>
      </w:pPr>
      <w:r>
        <w:rPr>
          <w:rFonts w:ascii="Arial" w:hAnsi="Arial" w:cs="Arial"/>
          <w:sz w:val="22"/>
          <w:szCs w:val="22"/>
        </w:rPr>
        <w:t>u</w:t>
      </w:r>
      <w:r w:rsidR="00BA051B">
        <w:rPr>
          <w:rFonts w:ascii="Arial" w:hAnsi="Arial" w:cs="Arial"/>
          <w:sz w:val="22"/>
          <w:szCs w:val="22"/>
        </w:rPr>
        <w:t>tilisation de la calculatrice lors des calculs de dosage de médicaments, conversion d’unités de mesure, etc.;</w:t>
      </w:r>
    </w:p>
    <w:p w14:paraId="64A46CB5" w14:textId="3D29628C" w:rsidR="000E3E02" w:rsidRDefault="002A1616" w:rsidP="000C7C89">
      <w:pPr>
        <w:pStyle w:val="Paragraphedeliste"/>
        <w:numPr>
          <w:ilvl w:val="0"/>
          <w:numId w:val="12"/>
        </w:numPr>
        <w:jc w:val="both"/>
        <w:rPr>
          <w:rFonts w:ascii="Arial" w:hAnsi="Arial" w:cs="Arial"/>
          <w:sz w:val="22"/>
          <w:szCs w:val="22"/>
        </w:rPr>
      </w:pPr>
      <w:r>
        <w:rPr>
          <w:rFonts w:ascii="Arial" w:hAnsi="Arial" w:cs="Arial"/>
          <w:sz w:val="22"/>
          <w:szCs w:val="22"/>
        </w:rPr>
        <w:t>u</w:t>
      </w:r>
      <w:r w:rsidR="00BA051B">
        <w:rPr>
          <w:rFonts w:ascii="Arial" w:hAnsi="Arial" w:cs="Arial"/>
          <w:sz w:val="22"/>
          <w:szCs w:val="22"/>
        </w:rPr>
        <w:t xml:space="preserve">tilisation d’une application liée aux soins de santé afin de valider des connaissances reliées à un médicament, un diagnostic médical, un test </w:t>
      </w:r>
      <w:r w:rsidR="00BA051B" w:rsidRPr="0022210F">
        <w:rPr>
          <w:rFonts w:ascii="Arial" w:hAnsi="Arial" w:cs="Arial"/>
          <w:sz w:val="22"/>
          <w:szCs w:val="22"/>
        </w:rPr>
        <w:t>diagnosti</w:t>
      </w:r>
      <w:r w:rsidR="0044505F" w:rsidRPr="0022210F">
        <w:rPr>
          <w:rFonts w:ascii="Arial" w:hAnsi="Arial" w:cs="Arial"/>
          <w:sz w:val="22"/>
          <w:szCs w:val="22"/>
        </w:rPr>
        <w:t>que</w:t>
      </w:r>
      <w:r w:rsidR="00BA051B" w:rsidRPr="0022210F">
        <w:rPr>
          <w:rFonts w:ascii="Arial" w:hAnsi="Arial" w:cs="Arial"/>
          <w:sz w:val="22"/>
          <w:szCs w:val="22"/>
        </w:rPr>
        <w:t>,</w:t>
      </w:r>
      <w:r w:rsidR="00BA051B">
        <w:rPr>
          <w:rFonts w:ascii="Arial" w:hAnsi="Arial" w:cs="Arial"/>
          <w:sz w:val="22"/>
          <w:szCs w:val="22"/>
        </w:rPr>
        <w:t xml:space="preserve"> une terminologie médicale, etc.;</w:t>
      </w:r>
    </w:p>
    <w:p w14:paraId="12EB4734" w14:textId="1C048B47" w:rsidR="000E3E02" w:rsidRDefault="002A1616" w:rsidP="000C7C89">
      <w:pPr>
        <w:pStyle w:val="Paragraphedeliste"/>
        <w:numPr>
          <w:ilvl w:val="0"/>
          <w:numId w:val="12"/>
        </w:numPr>
        <w:jc w:val="both"/>
        <w:rPr>
          <w:rFonts w:ascii="Arial" w:hAnsi="Arial" w:cs="Arial"/>
          <w:sz w:val="22"/>
          <w:szCs w:val="22"/>
        </w:rPr>
      </w:pPr>
      <w:r w:rsidRPr="0022210F">
        <w:rPr>
          <w:rFonts w:ascii="Arial" w:hAnsi="Arial" w:cs="Arial"/>
          <w:sz w:val="22"/>
          <w:szCs w:val="22"/>
        </w:rPr>
        <w:t>c</w:t>
      </w:r>
      <w:r w:rsidR="00BA051B" w:rsidRPr="0022210F">
        <w:rPr>
          <w:rFonts w:ascii="Arial" w:hAnsi="Arial" w:cs="Arial"/>
          <w:sz w:val="22"/>
          <w:szCs w:val="22"/>
        </w:rPr>
        <w:t>onsult</w:t>
      </w:r>
      <w:r w:rsidRPr="0022210F">
        <w:rPr>
          <w:rFonts w:ascii="Arial" w:hAnsi="Arial" w:cs="Arial"/>
          <w:sz w:val="22"/>
          <w:szCs w:val="22"/>
        </w:rPr>
        <w:t>ation d’</w:t>
      </w:r>
      <w:r w:rsidR="00BA051B" w:rsidRPr="0022210F">
        <w:rPr>
          <w:rFonts w:ascii="Arial" w:hAnsi="Arial" w:cs="Arial"/>
          <w:sz w:val="22"/>
          <w:szCs w:val="22"/>
        </w:rPr>
        <w:t>un</w:t>
      </w:r>
      <w:r w:rsidR="00BA051B">
        <w:rPr>
          <w:rFonts w:ascii="Arial" w:hAnsi="Arial" w:cs="Arial"/>
          <w:sz w:val="22"/>
          <w:szCs w:val="22"/>
        </w:rPr>
        <w:t xml:space="preserve"> manuel électronique décrivant une procédure de soins (par exemple : livre</w:t>
      </w:r>
      <w:r w:rsidR="002524B5">
        <w:rPr>
          <w:rFonts w:ascii="Arial" w:hAnsi="Arial" w:cs="Arial"/>
          <w:sz w:val="22"/>
          <w:szCs w:val="22"/>
        </w:rPr>
        <w:t xml:space="preserve"> numérique</w:t>
      </w:r>
      <w:r w:rsidR="00BA051B">
        <w:rPr>
          <w:rFonts w:ascii="Arial" w:hAnsi="Arial" w:cs="Arial"/>
          <w:sz w:val="22"/>
          <w:szCs w:val="22"/>
        </w:rPr>
        <w:t xml:space="preserve"> méthodes de soins électronique);</w:t>
      </w:r>
    </w:p>
    <w:p w14:paraId="67175B7F" w14:textId="4DE716AC" w:rsidR="000E3E02" w:rsidRDefault="00BA051B" w:rsidP="000C7C89">
      <w:pPr>
        <w:pStyle w:val="Paragraphedeliste"/>
        <w:numPr>
          <w:ilvl w:val="0"/>
          <w:numId w:val="12"/>
        </w:numPr>
        <w:jc w:val="both"/>
        <w:rPr>
          <w:rFonts w:ascii="Arial" w:hAnsi="Arial" w:cs="Arial"/>
          <w:sz w:val="22"/>
          <w:szCs w:val="22"/>
        </w:rPr>
      </w:pPr>
      <w:r w:rsidRPr="0022210F">
        <w:rPr>
          <w:rFonts w:ascii="Arial" w:hAnsi="Arial" w:cs="Arial"/>
          <w:sz w:val="22"/>
          <w:szCs w:val="22"/>
        </w:rPr>
        <w:t xml:space="preserve">vérification de </w:t>
      </w:r>
      <w:r w:rsidR="002A1616" w:rsidRPr="0022210F">
        <w:rPr>
          <w:rFonts w:ascii="Arial" w:hAnsi="Arial" w:cs="Arial"/>
          <w:sz w:val="22"/>
          <w:szCs w:val="22"/>
        </w:rPr>
        <w:t xml:space="preserve">la </w:t>
      </w:r>
      <w:r w:rsidRPr="0022210F">
        <w:rPr>
          <w:rFonts w:ascii="Arial" w:hAnsi="Arial" w:cs="Arial"/>
          <w:sz w:val="22"/>
          <w:szCs w:val="22"/>
        </w:rPr>
        <w:t>compatibilité</w:t>
      </w:r>
      <w:r>
        <w:rPr>
          <w:rFonts w:ascii="Arial" w:hAnsi="Arial" w:cs="Arial"/>
          <w:sz w:val="22"/>
          <w:szCs w:val="22"/>
        </w:rPr>
        <w:t xml:space="preserve"> des médicaments intraveineux.</w:t>
      </w:r>
    </w:p>
    <w:p w14:paraId="061E0D87" w14:textId="77777777" w:rsidR="000E3E02" w:rsidRDefault="000E3E02" w:rsidP="000C7C89">
      <w:pPr>
        <w:jc w:val="both"/>
        <w:rPr>
          <w:rFonts w:ascii="Arial" w:hAnsi="Arial" w:cs="Arial"/>
          <w:sz w:val="22"/>
          <w:szCs w:val="22"/>
        </w:rPr>
      </w:pPr>
    </w:p>
    <w:p w14:paraId="49F9A738" w14:textId="77777777" w:rsidR="000E3E02" w:rsidRDefault="00BA051B" w:rsidP="000C7C89">
      <w:pPr>
        <w:jc w:val="both"/>
        <w:sectPr w:rsidR="000E3E02">
          <w:headerReference w:type="default" r:id="rId11"/>
          <w:pgSz w:w="12242" w:h="15842"/>
          <w:pgMar w:top="1418" w:right="1418" w:bottom="1134" w:left="1418" w:header="709" w:footer="709" w:gutter="0"/>
          <w:cols w:space="720"/>
        </w:sectPr>
      </w:pPr>
      <w:r>
        <w:rPr>
          <w:rFonts w:ascii="Arial" w:hAnsi="Arial" w:cs="Arial"/>
          <w:i/>
          <w:iCs/>
          <w:sz w:val="22"/>
          <w:szCs w:val="22"/>
        </w:rPr>
        <w:t xml:space="preserve">À noter que le non-respect des conditions suivantes sera noté à l’évaluation de la personne étudiante et, par conséquent, pourrait avoir un impact sur la note au cours ou entrainer </w:t>
      </w:r>
      <w:r>
        <w:rPr>
          <w:rFonts w:ascii="Arial" w:hAnsi="Arial" w:cs="Arial"/>
          <w:b/>
          <w:bCs/>
          <w:i/>
          <w:iCs/>
          <w:sz w:val="22"/>
          <w:szCs w:val="22"/>
        </w:rPr>
        <w:t>un échec au cours</w:t>
      </w:r>
      <w:r>
        <w:rPr>
          <w:rFonts w:ascii="Arial" w:hAnsi="Arial" w:cs="Arial"/>
          <w:i/>
          <w:iCs/>
          <w:sz w:val="22"/>
          <w:szCs w:val="22"/>
        </w:rPr>
        <w:t>.</w:t>
      </w:r>
    </w:p>
    <w:p w14:paraId="0990EB82" w14:textId="77777777" w:rsidR="000E3E02" w:rsidRDefault="00BA051B">
      <w:pPr>
        <w:jc w:val="center"/>
      </w:pPr>
      <w:r>
        <w:rPr>
          <w:rStyle w:val="normaltextrun"/>
          <w:rFonts w:ascii="Arial" w:eastAsia="Arial" w:hAnsi="Arial" w:cs="Arial"/>
          <w:b/>
          <w:bCs/>
          <w:sz w:val="22"/>
          <w:szCs w:val="22"/>
        </w:rPr>
        <w:lastRenderedPageBreak/>
        <w:t>École réseau de science infirmière</w:t>
      </w:r>
    </w:p>
    <w:p w14:paraId="17A79DBD" w14:textId="77777777" w:rsidR="000E3E02" w:rsidRDefault="00BA051B">
      <w:pPr>
        <w:jc w:val="center"/>
      </w:pPr>
      <w:r>
        <w:rPr>
          <w:rStyle w:val="normaltextrun"/>
          <w:rFonts w:ascii="Arial" w:eastAsia="Arial" w:hAnsi="Arial" w:cs="Arial"/>
          <w:b/>
          <w:bCs/>
          <w:sz w:val="22"/>
          <w:szCs w:val="22"/>
        </w:rPr>
        <w:t>Université de Moncton</w:t>
      </w:r>
    </w:p>
    <w:tbl>
      <w:tblPr>
        <w:tblW w:w="9345" w:type="dxa"/>
        <w:tblLayout w:type="fixed"/>
        <w:tblCellMar>
          <w:left w:w="10" w:type="dxa"/>
          <w:right w:w="10" w:type="dxa"/>
        </w:tblCellMar>
        <w:tblLook w:val="0000" w:firstRow="0" w:lastRow="0" w:firstColumn="0" w:lastColumn="0" w:noHBand="0" w:noVBand="0"/>
      </w:tblPr>
      <w:tblGrid>
        <w:gridCol w:w="2610"/>
        <w:gridCol w:w="6735"/>
      </w:tblGrid>
      <w:tr w:rsidR="000E3E02" w14:paraId="304EAB82"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5B2864" w14:textId="77777777" w:rsidR="000E3E02" w:rsidRDefault="00BA051B">
            <w:r>
              <w:rPr>
                <w:rStyle w:val="normaltextrun"/>
                <w:rFonts w:ascii="Arial" w:eastAsia="Arial" w:hAnsi="Arial" w:cs="Arial"/>
                <w:sz w:val="22"/>
                <w:szCs w:val="22"/>
              </w:rPr>
              <w:t>Nom de la politique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2937CF" w14:textId="77777777" w:rsidR="000E3E02" w:rsidRDefault="00BA051B">
            <w:pPr>
              <w:pStyle w:val="Titre1"/>
              <w:ind w:left="0"/>
              <w:jc w:val="left"/>
            </w:pPr>
            <w:bookmarkStart w:id="15" w:name="_Toc138682654"/>
            <w:r>
              <w:rPr>
                <w:rFonts w:ascii="Arial" w:eastAsia="Arial" w:hAnsi="Arial" w:cs="Arial"/>
              </w:rPr>
              <w:t>Preuves d’état immunitaire</w:t>
            </w:r>
            <w:bookmarkEnd w:id="15"/>
          </w:p>
        </w:tc>
      </w:tr>
      <w:tr w:rsidR="000E3E02" w14:paraId="102EBFE1"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16739D" w14:textId="77777777" w:rsidR="000E3E02" w:rsidRDefault="00BA051B">
            <w:r>
              <w:rPr>
                <w:rStyle w:val="normaltextrun"/>
                <w:rFonts w:ascii="Arial" w:eastAsia="Arial" w:hAnsi="Arial" w:cs="Arial"/>
                <w:sz w:val="22"/>
                <w:szCs w:val="22"/>
              </w:rPr>
              <w:t>Version originale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5E429F" w14:textId="77777777" w:rsidR="000E3E02" w:rsidRDefault="00BA051B">
            <w:pPr>
              <w:pStyle w:val="paragraph"/>
              <w:spacing w:before="0" w:after="0"/>
            </w:pPr>
            <w:r>
              <w:rPr>
                <w:rFonts w:ascii="Arial" w:eastAsia="Arial" w:hAnsi="Arial" w:cs="Arial"/>
                <w:sz w:val="22"/>
                <w:szCs w:val="22"/>
                <w:lang w:val="fr-CA"/>
              </w:rPr>
              <w:t>Aout 2013</w:t>
            </w:r>
          </w:p>
        </w:tc>
      </w:tr>
      <w:tr w:rsidR="000E3E02" w14:paraId="228A5362"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83E6B7" w14:textId="77777777" w:rsidR="000E3E02" w:rsidRDefault="00BA051B">
            <w:r>
              <w:rPr>
                <w:rStyle w:val="normaltextrun"/>
                <w:rFonts w:ascii="Arial" w:eastAsia="Arial" w:hAnsi="Arial" w:cs="Arial"/>
                <w:sz w:val="22"/>
                <w:szCs w:val="22"/>
              </w:rPr>
              <w:t>Révision</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36DB5E" w14:textId="77777777" w:rsidR="000E3E02" w:rsidRDefault="00BA051B">
            <w:r>
              <w:rPr>
                <w:rStyle w:val="normaltextrun"/>
                <w:rFonts w:ascii="Arial" w:eastAsia="Arial" w:hAnsi="Arial" w:cs="Arial"/>
                <w:sz w:val="22"/>
                <w:szCs w:val="22"/>
              </w:rPr>
              <w:t>Aout 2023</w:t>
            </w:r>
          </w:p>
        </w:tc>
      </w:tr>
    </w:tbl>
    <w:p w14:paraId="2FAD8CDA" w14:textId="77777777" w:rsidR="000E3E02" w:rsidRDefault="000E3E02" w:rsidP="000C7C89">
      <w:pPr>
        <w:jc w:val="both"/>
        <w:rPr>
          <w:rFonts w:ascii="Arial" w:eastAsia="Arial" w:hAnsi="Arial" w:cs="Arial"/>
          <w:sz w:val="22"/>
          <w:szCs w:val="22"/>
        </w:rPr>
      </w:pPr>
    </w:p>
    <w:p w14:paraId="30014E27" w14:textId="027E5D84" w:rsidR="000E3E02" w:rsidRDefault="00BA051B" w:rsidP="000C7C89">
      <w:pPr>
        <w:jc w:val="both"/>
      </w:pPr>
      <w:r>
        <w:rPr>
          <w:rFonts w:ascii="Arial" w:eastAsia="Arial" w:hAnsi="Arial" w:cs="Arial"/>
          <w:sz w:val="22"/>
          <w:szCs w:val="22"/>
        </w:rPr>
        <w:t xml:space="preserve">L'ÉRSI exige que la personne </w:t>
      </w:r>
      <w:r w:rsidRPr="003127D0">
        <w:rPr>
          <w:rFonts w:ascii="Arial" w:eastAsia="Arial" w:hAnsi="Arial" w:cs="Arial"/>
          <w:sz w:val="22"/>
          <w:szCs w:val="22"/>
        </w:rPr>
        <w:t xml:space="preserve">étudiante soit vaccinée contre certaines maladies contagieuses selon la date </w:t>
      </w:r>
      <w:r w:rsidR="0005116C">
        <w:rPr>
          <w:rFonts w:ascii="Arial" w:eastAsia="Arial" w:hAnsi="Arial" w:cs="Arial"/>
          <w:sz w:val="22"/>
          <w:szCs w:val="22"/>
        </w:rPr>
        <w:t xml:space="preserve">d’échéance précisée </w:t>
      </w:r>
      <w:r w:rsidRPr="003127D0">
        <w:rPr>
          <w:rFonts w:ascii="Arial" w:eastAsia="Arial" w:hAnsi="Arial" w:cs="Arial"/>
          <w:sz w:val="22"/>
          <w:szCs w:val="22"/>
        </w:rPr>
        <w:t xml:space="preserve">par la personne </w:t>
      </w:r>
      <w:r w:rsidR="002A1616" w:rsidRPr="003127D0">
        <w:rPr>
          <w:rFonts w:ascii="Arial" w:eastAsia="Arial" w:hAnsi="Arial" w:cs="Arial"/>
          <w:sz w:val="22"/>
          <w:szCs w:val="22"/>
        </w:rPr>
        <w:t xml:space="preserve">coordonnatrice </w:t>
      </w:r>
      <w:r w:rsidRPr="003127D0">
        <w:rPr>
          <w:rFonts w:ascii="Arial" w:eastAsia="Arial" w:hAnsi="Arial" w:cs="Arial"/>
          <w:sz w:val="22"/>
          <w:szCs w:val="22"/>
        </w:rPr>
        <w:t>clinique. Ces exigences immunitaires sont conformes aux politiques des établissements dans</w:t>
      </w:r>
      <w:r>
        <w:rPr>
          <w:rFonts w:ascii="Arial" w:eastAsia="Arial" w:hAnsi="Arial" w:cs="Arial"/>
          <w:sz w:val="22"/>
          <w:szCs w:val="22"/>
        </w:rPr>
        <w:t xml:space="preserve"> lesquelles les expériences d’apprentissage ont lieu et elles sont appuyées par les recommandations formulées dans le Guide canadien d'immunisation</w:t>
      </w:r>
      <w:r>
        <w:rPr>
          <w:rFonts w:ascii="Arial" w:eastAsia="Arial" w:hAnsi="Arial" w:cs="Arial"/>
          <w:sz w:val="22"/>
          <w:szCs w:val="22"/>
          <w:vertAlign w:val="superscript"/>
        </w:rPr>
        <w:t xml:space="preserve"> </w:t>
      </w:r>
      <w:r>
        <w:rPr>
          <w:rFonts w:ascii="Arial" w:eastAsia="Arial" w:hAnsi="Arial" w:cs="Arial"/>
          <w:sz w:val="22"/>
          <w:szCs w:val="22"/>
        </w:rPr>
        <w:t xml:space="preserve">visant les travailleurs de la santé. </w:t>
      </w:r>
    </w:p>
    <w:p w14:paraId="3D200888" w14:textId="77777777" w:rsidR="000E3E02" w:rsidRDefault="000E3E02" w:rsidP="000C7C89">
      <w:pPr>
        <w:jc w:val="both"/>
        <w:rPr>
          <w:rFonts w:ascii="Arial" w:eastAsia="Arial" w:hAnsi="Arial" w:cs="Arial"/>
          <w:sz w:val="22"/>
          <w:szCs w:val="22"/>
        </w:rPr>
      </w:pPr>
    </w:p>
    <w:p w14:paraId="10F4257F" w14:textId="3ED42FD5" w:rsidR="000E3E02" w:rsidRDefault="00BA051B" w:rsidP="000C7C89">
      <w:pPr>
        <w:jc w:val="both"/>
      </w:pPr>
      <w:r>
        <w:rPr>
          <w:rFonts w:ascii="Arial" w:eastAsia="Arial" w:hAnsi="Arial" w:cs="Arial"/>
          <w:sz w:val="22"/>
          <w:szCs w:val="22"/>
        </w:rPr>
        <w:t xml:space="preserve">Les frais reliés à la vaccination doivent être assumés par la personne étudiante.  La personne étudiante est responsable de </w:t>
      </w:r>
      <w:r w:rsidRPr="00002402">
        <w:rPr>
          <w:rFonts w:ascii="Arial" w:eastAsia="Arial" w:hAnsi="Arial" w:cs="Arial"/>
          <w:sz w:val="22"/>
          <w:szCs w:val="22"/>
        </w:rPr>
        <w:t xml:space="preserve">recueillir </w:t>
      </w:r>
      <w:r w:rsidR="002A1616" w:rsidRPr="00002402">
        <w:rPr>
          <w:rFonts w:ascii="Arial" w:eastAsia="Arial" w:hAnsi="Arial" w:cs="Arial"/>
          <w:sz w:val="22"/>
          <w:szCs w:val="22"/>
        </w:rPr>
        <w:t xml:space="preserve">et rassembler </w:t>
      </w:r>
      <w:r w:rsidRPr="00002402">
        <w:rPr>
          <w:rFonts w:ascii="Arial" w:eastAsia="Arial" w:hAnsi="Arial" w:cs="Arial"/>
          <w:sz w:val="22"/>
          <w:szCs w:val="22"/>
        </w:rPr>
        <w:t>son</w:t>
      </w:r>
      <w:r>
        <w:rPr>
          <w:rFonts w:ascii="Arial" w:eastAsia="Arial" w:hAnsi="Arial" w:cs="Arial"/>
          <w:sz w:val="22"/>
          <w:szCs w:val="22"/>
        </w:rPr>
        <w:t xml:space="preserve"> profil immunitaire (</w:t>
      </w:r>
      <w:r w:rsidR="002A1616" w:rsidRPr="0057730A">
        <w:rPr>
          <w:rFonts w:ascii="Arial" w:eastAsia="Arial" w:hAnsi="Arial" w:cs="Arial"/>
          <w:sz w:val="22"/>
          <w:szCs w:val="22"/>
        </w:rPr>
        <w:t xml:space="preserve">preuves </w:t>
      </w:r>
      <w:r w:rsidRPr="0057730A">
        <w:rPr>
          <w:rFonts w:ascii="Arial" w:eastAsia="Arial" w:hAnsi="Arial" w:cs="Arial"/>
          <w:sz w:val="22"/>
          <w:szCs w:val="22"/>
        </w:rPr>
        <w:t xml:space="preserve">de tous les vaccins reçus depuis la naissance). Ces informations pourraient être obtenues </w:t>
      </w:r>
      <w:r w:rsidR="002A1616" w:rsidRPr="0057730A">
        <w:rPr>
          <w:rFonts w:ascii="Arial" w:eastAsia="Arial" w:hAnsi="Arial" w:cs="Arial"/>
          <w:sz w:val="22"/>
          <w:szCs w:val="22"/>
        </w:rPr>
        <w:t>auprès du</w:t>
      </w:r>
      <w:r w:rsidR="002A1616">
        <w:rPr>
          <w:rFonts w:ascii="Arial" w:eastAsia="Arial" w:hAnsi="Arial" w:cs="Arial"/>
          <w:sz w:val="22"/>
          <w:szCs w:val="22"/>
        </w:rPr>
        <w:t xml:space="preserve"> </w:t>
      </w:r>
      <w:r>
        <w:rPr>
          <w:rFonts w:ascii="Arial" w:eastAsia="Arial" w:hAnsi="Arial" w:cs="Arial"/>
          <w:sz w:val="22"/>
          <w:szCs w:val="22"/>
        </w:rPr>
        <w:t xml:space="preserve">bureau de la santé publique, le bureau du fournisseur de soins de santé primaire ou autres. En l’absence de </w:t>
      </w:r>
      <w:r w:rsidRPr="0057730A">
        <w:rPr>
          <w:rFonts w:ascii="Arial" w:eastAsia="Arial" w:hAnsi="Arial" w:cs="Arial"/>
          <w:sz w:val="22"/>
          <w:szCs w:val="22"/>
        </w:rPr>
        <w:t>preuve</w:t>
      </w:r>
      <w:r w:rsidR="002A1616" w:rsidRPr="0057730A">
        <w:rPr>
          <w:rFonts w:ascii="Arial" w:eastAsia="Arial" w:hAnsi="Arial" w:cs="Arial"/>
          <w:sz w:val="22"/>
          <w:szCs w:val="22"/>
        </w:rPr>
        <w:t>s</w:t>
      </w:r>
      <w:r w:rsidRPr="0057730A">
        <w:rPr>
          <w:rFonts w:ascii="Arial" w:eastAsia="Arial" w:hAnsi="Arial" w:cs="Arial"/>
          <w:sz w:val="22"/>
          <w:szCs w:val="22"/>
        </w:rPr>
        <w:t xml:space="preserve"> immunitaire</w:t>
      </w:r>
      <w:r w:rsidR="002A1616" w:rsidRPr="0057730A">
        <w:rPr>
          <w:rFonts w:ascii="Arial" w:eastAsia="Arial" w:hAnsi="Arial" w:cs="Arial"/>
          <w:sz w:val="22"/>
          <w:szCs w:val="22"/>
        </w:rPr>
        <w:t>s</w:t>
      </w:r>
      <w:r w:rsidRPr="0057730A">
        <w:rPr>
          <w:rFonts w:ascii="Arial" w:eastAsia="Arial" w:hAnsi="Arial" w:cs="Arial"/>
          <w:sz w:val="22"/>
          <w:szCs w:val="22"/>
        </w:rPr>
        <w:t>, il</w:t>
      </w:r>
      <w:r>
        <w:rPr>
          <w:rFonts w:ascii="Arial" w:eastAsia="Arial" w:hAnsi="Arial" w:cs="Arial"/>
          <w:sz w:val="22"/>
          <w:szCs w:val="22"/>
        </w:rPr>
        <w:t xml:space="preserve"> sera essentiel de prendre un rendez-vous à une clinique de vaccination privée ou au centre de santé le plus rapidement possible.</w:t>
      </w:r>
    </w:p>
    <w:p w14:paraId="014F35AF" w14:textId="77777777" w:rsidR="000E3E02" w:rsidRDefault="000E3E02" w:rsidP="000C7C89">
      <w:pPr>
        <w:jc w:val="both"/>
        <w:rPr>
          <w:rFonts w:ascii="Arial" w:eastAsia="Arial" w:hAnsi="Arial" w:cs="Arial"/>
          <w:sz w:val="22"/>
          <w:szCs w:val="22"/>
        </w:rPr>
      </w:pPr>
    </w:p>
    <w:p w14:paraId="56CB250F" w14:textId="2D5587AA" w:rsidR="000E3E02" w:rsidRDefault="00BA051B" w:rsidP="000C7C89">
      <w:pPr>
        <w:jc w:val="both"/>
        <w:rPr>
          <w:rFonts w:ascii="Arial" w:eastAsia="Arial" w:hAnsi="Arial" w:cs="Arial"/>
          <w:sz w:val="22"/>
          <w:szCs w:val="22"/>
        </w:rPr>
      </w:pPr>
      <w:r w:rsidRPr="00820810">
        <w:rPr>
          <w:rFonts w:ascii="Arial" w:eastAsia="Arial" w:hAnsi="Arial" w:cs="Arial"/>
          <w:sz w:val="22"/>
          <w:szCs w:val="22"/>
        </w:rPr>
        <w:t>Le formulaire d’état immunitaire complété doit être remis à la personne désignée</w:t>
      </w:r>
      <w:r w:rsidR="002A1616" w:rsidRPr="00820810">
        <w:rPr>
          <w:rFonts w:ascii="Arial" w:eastAsia="Arial" w:hAnsi="Arial" w:cs="Arial"/>
          <w:sz w:val="22"/>
          <w:szCs w:val="22"/>
        </w:rPr>
        <w:t xml:space="preserve"> de l’établissement d’enseignement</w:t>
      </w:r>
      <w:r w:rsidRPr="00820810">
        <w:rPr>
          <w:rFonts w:ascii="Arial" w:eastAsia="Arial" w:hAnsi="Arial" w:cs="Arial"/>
          <w:sz w:val="22"/>
          <w:szCs w:val="22"/>
        </w:rPr>
        <w:t xml:space="preserve"> avant l’échéancier</w:t>
      </w:r>
      <w:r>
        <w:rPr>
          <w:rFonts w:ascii="Arial" w:eastAsia="Arial" w:hAnsi="Arial" w:cs="Arial"/>
          <w:sz w:val="22"/>
          <w:szCs w:val="22"/>
        </w:rPr>
        <w:t xml:space="preserve"> précisé. Le formulaire d’état immunitaire est ajouté au dossier de la personne étudiante. L’ÉRSI se réserve le droit de partager les informations concernant la vaccination des personnes étudiantes aux établissements dans lesquels les expériences d’apprentissage pratique ont lieux.</w:t>
      </w:r>
    </w:p>
    <w:p w14:paraId="4A5989EA" w14:textId="77777777" w:rsidR="000E3E02" w:rsidRDefault="000E3E02" w:rsidP="000C7C89">
      <w:pPr>
        <w:jc w:val="both"/>
        <w:rPr>
          <w:rFonts w:ascii="Arial" w:eastAsia="Arial" w:hAnsi="Arial" w:cs="Arial"/>
          <w:sz w:val="22"/>
          <w:szCs w:val="22"/>
        </w:rPr>
      </w:pPr>
    </w:p>
    <w:p w14:paraId="680CB6AA" w14:textId="12DAE179" w:rsidR="000E3E02" w:rsidRDefault="00BA051B" w:rsidP="000C7C89">
      <w:pPr>
        <w:jc w:val="both"/>
        <w:rPr>
          <w:rFonts w:ascii="Arial" w:eastAsia="Arial" w:hAnsi="Arial" w:cs="Arial"/>
          <w:b/>
          <w:bCs/>
          <w:sz w:val="22"/>
          <w:szCs w:val="22"/>
        </w:rPr>
      </w:pPr>
      <w:r>
        <w:rPr>
          <w:rFonts w:ascii="Arial" w:eastAsia="Arial" w:hAnsi="Arial" w:cs="Arial"/>
          <w:b/>
          <w:bCs/>
          <w:sz w:val="22"/>
          <w:szCs w:val="22"/>
        </w:rPr>
        <w:t xml:space="preserve">La personne étudiante n’ayant pas reçu les vaccins requis avant la date limite précisée </w:t>
      </w:r>
      <w:r w:rsidRPr="00820810">
        <w:rPr>
          <w:rFonts w:ascii="Arial" w:eastAsia="Arial" w:hAnsi="Arial" w:cs="Arial"/>
          <w:b/>
          <w:bCs/>
          <w:sz w:val="22"/>
          <w:szCs w:val="22"/>
        </w:rPr>
        <w:t xml:space="preserve">par </w:t>
      </w:r>
      <w:r w:rsidR="002A1616" w:rsidRPr="00820810">
        <w:rPr>
          <w:rFonts w:ascii="Arial" w:eastAsia="Arial" w:hAnsi="Arial" w:cs="Arial"/>
          <w:b/>
          <w:bCs/>
          <w:sz w:val="22"/>
          <w:szCs w:val="22"/>
        </w:rPr>
        <w:t xml:space="preserve">l’ÉRSI </w:t>
      </w:r>
      <w:r w:rsidRPr="00820810">
        <w:rPr>
          <w:rFonts w:ascii="Arial" w:eastAsia="Arial" w:hAnsi="Arial" w:cs="Arial"/>
          <w:b/>
          <w:bCs/>
          <w:sz w:val="22"/>
          <w:szCs w:val="22"/>
        </w:rPr>
        <w:t>se</w:t>
      </w:r>
      <w:r>
        <w:rPr>
          <w:rFonts w:ascii="Arial" w:eastAsia="Arial" w:hAnsi="Arial" w:cs="Arial"/>
          <w:b/>
          <w:bCs/>
          <w:sz w:val="22"/>
          <w:szCs w:val="22"/>
        </w:rPr>
        <w:t xml:space="preserve"> verra refuser l'accès aux milieux cliniques. Le dossier de la personne étudiante pourrait être étudié par le Conseil de l’école.</w:t>
      </w:r>
    </w:p>
    <w:p w14:paraId="4AC87DBC" w14:textId="77777777" w:rsidR="000E3E02" w:rsidRDefault="000E3E02">
      <w:pPr>
        <w:pageBreakBefore/>
      </w:pPr>
    </w:p>
    <w:p w14:paraId="088C774F" w14:textId="77777777" w:rsidR="000E3E02" w:rsidRDefault="00BA051B">
      <w:pPr>
        <w:jc w:val="center"/>
      </w:pPr>
      <w:r>
        <w:rPr>
          <w:rFonts w:ascii="Arial" w:hAnsi="Arial" w:cs="Arial"/>
          <w:b/>
          <w:bCs/>
          <w:sz w:val="22"/>
          <w:szCs w:val="22"/>
        </w:rPr>
        <w:t>École réseau de science infirmière</w:t>
      </w:r>
    </w:p>
    <w:p w14:paraId="0FC9B54B" w14:textId="77777777" w:rsidR="000E3E02" w:rsidRDefault="00BA051B">
      <w:pPr>
        <w:jc w:val="center"/>
      </w:pPr>
      <w:r>
        <w:rPr>
          <w:rStyle w:val="normaltextrun"/>
          <w:rFonts w:ascii="Arial" w:eastAsia="Arial" w:hAnsi="Arial" w:cs="Arial"/>
          <w:b/>
          <w:bCs/>
          <w:sz w:val="22"/>
          <w:szCs w:val="22"/>
        </w:rPr>
        <w:t>Université de Moncton</w:t>
      </w:r>
    </w:p>
    <w:tbl>
      <w:tblPr>
        <w:tblW w:w="9345" w:type="dxa"/>
        <w:tblLayout w:type="fixed"/>
        <w:tblCellMar>
          <w:left w:w="10" w:type="dxa"/>
          <w:right w:w="10" w:type="dxa"/>
        </w:tblCellMar>
        <w:tblLook w:val="0000" w:firstRow="0" w:lastRow="0" w:firstColumn="0" w:lastColumn="0" w:noHBand="0" w:noVBand="0"/>
      </w:tblPr>
      <w:tblGrid>
        <w:gridCol w:w="2610"/>
        <w:gridCol w:w="6735"/>
      </w:tblGrid>
      <w:tr w:rsidR="000E3E02" w14:paraId="2C0DD27E"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3CBC70" w14:textId="77777777" w:rsidR="000E3E02" w:rsidRDefault="00BA051B">
            <w:r>
              <w:rPr>
                <w:rStyle w:val="normaltextrun"/>
                <w:rFonts w:ascii="Arial" w:eastAsia="Arial" w:hAnsi="Arial" w:cs="Arial"/>
                <w:sz w:val="22"/>
                <w:szCs w:val="22"/>
              </w:rPr>
              <w:t>Nom de la politique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15E562" w14:textId="77777777" w:rsidR="000E3E02" w:rsidRDefault="00BA051B">
            <w:pPr>
              <w:pStyle w:val="Titre1"/>
              <w:ind w:left="0"/>
              <w:jc w:val="left"/>
              <w:rPr>
                <w:rFonts w:ascii="Arial" w:eastAsia="Arial" w:hAnsi="Arial" w:cs="Arial"/>
              </w:rPr>
            </w:pPr>
            <w:bookmarkStart w:id="16" w:name="_Toc138682655"/>
            <w:r>
              <w:rPr>
                <w:rFonts w:ascii="Arial" w:eastAsia="Arial" w:hAnsi="Arial" w:cs="Arial"/>
              </w:rPr>
              <w:t>Preuve de certification en secourisme général et en Soins immédiats en réanimation (SIR)</w:t>
            </w:r>
            <w:bookmarkEnd w:id="16"/>
          </w:p>
        </w:tc>
      </w:tr>
      <w:tr w:rsidR="000E3E02" w14:paraId="05EDB8E6"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510936" w14:textId="77777777" w:rsidR="000E3E02" w:rsidRDefault="00BA051B">
            <w:r>
              <w:rPr>
                <w:rStyle w:val="normaltextrun"/>
                <w:rFonts w:ascii="Arial" w:eastAsia="Arial" w:hAnsi="Arial" w:cs="Arial"/>
                <w:sz w:val="22"/>
                <w:szCs w:val="22"/>
              </w:rPr>
              <w:t>Version originale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DB2380" w14:textId="77777777" w:rsidR="000E3E02" w:rsidRDefault="00BA051B">
            <w:pPr>
              <w:pStyle w:val="paragraph"/>
              <w:spacing w:before="0" w:after="0"/>
            </w:pPr>
            <w:r>
              <w:rPr>
                <w:rFonts w:ascii="Arial" w:eastAsia="Arial" w:hAnsi="Arial" w:cs="Arial"/>
                <w:sz w:val="22"/>
                <w:szCs w:val="22"/>
                <w:lang w:val="fr-CA"/>
              </w:rPr>
              <w:t>Aout 2013</w:t>
            </w:r>
          </w:p>
        </w:tc>
      </w:tr>
      <w:tr w:rsidR="000E3E02" w14:paraId="5E5FFEDC" w14:textId="7777777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DB0967" w14:textId="77777777" w:rsidR="000E3E02" w:rsidRDefault="00BA051B">
            <w:r>
              <w:rPr>
                <w:rStyle w:val="normaltextrun"/>
                <w:rFonts w:ascii="Arial" w:eastAsia="Arial" w:hAnsi="Arial" w:cs="Arial"/>
                <w:sz w:val="22"/>
                <w:szCs w:val="22"/>
              </w:rPr>
              <w:t>Révision</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047095" w14:textId="77777777" w:rsidR="000E3E02" w:rsidRDefault="00BA051B">
            <w:r>
              <w:rPr>
                <w:rStyle w:val="normaltextrun"/>
                <w:rFonts w:ascii="Arial" w:eastAsia="Arial" w:hAnsi="Arial" w:cs="Arial"/>
                <w:sz w:val="22"/>
                <w:szCs w:val="22"/>
              </w:rPr>
              <w:t>Aout 2023</w:t>
            </w:r>
          </w:p>
        </w:tc>
      </w:tr>
    </w:tbl>
    <w:p w14:paraId="23C12C25" w14:textId="77777777" w:rsidR="000E3E02" w:rsidRDefault="000E3E02" w:rsidP="000C7C89">
      <w:pPr>
        <w:jc w:val="both"/>
        <w:rPr>
          <w:rFonts w:ascii="Arial" w:eastAsia="Arial" w:hAnsi="Arial" w:cs="Arial"/>
          <w:sz w:val="22"/>
          <w:szCs w:val="22"/>
        </w:rPr>
      </w:pPr>
    </w:p>
    <w:p w14:paraId="44C74256" w14:textId="2732D588" w:rsidR="000E3E02" w:rsidRDefault="005032A1" w:rsidP="000C7C89">
      <w:pPr>
        <w:jc w:val="both"/>
        <w:rPr>
          <w:rFonts w:ascii="Arial" w:eastAsia="Arial" w:hAnsi="Arial" w:cs="Arial"/>
          <w:sz w:val="22"/>
          <w:szCs w:val="22"/>
        </w:rPr>
      </w:pPr>
      <w:r w:rsidRPr="00004C87">
        <w:rPr>
          <w:rFonts w:ascii="Arial" w:eastAsia="Arial" w:hAnsi="Arial" w:cs="Arial"/>
          <w:sz w:val="22"/>
          <w:szCs w:val="22"/>
        </w:rPr>
        <w:t>Certains milieux cliniques</w:t>
      </w:r>
      <w:r w:rsidR="00BA051B" w:rsidRPr="00004C87">
        <w:rPr>
          <w:rFonts w:ascii="Arial" w:eastAsia="Arial" w:hAnsi="Arial" w:cs="Arial"/>
          <w:sz w:val="22"/>
          <w:szCs w:val="22"/>
        </w:rPr>
        <w:t xml:space="preserve"> exige</w:t>
      </w:r>
      <w:r w:rsidR="00004C87" w:rsidRPr="00004C87">
        <w:rPr>
          <w:rFonts w:ascii="Arial" w:eastAsia="Arial" w:hAnsi="Arial" w:cs="Arial"/>
          <w:sz w:val="22"/>
          <w:szCs w:val="22"/>
        </w:rPr>
        <w:t>nt</w:t>
      </w:r>
      <w:r w:rsidR="00BA051B" w:rsidRPr="00004C87">
        <w:rPr>
          <w:rFonts w:ascii="Arial" w:eastAsia="Arial" w:hAnsi="Arial" w:cs="Arial"/>
          <w:sz w:val="22"/>
          <w:szCs w:val="22"/>
        </w:rPr>
        <w:t xml:space="preserve"> que la personne étudiante complète le cours de secourisme général et Soins immédiats en réanimation (SIR) niveau C</w:t>
      </w:r>
      <w:r w:rsidR="00004C87" w:rsidRPr="00004C87">
        <w:rPr>
          <w:rFonts w:ascii="Arial" w:eastAsia="Arial" w:hAnsi="Arial" w:cs="Arial"/>
          <w:sz w:val="22"/>
          <w:szCs w:val="22"/>
        </w:rPr>
        <w:t xml:space="preserve">. </w:t>
      </w:r>
      <w:r w:rsidR="00DD4481" w:rsidRPr="00004C87">
        <w:rPr>
          <w:rFonts w:ascii="Arial" w:eastAsia="Arial" w:hAnsi="Arial" w:cs="Arial"/>
          <w:sz w:val="22"/>
          <w:szCs w:val="22"/>
        </w:rPr>
        <w:t>Ce cours doit être fait en première année du programme.</w:t>
      </w:r>
    </w:p>
    <w:p w14:paraId="2B48AE3E" w14:textId="77777777" w:rsidR="000E3E02" w:rsidRDefault="000E3E02" w:rsidP="000C7C89">
      <w:pPr>
        <w:jc w:val="both"/>
        <w:rPr>
          <w:rFonts w:ascii="Arial" w:eastAsia="Arial" w:hAnsi="Arial" w:cs="Arial"/>
          <w:sz w:val="22"/>
          <w:szCs w:val="22"/>
        </w:rPr>
      </w:pPr>
    </w:p>
    <w:p w14:paraId="1E514190" w14:textId="64367FFF" w:rsidR="000E3E02" w:rsidRDefault="00BA051B" w:rsidP="000C7C89">
      <w:pPr>
        <w:jc w:val="both"/>
        <w:rPr>
          <w:rFonts w:ascii="Arial" w:eastAsia="Arial" w:hAnsi="Arial" w:cs="Arial"/>
          <w:sz w:val="22"/>
          <w:szCs w:val="22"/>
        </w:rPr>
      </w:pPr>
      <w:r>
        <w:rPr>
          <w:rFonts w:ascii="Arial" w:eastAsia="Arial" w:hAnsi="Arial" w:cs="Arial"/>
          <w:sz w:val="22"/>
          <w:szCs w:val="22"/>
        </w:rPr>
        <w:t xml:space="preserve">À partir de la 2e année au programme, la personne étudiante doit compléter </w:t>
      </w:r>
      <w:r w:rsidRPr="00004C87">
        <w:rPr>
          <w:rFonts w:ascii="Arial" w:eastAsia="Arial" w:hAnsi="Arial" w:cs="Arial"/>
          <w:b/>
          <w:bCs/>
          <w:sz w:val="22"/>
          <w:szCs w:val="22"/>
          <w:u w:val="single"/>
        </w:rPr>
        <w:t>annuellement</w:t>
      </w:r>
      <w:r w:rsidRPr="00004C87">
        <w:rPr>
          <w:rFonts w:ascii="Arial" w:eastAsia="Arial" w:hAnsi="Arial" w:cs="Arial"/>
          <w:sz w:val="22"/>
          <w:szCs w:val="22"/>
        </w:rPr>
        <w:t xml:space="preserve"> la </w:t>
      </w:r>
      <w:r w:rsidR="00DD4481" w:rsidRPr="00004C87">
        <w:rPr>
          <w:rFonts w:ascii="Arial" w:eastAsia="Arial" w:hAnsi="Arial" w:cs="Arial"/>
          <w:sz w:val="22"/>
          <w:szCs w:val="22"/>
        </w:rPr>
        <w:t>re</w:t>
      </w:r>
      <w:r w:rsidR="00004C87">
        <w:rPr>
          <w:rFonts w:ascii="Arial" w:eastAsia="Arial" w:hAnsi="Arial" w:cs="Arial"/>
          <w:sz w:val="22"/>
          <w:szCs w:val="22"/>
        </w:rPr>
        <w:t xml:space="preserve"> </w:t>
      </w:r>
      <w:r w:rsidRPr="00004C87">
        <w:rPr>
          <w:rFonts w:ascii="Arial" w:eastAsia="Arial" w:hAnsi="Arial" w:cs="Arial"/>
          <w:sz w:val="22"/>
          <w:szCs w:val="22"/>
        </w:rPr>
        <w:t>certification de SIR, telle qu’exigée par les milieux cliniques.</w:t>
      </w:r>
      <w:r>
        <w:rPr>
          <w:rFonts w:ascii="Arial" w:eastAsia="Arial" w:hAnsi="Arial" w:cs="Arial"/>
          <w:sz w:val="22"/>
          <w:szCs w:val="22"/>
        </w:rPr>
        <w:t xml:space="preserve"> </w:t>
      </w:r>
    </w:p>
    <w:p w14:paraId="2E4CFE44" w14:textId="77777777" w:rsidR="000E3E02" w:rsidRDefault="000E3E02" w:rsidP="000C7C89">
      <w:pPr>
        <w:jc w:val="both"/>
        <w:rPr>
          <w:rFonts w:ascii="Arial" w:eastAsia="Arial" w:hAnsi="Arial" w:cs="Arial"/>
          <w:sz w:val="22"/>
          <w:szCs w:val="22"/>
        </w:rPr>
      </w:pPr>
    </w:p>
    <w:p w14:paraId="5AC33F15" w14:textId="1A912146" w:rsidR="000E3E02" w:rsidRDefault="00BA051B" w:rsidP="000C7C89">
      <w:pPr>
        <w:jc w:val="both"/>
        <w:rPr>
          <w:rFonts w:ascii="Arial" w:eastAsia="Arial" w:hAnsi="Arial" w:cs="Arial"/>
          <w:sz w:val="22"/>
          <w:szCs w:val="22"/>
        </w:rPr>
      </w:pPr>
      <w:r>
        <w:rPr>
          <w:rFonts w:ascii="Arial" w:eastAsia="Arial" w:hAnsi="Arial" w:cs="Arial"/>
          <w:sz w:val="22"/>
          <w:szCs w:val="22"/>
        </w:rPr>
        <w:t xml:space="preserve">Les preuves </w:t>
      </w:r>
      <w:r w:rsidRPr="00571CF3">
        <w:rPr>
          <w:rFonts w:ascii="Arial" w:eastAsia="Arial" w:hAnsi="Arial" w:cs="Arial"/>
          <w:sz w:val="22"/>
          <w:szCs w:val="22"/>
        </w:rPr>
        <w:t xml:space="preserve">de certification doivent être remises à la personne </w:t>
      </w:r>
      <w:r w:rsidR="00DD4481" w:rsidRPr="00571CF3">
        <w:rPr>
          <w:rFonts w:ascii="Arial" w:eastAsia="Arial" w:hAnsi="Arial" w:cs="Arial"/>
          <w:sz w:val="22"/>
          <w:szCs w:val="22"/>
        </w:rPr>
        <w:t xml:space="preserve">désignée de l’établissement d’enseignement </w:t>
      </w:r>
      <w:r w:rsidRPr="00571CF3">
        <w:rPr>
          <w:rFonts w:ascii="Arial" w:eastAsia="Arial" w:hAnsi="Arial" w:cs="Arial"/>
          <w:sz w:val="22"/>
          <w:szCs w:val="22"/>
        </w:rPr>
        <w:t>avant la date</w:t>
      </w:r>
      <w:r>
        <w:rPr>
          <w:rFonts w:ascii="Arial" w:eastAsia="Arial" w:hAnsi="Arial" w:cs="Arial"/>
          <w:sz w:val="22"/>
          <w:szCs w:val="22"/>
        </w:rPr>
        <w:t xml:space="preserve"> limite spécifiée. Les certificats sont ajoutés au dossier de la personne étudiante. L’ÉRSI se réserve le droit de partager ces preuves aux établissements dans lesquels les expériences </w:t>
      </w:r>
      <w:r w:rsidRPr="00B7328C">
        <w:rPr>
          <w:rFonts w:ascii="Arial" w:eastAsia="Arial" w:hAnsi="Arial" w:cs="Arial"/>
          <w:sz w:val="22"/>
          <w:szCs w:val="22"/>
        </w:rPr>
        <w:t>d’apprentissage</w:t>
      </w:r>
      <w:r w:rsidR="00DD4481" w:rsidRPr="00B7328C">
        <w:rPr>
          <w:rFonts w:ascii="Arial" w:eastAsia="Arial" w:hAnsi="Arial" w:cs="Arial"/>
          <w:sz w:val="22"/>
          <w:szCs w:val="22"/>
        </w:rPr>
        <w:t>s</w:t>
      </w:r>
      <w:r w:rsidRPr="00B7328C">
        <w:rPr>
          <w:rFonts w:ascii="Arial" w:eastAsia="Arial" w:hAnsi="Arial" w:cs="Arial"/>
          <w:sz w:val="22"/>
          <w:szCs w:val="22"/>
        </w:rPr>
        <w:t xml:space="preserve"> pratique</w:t>
      </w:r>
      <w:r w:rsidR="00DD4481" w:rsidRPr="00B7328C">
        <w:rPr>
          <w:rFonts w:ascii="Arial" w:eastAsia="Arial" w:hAnsi="Arial" w:cs="Arial"/>
          <w:sz w:val="22"/>
          <w:szCs w:val="22"/>
        </w:rPr>
        <w:t>s</w:t>
      </w:r>
      <w:r>
        <w:rPr>
          <w:rFonts w:ascii="Arial" w:eastAsia="Arial" w:hAnsi="Arial" w:cs="Arial"/>
          <w:sz w:val="22"/>
          <w:szCs w:val="22"/>
        </w:rPr>
        <w:t xml:space="preserve"> ont lieu.</w:t>
      </w:r>
    </w:p>
    <w:p w14:paraId="0F57F44E" w14:textId="77777777" w:rsidR="000E3E02" w:rsidRDefault="000E3E02" w:rsidP="000C7C89">
      <w:pPr>
        <w:jc w:val="both"/>
        <w:rPr>
          <w:rFonts w:ascii="Arial" w:eastAsia="Arial" w:hAnsi="Arial" w:cs="Arial"/>
          <w:sz w:val="22"/>
          <w:szCs w:val="22"/>
        </w:rPr>
      </w:pPr>
    </w:p>
    <w:p w14:paraId="3C44087D" w14:textId="194631C0" w:rsidR="000E3E02" w:rsidRDefault="00BA051B" w:rsidP="000C7C89">
      <w:pPr>
        <w:jc w:val="both"/>
        <w:rPr>
          <w:rFonts w:ascii="Arial" w:eastAsia="Arial" w:hAnsi="Arial" w:cs="Arial"/>
          <w:b/>
          <w:bCs/>
          <w:sz w:val="22"/>
          <w:szCs w:val="22"/>
        </w:rPr>
      </w:pPr>
      <w:r>
        <w:rPr>
          <w:rFonts w:ascii="Arial" w:eastAsia="Arial" w:hAnsi="Arial" w:cs="Arial"/>
          <w:b/>
          <w:bCs/>
          <w:sz w:val="22"/>
          <w:szCs w:val="22"/>
        </w:rPr>
        <w:t xml:space="preserve">La personne étudiante n’ayant pas complété la certification requise avant la date limite précisée par </w:t>
      </w:r>
      <w:r w:rsidR="00DD4481" w:rsidRPr="00B7328C">
        <w:rPr>
          <w:rFonts w:ascii="Arial" w:eastAsia="Arial" w:hAnsi="Arial" w:cs="Arial"/>
          <w:b/>
          <w:bCs/>
          <w:sz w:val="22"/>
          <w:szCs w:val="22"/>
        </w:rPr>
        <w:t>l’ÉRSI se</w:t>
      </w:r>
      <w:r w:rsidR="00DD4481">
        <w:rPr>
          <w:rFonts w:ascii="Arial" w:eastAsia="Arial" w:hAnsi="Arial" w:cs="Arial"/>
          <w:b/>
          <w:bCs/>
          <w:sz w:val="22"/>
          <w:szCs w:val="22"/>
        </w:rPr>
        <w:t xml:space="preserve"> </w:t>
      </w:r>
      <w:r>
        <w:rPr>
          <w:rFonts w:ascii="Arial" w:eastAsia="Arial" w:hAnsi="Arial" w:cs="Arial"/>
          <w:b/>
          <w:bCs/>
          <w:sz w:val="22"/>
          <w:szCs w:val="22"/>
        </w:rPr>
        <w:t>verra refuser l'accès aux milieux cliniques. Le dossier de la personne étudiante pourrait être étudié par le Conseil de l’école.</w:t>
      </w:r>
    </w:p>
    <w:p w14:paraId="19066713" w14:textId="77777777" w:rsidR="000E3E02" w:rsidRDefault="000E3E02" w:rsidP="000C7C89">
      <w:pPr>
        <w:jc w:val="both"/>
        <w:rPr>
          <w:rFonts w:ascii="Arial" w:eastAsia="Arial" w:hAnsi="Arial" w:cs="Arial"/>
          <w:sz w:val="22"/>
          <w:szCs w:val="22"/>
          <w:shd w:val="clear" w:color="auto" w:fill="FFFF00"/>
        </w:rPr>
      </w:pPr>
    </w:p>
    <w:p w14:paraId="25ACF834" w14:textId="77777777" w:rsidR="000E3E02" w:rsidRDefault="000E3E02" w:rsidP="000C7C89">
      <w:pPr>
        <w:jc w:val="both"/>
        <w:rPr>
          <w:rFonts w:ascii="Arial" w:eastAsia="Arial" w:hAnsi="Arial" w:cs="Arial"/>
          <w:sz w:val="22"/>
          <w:szCs w:val="22"/>
        </w:rPr>
      </w:pPr>
    </w:p>
    <w:p w14:paraId="77BAB47C" w14:textId="77777777" w:rsidR="000E3E02" w:rsidRDefault="000E3E02">
      <w:pPr>
        <w:rPr>
          <w:rFonts w:ascii="Arial" w:eastAsia="Arial" w:hAnsi="Arial" w:cs="Arial"/>
          <w:sz w:val="22"/>
          <w:szCs w:val="22"/>
        </w:rPr>
      </w:pPr>
    </w:p>
    <w:p w14:paraId="50AAF1D5" w14:textId="77777777" w:rsidR="000E3E02" w:rsidRDefault="000E3E02">
      <w:pPr>
        <w:spacing w:line="249" w:lineRule="auto"/>
        <w:rPr>
          <w:rFonts w:ascii="Arial" w:eastAsia="Arial" w:hAnsi="Arial" w:cs="Arial"/>
          <w:strike/>
          <w:sz w:val="22"/>
          <w:szCs w:val="22"/>
        </w:rPr>
      </w:pPr>
    </w:p>
    <w:p w14:paraId="490C4ABA" w14:textId="77777777" w:rsidR="000E3E02" w:rsidRDefault="000E3E02">
      <w:pPr>
        <w:pageBreakBefore/>
      </w:pPr>
    </w:p>
    <w:p w14:paraId="779B8CF2" w14:textId="77777777" w:rsidR="000E3E02" w:rsidRDefault="00BA051B">
      <w:pPr>
        <w:jc w:val="center"/>
      </w:pPr>
      <w:r>
        <w:rPr>
          <w:rStyle w:val="normaltextrun"/>
          <w:rFonts w:ascii="Arial" w:eastAsia="Arial" w:hAnsi="Arial" w:cs="Arial"/>
          <w:b/>
          <w:bCs/>
          <w:sz w:val="22"/>
          <w:szCs w:val="22"/>
        </w:rPr>
        <w:t>École réseau de science infirmière (ÉRSI)</w:t>
      </w:r>
    </w:p>
    <w:p w14:paraId="257B15C7" w14:textId="77777777" w:rsidR="000E3E02" w:rsidRDefault="00BA051B">
      <w:pPr>
        <w:jc w:val="center"/>
      </w:pPr>
      <w:r>
        <w:rPr>
          <w:rStyle w:val="normaltextrun"/>
          <w:rFonts w:ascii="Arial" w:eastAsia="Arial" w:hAnsi="Arial" w:cs="Arial"/>
          <w:b/>
          <w:bCs/>
          <w:sz w:val="22"/>
          <w:szCs w:val="22"/>
        </w:rPr>
        <w:t>Université de Moncton</w:t>
      </w:r>
    </w:p>
    <w:tbl>
      <w:tblPr>
        <w:tblW w:w="10207" w:type="dxa"/>
        <w:tblInd w:w="-292" w:type="dxa"/>
        <w:tblLayout w:type="fixed"/>
        <w:tblCellMar>
          <w:left w:w="10" w:type="dxa"/>
          <w:right w:w="10" w:type="dxa"/>
        </w:tblCellMar>
        <w:tblLook w:val="0000" w:firstRow="0" w:lastRow="0" w:firstColumn="0" w:lastColumn="0" w:noHBand="0" w:noVBand="0"/>
      </w:tblPr>
      <w:tblGrid>
        <w:gridCol w:w="2902"/>
        <w:gridCol w:w="7305"/>
      </w:tblGrid>
      <w:tr w:rsidR="000E3E02" w14:paraId="4A897A18" w14:textId="77777777">
        <w:trPr>
          <w:trHeight w:val="300"/>
        </w:trPr>
        <w:tc>
          <w:tcPr>
            <w:tcW w:w="29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FF427D" w14:textId="77777777" w:rsidR="000E3E02" w:rsidRDefault="00BA051B">
            <w:r>
              <w:rPr>
                <w:rStyle w:val="normaltextrun"/>
                <w:rFonts w:ascii="Arial" w:eastAsia="Arial" w:hAnsi="Arial" w:cs="Arial"/>
                <w:sz w:val="22"/>
                <w:szCs w:val="22"/>
              </w:rPr>
              <w:t>Nom de la politique</w:t>
            </w:r>
          </w:p>
        </w:tc>
        <w:tc>
          <w:tcPr>
            <w:tcW w:w="73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A6B563" w14:textId="77777777" w:rsidR="000E3E02" w:rsidRDefault="00BA051B">
            <w:pPr>
              <w:pStyle w:val="Titre1"/>
              <w:ind w:left="0"/>
              <w:jc w:val="left"/>
              <w:rPr>
                <w:rFonts w:ascii="Arial" w:eastAsia="Arial" w:hAnsi="Arial" w:cs="Arial"/>
                <w:szCs w:val="24"/>
              </w:rPr>
            </w:pPr>
            <w:bookmarkStart w:id="17" w:name="_Toc138682656"/>
            <w:r>
              <w:rPr>
                <w:rFonts w:ascii="Arial" w:eastAsia="Arial" w:hAnsi="Arial" w:cs="Arial"/>
                <w:szCs w:val="24"/>
              </w:rPr>
              <w:t>Attestation du casier judiciaire et vérification des antécédents en vue d'un travail auprès de personnes vulnérables</w:t>
            </w:r>
            <w:bookmarkEnd w:id="17"/>
          </w:p>
        </w:tc>
      </w:tr>
      <w:tr w:rsidR="000E3E02" w14:paraId="65BE38C4" w14:textId="77777777">
        <w:trPr>
          <w:trHeight w:val="300"/>
        </w:trPr>
        <w:tc>
          <w:tcPr>
            <w:tcW w:w="29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1DD079" w14:textId="77777777" w:rsidR="000E3E02" w:rsidRDefault="00BA051B">
            <w:r>
              <w:rPr>
                <w:rStyle w:val="normaltextrun"/>
                <w:rFonts w:ascii="Arial" w:eastAsia="Arial" w:hAnsi="Arial" w:cs="Arial"/>
                <w:sz w:val="22"/>
                <w:szCs w:val="22"/>
              </w:rPr>
              <w:t>Version originale</w:t>
            </w:r>
          </w:p>
        </w:tc>
        <w:tc>
          <w:tcPr>
            <w:tcW w:w="73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D37F0E" w14:textId="10F32972" w:rsidR="000E3E02" w:rsidRDefault="00BA051B">
            <w:pPr>
              <w:pStyle w:val="paragraph"/>
              <w:spacing w:before="0" w:after="0"/>
            </w:pPr>
            <w:r>
              <w:rPr>
                <w:rFonts w:ascii="Arial" w:eastAsia="Arial" w:hAnsi="Arial" w:cs="Arial"/>
                <w:sz w:val="22"/>
                <w:szCs w:val="22"/>
                <w:lang w:val="fr-CA"/>
              </w:rPr>
              <w:t>Aout 20</w:t>
            </w:r>
            <w:r w:rsidR="00DB1417">
              <w:rPr>
                <w:rFonts w:ascii="Arial" w:eastAsia="Arial" w:hAnsi="Arial" w:cs="Arial"/>
                <w:sz w:val="22"/>
                <w:szCs w:val="22"/>
                <w:lang w:val="fr-CA"/>
              </w:rPr>
              <w:t>16</w:t>
            </w:r>
          </w:p>
        </w:tc>
      </w:tr>
      <w:tr w:rsidR="002E731E" w14:paraId="712F0BB2" w14:textId="77777777">
        <w:trPr>
          <w:trHeight w:val="300"/>
        </w:trPr>
        <w:tc>
          <w:tcPr>
            <w:tcW w:w="29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D89447" w14:textId="41297390" w:rsidR="002E731E" w:rsidRPr="00DB1417" w:rsidRDefault="002E731E" w:rsidP="00DB1417">
            <w:pPr>
              <w:rPr>
                <w:rStyle w:val="normaltextrun"/>
                <w:rFonts w:ascii="Arial" w:eastAsia="Arial" w:hAnsi="Arial" w:cs="Arial"/>
                <w:sz w:val="22"/>
                <w:szCs w:val="22"/>
              </w:rPr>
            </w:pPr>
            <w:r w:rsidRPr="00DB1417">
              <w:rPr>
                <w:rStyle w:val="normaltextrun"/>
                <w:rFonts w:ascii="Arial" w:eastAsia="Arial" w:hAnsi="Arial" w:cs="Arial"/>
                <w:sz w:val="22"/>
                <w:szCs w:val="22"/>
              </w:rPr>
              <w:t>Révision</w:t>
            </w:r>
          </w:p>
        </w:tc>
        <w:tc>
          <w:tcPr>
            <w:tcW w:w="73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BD59E8" w14:textId="13BFD3B5" w:rsidR="002E731E" w:rsidRPr="00DB1417" w:rsidRDefault="00DB1417" w:rsidP="00DB1417">
            <w:pPr>
              <w:pStyle w:val="paragraph"/>
              <w:spacing w:before="0" w:after="0"/>
              <w:rPr>
                <w:rFonts w:ascii="Arial" w:eastAsia="Arial" w:hAnsi="Arial" w:cs="Arial"/>
                <w:sz w:val="22"/>
                <w:szCs w:val="22"/>
                <w:lang w:val="fr-CA"/>
              </w:rPr>
            </w:pPr>
            <w:r w:rsidRPr="00DB1417">
              <w:rPr>
                <w:rFonts w:ascii="Arial" w:eastAsia="Arial" w:hAnsi="Arial" w:cs="Arial"/>
                <w:sz w:val="22"/>
                <w:szCs w:val="22"/>
                <w:lang w:val="fr-CA"/>
              </w:rPr>
              <w:t>Aout 2023</w:t>
            </w:r>
          </w:p>
        </w:tc>
      </w:tr>
    </w:tbl>
    <w:p w14:paraId="4D949AA2" w14:textId="251E7A7C" w:rsidR="000E3E02" w:rsidRDefault="00BA051B" w:rsidP="000C7C89">
      <w:pPr>
        <w:spacing w:before="240"/>
        <w:jc w:val="both"/>
      </w:pPr>
      <w:r>
        <w:rPr>
          <w:rFonts w:ascii="Arial" w:eastAsia="Arial" w:hAnsi="Arial" w:cs="Arial"/>
          <w:sz w:val="22"/>
          <w:szCs w:val="22"/>
        </w:rPr>
        <w:t>L’ÉRSI et les milieux cliniques exigent une preuve d’absence du casier judiciaire avant le début des cours cliniques. Cette preuve doit être livrée au bureau de la personne responsable de la coordination des cours cliniques ou autre personne désignée selon la date limite précisée par cette personne.</w:t>
      </w:r>
    </w:p>
    <w:p w14:paraId="58FD141D" w14:textId="77777777" w:rsidR="000E3E02" w:rsidRDefault="000E3E02" w:rsidP="000C7C89">
      <w:pPr>
        <w:jc w:val="both"/>
        <w:rPr>
          <w:rFonts w:ascii="Arial" w:eastAsia="Arial" w:hAnsi="Arial" w:cs="Arial"/>
          <w:sz w:val="22"/>
          <w:szCs w:val="22"/>
        </w:rPr>
      </w:pPr>
    </w:p>
    <w:p w14:paraId="7FF97F83" w14:textId="47F92810" w:rsidR="000E3E02" w:rsidRDefault="00BA051B" w:rsidP="000C7C89">
      <w:pPr>
        <w:jc w:val="both"/>
        <w:rPr>
          <w:rFonts w:ascii="Arial" w:eastAsia="Arial" w:hAnsi="Arial" w:cs="Arial"/>
          <w:sz w:val="22"/>
          <w:szCs w:val="22"/>
        </w:rPr>
      </w:pPr>
      <w:r>
        <w:rPr>
          <w:rFonts w:ascii="Arial" w:eastAsia="Arial" w:hAnsi="Arial" w:cs="Arial"/>
          <w:sz w:val="22"/>
          <w:szCs w:val="22"/>
        </w:rPr>
        <w:t>La vérification du casier judiciaire est exigée par la loi puisque la personne étudiante au programme de Baccalauréat en science infirmière intervient</w:t>
      </w:r>
      <w:r w:rsidR="002E731E">
        <w:rPr>
          <w:rFonts w:ascii="Arial" w:eastAsia="Arial" w:hAnsi="Arial" w:cs="Arial"/>
          <w:sz w:val="22"/>
          <w:szCs w:val="22"/>
        </w:rPr>
        <w:t>,</w:t>
      </w:r>
      <w:r>
        <w:rPr>
          <w:rFonts w:ascii="Arial" w:eastAsia="Arial" w:hAnsi="Arial" w:cs="Arial"/>
          <w:sz w:val="22"/>
          <w:szCs w:val="22"/>
        </w:rPr>
        <w:t xml:space="preserve"> dans le cadre des cours</w:t>
      </w:r>
      <w:r w:rsidR="002E731E">
        <w:rPr>
          <w:rFonts w:ascii="Arial" w:eastAsia="Arial" w:hAnsi="Arial" w:cs="Arial"/>
          <w:sz w:val="22"/>
          <w:szCs w:val="22"/>
        </w:rPr>
        <w:t>,</w:t>
      </w:r>
      <w:r>
        <w:rPr>
          <w:rFonts w:ascii="Arial" w:eastAsia="Arial" w:hAnsi="Arial" w:cs="Arial"/>
          <w:sz w:val="22"/>
          <w:szCs w:val="22"/>
        </w:rPr>
        <w:t xml:space="preserve"> auprès de personnes vulnérables. L’ÉRSI exige la preuve</w:t>
      </w:r>
      <w:r w:rsidR="00BE5756">
        <w:rPr>
          <w:rFonts w:ascii="Arial" w:eastAsia="Arial" w:hAnsi="Arial" w:cs="Arial"/>
          <w:sz w:val="22"/>
          <w:szCs w:val="22"/>
        </w:rPr>
        <w:t xml:space="preserve"> originale</w:t>
      </w:r>
      <w:r>
        <w:rPr>
          <w:rFonts w:ascii="Arial" w:eastAsia="Arial" w:hAnsi="Arial" w:cs="Arial"/>
          <w:sz w:val="22"/>
          <w:szCs w:val="22"/>
        </w:rPr>
        <w:t xml:space="preserve"> de vérification du casier judiciaire avant le début des cours cliniques ou à tout autre moment jugé opportun.</w:t>
      </w:r>
    </w:p>
    <w:p w14:paraId="219DC2C5" w14:textId="77777777" w:rsidR="000E3E02" w:rsidRDefault="000E3E02" w:rsidP="000C7C89">
      <w:pPr>
        <w:jc w:val="both"/>
        <w:rPr>
          <w:rFonts w:ascii="Arial" w:eastAsia="Arial" w:hAnsi="Arial" w:cs="Arial"/>
          <w:sz w:val="22"/>
          <w:szCs w:val="22"/>
        </w:rPr>
      </w:pPr>
    </w:p>
    <w:p w14:paraId="3C45D4E9" w14:textId="77777777" w:rsidR="000E3E02" w:rsidRDefault="00BA051B" w:rsidP="000C7C89">
      <w:pPr>
        <w:jc w:val="both"/>
        <w:rPr>
          <w:rFonts w:ascii="Arial" w:eastAsia="Arial" w:hAnsi="Arial" w:cs="Arial"/>
          <w:b/>
          <w:bCs/>
          <w:sz w:val="22"/>
          <w:szCs w:val="22"/>
        </w:rPr>
      </w:pPr>
      <w:r>
        <w:rPr>
          <w:rFonts w:ascii="Arial" w:eastAsia="Arial" w:hAnsi="Arial" w:cs="Arial"/>
          <w:b/>
          <w:bCs/>
          <w:sz w:val="22"/>
          <w:szCs w:val="22"/>
        </w:rPr>
        <w:t>Procédure</w:t>
      </w:r>
    </w:p>
    <w:p w14:paraId="5E05C436" w14:textId="77777777" w:rsidR="000E3E02" w:rsidRDefault="00BA051B" w:rsidP="000C7C89">
      <w:pPr>
        <w:jc w:val="both"/>
      </w:pPr>
      <w:r>
        <w:rPr>
          <w:rFonts w:ascii="Arial" w:eastAsia="Arial" w:hAnsi="Arial" w:cs="Arial"/>
          <w:sz w:val="22"/>
          <w:szCs w:val="22"/>
        </w:rPr>
        <w:t>La personne étudiante, âgée de plus de 18 ans, doit se présenter au bureau du corps policier afin d’obtenir l’attestation</w:t>
      </w:r>
      <w:r>
        <w:rPr>
          <w:rFonts w:ascii="Arial" w:eastAsia="Arial" w:hAnsi="Arial" w:cs="Arial"/>
          <w:b/>
          <w:bCs/>
          <w:sz w:val="22"/>
          <w:szCs w:val="22"/>
        </w:rPr>
        <w:t xml:space="preserve"> du casier judiciaire et la vérification des antécédents en vue d'un travail auprès de personnes vulnérables.</w:t>
      </w:r>
    </w:p>
    <w:p w14:paraId="1E453618" w14:textId="77777777" w:rsidR="000E3E02" w:rsidRDefault="000E3E02" w:rsidP="000C7C89">
      <w:pPr>
        <w:jc w:val="both"/>
        <w:rPr>
          <w:rFonts w:ascii="Arial" w:eastAsia="Arial" w:hAnsi="Arial" w:cs="Arial"/>
          <w:sz w:val="22"/>
          <w:szCs w:val="22"/>
        </w:rPr>
      </w:pPr>
    </w:p>
    <w:p w14:paraId="6038EE77" w14:textId="06773C25" w:rsidR="000E3E02" w:rsidRDefault="00BA051B" w:rsidP="000C7C89">
      <w:pPr>
        <w:jc w:val="both"/>
        <w:rPr>
          <w:rFonts w:ascii="Arial" w:eastAsia="Arial" w:hAnsi="Arial" w:cs="Arial"/>
          <w:sz w:val="22"/>
          <w:szCs w:val="22"/>
        </w:rPr>
      </w:pPr>
      <w:r w:rsidRPr="001866C6">
        <w:rPr>
          <w:rFonts w:ascii="Arial" w:eastAsia="Arial" w:hAnsi="Arial" w:cs="Arial"/>
          <w:sz w:val="22"/>
          <w:szCs w:val="22"/>
        </w:rPr>
        <w:t>Lors des démarches, la personne étudiante</w:t>
      </w:r>
      <w:r w:rsidR="001866C6" w:rsidRPr="001866C6">
        <w:rPr>
          <w:rFonts w:ascii="Arial" w:eastAsia="Arial" w:hAnsi="Arial" w:cs="Arial"/>
          <w:sz w:val="22"/>
          <w:szCs w:val="22"/>
        </w:rPr>
        <w:t xml:space="preserve"> </w:t>
      </w:r>
      <w:r w:rsidR="002E731E" w:rsidRPr="001866C6">
        <w:rPr>
          <w:rFonts w:ascii="Arial" w:eastAsia="Arial" w:hAnsi="Arial" w:cs="Arial"/>
          <w:sz w:val="22"/>
          <w:szCs w:val="22"/>
        </w:rPr>
        <w:t xml:space="preserve">pourra avoir à fournir </w:t>
      </w:r>
      <w:r w:rsidRPr="001866C6">
        <w:rPr>
          <w:rFonts w:ascii="Arial" w:eastAsia="Arial" w:hAnsi="Arial" w:cs="Arial"/>
          <w:sz w:val="22"/>
          <w:szCs w:val="22"/>
        </w:rPr>
        <w:t>les documents suivants :</w:t>
      </w:r>
    </w:p>
    <w:p w14:paraId="03212A78" w14:textId="36FCAC47" w:rsidR="000E3E02" w:rsidRDefault="00BA051B" w:rsidP="000C7C89">
      <w:pPr>
        <w:pStyle w:val="Paragraphedeliste"/>
        <w:numPr>
          <w:ilvl w:val="0"/>
          <w:numId w:val="13"/>
        </w:numPr>
        <w:jc w:val="both"/>
        <w:rPr>
          <w:rFonts w:ascii="Arial" w:eastAsia="Arial" w:hAnsi="Arial" w:cs="Arial"/>
          <w:sz w:val="22"/>
          <w:szCs w:val="22"/>
        </w:rPr>
      </w:pPr>
      <w:r>
        <w:rPr>
          <w:rFonts w:ascii="Arial" w:eastAsia="Arial" w:hAnsi="Arial" w:cs="Arial"/>
          <w:sz w:val="22"/>
          <w:szCs w:val="22"/>
        </w:rPr>
        <w:t>lettre de l’ÉRSI demandant la vérification du casier judiciaire</w:t>
      </w:r>
      <w:r w:rsidR="002E731E">
        <w:rPr>
          <w:rFonts w:ascii="Arial" w:eastAsia="Arial" w:hAnsi="Arial" w:cs="Arial"/>
          <w:sz w:val="22"/>
          <w:szCs w:val="22"/>
        </w:rPr>
        <w:t>;</w:t>
      </w:r>
    </w:p>
    <w:p w14:paraId="2A66EBE7" w14:textId="77777777" w:rsidR="000E3E02" w:rsidRDefault="00BA051B" w:rsidP="000C7C89">
      <w:pPr>
        <w:pStyle w:val="Paragraphedeliste"/>
        <w:numPr>
          <w:ilvl w:val="0"/>
          <w:numId w:val="13"/>
        </w:numPr>
        <w:jc w:val="both"/>
        <w:rPr>
          <w:rFonts w:ascii="Arial" w:eastAsia="Arial" w:hAnsi="Arial" w:cs="Arial"/>
          <w:sz w:val="22"/>
          <w:szCs w:val="22"/>
        </w:rPr>
      </w:pPr>
      <w:r>
        <w:rPr>
          <w:rFonts w:ascii="Arial" w:eastAsia="Arial" w:hAnsi="Arial" w:cs="Arial"/>
          <w:sz w:val="22"/>
          <w:szCs w:val="22"/>
        </w:rPr>
        <w:t>deux pièces d’identité, dont une avec photo;</w:t>
      </w:r>
    </w:p>
    <w:p w14:paraId="4974BA23" w14:textId="77777777" w:rsidR="000E3E02" w:rsidRDefault="00BA051B" w:rsidP="000C7C89">
      <w:pPr>
        <w:pStyle w:val="Paragraphedeliste"/>
        <w:numPr>
          <w:ilvl w:val="0"/>
          <w:numId w:val="13"/>
        </w:numPr>
        <w:jc w:val="both"/>
        <w:rPr>
          <w:rFonts w:ascii="Arial" w:eastAsia="Arial" w:hAnsi="Arial" w:cs="Arial"/>
          <w:sz w:val="22"/>
          <w:szCs w:val="22"/>
        </w:rPr>
      </w:pPr>
      <w:r>
        <w:rPr>
          <w:rFonts w:ascii="Arial" w:eastAsia="Arial" w:hAnsi="Arial" w:cs="Arial"/>
          <w:sz w:val="22"/>
          <w:szCs w:val="22"/>
        </w:rPr>
        <w:t>chèque, mandat-poste ou argent comptant (si nécessaire).</w:t>
      </w:r>
    </w:p>
    <w:p w14:paraId="7B698435" w14:textId="77777777" w:rsidR="002E731E" w:rsidRDefault="002E731E" w:rsidP="000C7C89">
      <w:pPr>
        <w:jc w:val="both"/>
        <w:rPr>
          <w:rFonts w:ascii="Arial" w:eastAsia="Arial" w:hAnsi="Arial" w:cs="Arial"/>
          <w:sz w:val="22"/>
          <w:szCs w:val="22"/>
        </w:rPr>
      </w:pPr>
    </w:p>
    <w:p w14:paraId="403CDB42" w14:textId="29613471" w:rsidR="000E3E02" w:rsidRDefault="00BA051B" w:rsidP="000C7C89">
      <w:pPr>
        <w:jc w:val="both"/>
        <w:rPr>
          <w:rFonts w:ascii="Arial" w:eastAsia="Arial" w:hAnsi="Arial" w:cs="Arial"/>
          <w:sz w:val="22"/>
          <w:szCs w:val="22"/>
        </w:rPr>
      </w:pPr>
      <w:r>
        <w:rPr>
          <w:rFonts w:ascii="Arial" w:eastAsia="Arial" w:hAnsi="Arial" w:cs="Arial"/>
          <w:sz w:val="22"/>
          <w:szCs w:val="22"/>
        </w:rPr>
        <w:t>La personne étudiante remet</w:t>
      </w:r>
      <w:r w:rsidR="001866C6">
        <w:rPr>
          <w:rFonts w:ascii="Arial" w:eastAsia="Arial" w:hAnsi="Arial" w:cs="Arial"/>
          <w:sz w:val="22"/>
          <w:szCs w:val="22"/>
        </w:rPr>
        <w:t xml:space="preserve"> </w:t>
      </w:r>
      <w:r w:rsidR="002E731E" w:rsidRPr="000E35DC">
        <w:rPr>
          <w:rFonts w:ascii="Arial" w:eastAsia="Arial" w:hAnsi="Arial" w:cs="Arial"/>
          <w:sz w:val="22"/>
          <w:szCs w:val="22"/>
        </w:rPr>
        <w:t xml:space="preserve">le document original </w:t>
      </w:r>
      <w:r w:rsidRPr="000E35DC">
        <w:rPr>
          <w:rFonts w:ascii="Arial" w:eastAsia="Arial" w:hAnsi="Arial" w:cs="Arial"/>
          <w:sz w:val="22"/>
          <w:szCs w:val="22"/>
        </w:rPr>
        <w:t>à la personne désignée</w:t>
      </w:r>
      <w:r w:rsidR="002E731E" w:rsidRPr="000E35DC">
        <w:rPr>
          <w:rFonts w:ascii="Arial" w:eastAsia="Arial" w:hAnsi="Arial" w:cs="Arial"/>
          <w:sz w:val="22"/>
          <w:szCs w:val="22"/>
        </w:rPr>
        <w:t xml:space="preserve"> de l’établissement d’enseignement avant la date d’échéance.</w:t>
      </w:r>
    </w:p>
    <w:p w14:paraId="6A1B53AE" w14:textId="77777777" w:rsidR="002E731E" w:rsidRDefault="002E731E" w:rsidP="000C7C89">
      <w:pPr>
        <w:jc w:val="both"/>
        <w:rPr>
          <w:rFonts w:ascii="Arial" w:eastAsia="Arial" w:hAnsi="Arial" w:cs="Arial"/>
          <w:sz w:val="22"/>
          <w:szCs w:val="22"/>
        </w:rPr>
      </w:pPr>
    </w:p>
    <w:p w14:paraId="79B44C5D" w14:textId="3908E3F8" w:rsidR="000E3E02" w:rsidRPr="00D21D37" w:rsidRDefault="00BA051B" w:rsidP="000C7C89">
      <w:pPr>
        <w:tabs>
          <w:tab w:val="left" w:pos="5385"/>
        </w:tabs>
        <w:jc w:val="both"/>
        <w:rPr>
          <w:strike/>
        </w:rPr>
      </w:pPr>
      <w:r>
        <w:rPr>
          <w:rFonts w:ascii="Arial" w:eastAsia="Arial" w:hAnsi="Arial" w:cs="Arial"/>
          <w:sz w:val="22"/>
          <w:szCs w:val="22"/>
        </w:rPr>
        <w:t xml:space="preserve">Suite à la vérification initiale du casier judiciaire, la personne étudiante doit compléter le formulaire </w:t>
      </w:r>
      <w:r w:rsidR="002E731E" w:rsidRPr="002E731E">
        <w:rPr>
          <w:rFonts w:ascii="Arial" w:eastAsia="Arial" w:hAnsi="Arial" w:cs="Arial"/>
          <w:b/>
          <w:bCs/>
          <w:sz w:val="22"/>
          <w:szCs w:val="22"/>
          <w:u w:val="single"/>
        </w:rPr>
        <w:t>annuel</w:t>
      </w:r>
      <w:r w:rsidR="002E731E">
        <w:rPr>
          <w:rFonts w:ascii="Arial" w:eastAsia="Arial" w:hAnsi="Arial" w:cs="Arial"/>
          <w:sz w:val="22"/>
          <w:szCs w:val="22"/>
        </w:rPr>
        <w:t xml:space="preserve"> </w:t>
      </w:r>
      <w:r>
        <w:rPr>
          <w:rFonts w:ascii="Arial" w:eastAsia="Arial" w:hAnsi="Arial" w:cs="Arial"/>
          <w:sz w:val="22"/>
          <w:szCs w:val="22"/>
        </w:rPr>
        <w:t>de « Déclaration » attestant de l’abse</w:t>
      </w:r>
      <w:r w:rsidRPr="007F0E23">
        <w:rPr>
          <w:rFonts w:ascii="Arial" w:eastAsia="Arial" w:hAnsi="Arial" w:cs="Arial"/>
          <w:sz w:val="22"/>
          <w:szCs w:val="22"/>
        </w:rPr>
        <w:t xml:space="preserve">nce </w:t>
      </w:r>
      <w:r w:rsidR="002E731E" w:rsidRPr="007F0E23">
        <w:rPr>
          <w:rFonts w:ascii="Arial" w:eastAsia="Arial" w:hAnsi="Arial" w:cs="Arial"/>
          <w:sz w:val="22"/>
          <w:szCs w:val="22"/>
        </w:rPr>
        <w:t>d’infraction criminelle depuis le dépôt du document original en première année.</w:t>
      </w:r>
      <w:r w:rsidR="002E731E">
        <w:rPr>
          <w:rFonts w:ascii="Arial" w:eastAsia="Arial" w:hAnsi="Arial" w:cs="Arial"/>
          <w:sz w:val="22"/>
          <w:szCs w:val="22"/>
        </w:rPr>
        <w:t xml:space="preserve"> </w:t>
      </w:r>
      <w:r w:rsidR="002E731E" w:rsidRPr="007F0E23">
        <w:rPr>
          <w:rFonts w:ascii="Arial" w:eastAsia="Arial" w:hAnsi="Arial" w:cs="Arial"/>
          <w:sz w:val="22"/>
          <w:szCs w:val="22"/>
        </w:rPr>
        <w:t xml:space="preserve">Tout milieu de soins, </w:t>
      </w:r>
      <w:r w:rsidRPr="007F0E23">
        <w:rPr>
          <w:rFonts w:ascii="Arial" w:eastAsia="Arial" w:hAnsi="Arial" w:cs="Arial"/>
          <w:sz w:val="22"/>
          <w:szCs w:val="22"/>
        </w:rPr>
        <w:t>personne ou institution qui exige une preuve de la vérification de l’absence du casier</w:t>
      </w:r>
      <w:r>
        <w:rPr>
          <w:rFonts w:ascii="Arial" w:eastAsia="Arial" w:hAnsi="Arial" w:cs="Arial"/>
          <w:sz w:val="22"/>
          <w:szCs w:val="22"/>
        </w:rPr>
        <w:t xml:space="preserve"> judiciaire de la personne étudiante peut en faire la demande auprès de la personne à la direction</w:t>
      </w:r>
      <w:r w:rsidR="00D21D37">
        <w:rPr>
          <w:rFonts w:ascii="Arial" w:eastAsia="Arial" w:hAnsi="Arial" w:cs="Arial"/>
          <w:sz w:val="22"/>
          <w:szCs w:val="22"/>
        </w:rPr>
        <w:t>.</w:t>
      </w:r>
    </w:p>
    <w:p w14:paraId="14E28060" w14:textId="77777777" w:rsidR="000E3E02" w:rsidRDefault="000E3E02" w:rsidP="000C7C89">
      <w:pPr>
        <w:tabs>
          <w:tab w:val="left" w:pos="5385"/>
        </w:tabs>
        <w:jc w:val="both"/>
        <w:rPr>
          <w:rFonts w:ascii="Arial" w:eastAsia="Arial" w:hAnsi="Arial" w:cs="Arial"/>
          <w:sz w:val="22"/>
          <w:szCs w:val="22"/>
        </w:rPr>
      </w:pPr>
    </w:p>
    <w:p w14:paraId="301D358C" w14:textId="06D51EBD" w:rsidR="00D07C8B" w:rsidRPr="00D21D37" w:rsidRDefault="00D07C8B" w:rsidP="000C7C89">
      <w:pPr>
        <w:tabs>
          <w:tab w:val="left" w:pos="426"/>
          <w:tab w:val="left" w:pos="5385"/>
        </w:tabs>
        <w:jc w:val="both"/>
        <w:rPr>
          <w:rFonts w:ascii="Arial" w:eastAsia="Arial" w:hAnsi="Arial" w:cs="Arial"/>
          <w:b/>
          <w:bCs/>
          <w:strike/>
          <w:sz w:val="22"/>
          <w:szCs w:val="22"/>
        </w:rPr>
      </w:pPr>
      <w:r>
        <w:rPr>
          <w:rFonts w:ascii="Arial" w:eastAsia="Arial" w:hAnsi="Arial" w:cs="Arial"/>
          <w:b/>
          <w:bCs/>
          <w:sz w:val="22"/>
          <w:szCs w:val="22"/>
        </w:rPr>
        <w:t>La personne étudiante n’ayant pas complété la</w:t>
      </w:r>
      <w:r w:rsidRPr="00354B3B">
        <w:rPr>
          <w:rFonts w:ascii="Arial" w:eastAsia="Arial" w:hAnsi="Arial" w:cs="Arial"/>
          <w:b/>
          <w:bCs/>
          <w:sz w:val="22"/>
          <w:szCs w:val="22"/>
        </w:rPr>
        <w:t xml:space="preserve"> vérification</w:t>
      </w:r>
      <w:r>
        <w:rPr>
          <w:rFonts w:ascii="Arial" w:eastAsia="Arial" w:hAnsi="Arial" w:cs="Arial"/>
          <w:b/>
          <w:bCs/>
          <w:sz w:val="22"/>
          <w:szCs w:val="22"/>
        </w:rPr>
        <w:t xml:space="preserve"> requise avant la date limite précisée par l’ÉRSI se verra refuser l'accès aux milieux cliniques.</w:t>
      </w:r>
    </w:p>
    <w:p w14:paraId="502ED7E4" w14:textId="77777777" w:rsidR="00D07C8B" w:rsidRDefault="00D07C8B" w:rsidP="000C7C89">
      <w:pPr>
        <w:tabs>
          <w:tab w:val="left" w:pos="5385"/>
        </w:tabs>
        <w:jc w:val="both"/>
        <w:rPr>
          <w:rFonts w:ascii="Arial" w:eastAsia="Arial" w:hAnsi="Arial" w:cs="Arial"/>
          <w:sz w:val="22"/>
          <w:szCs w:val="22"/>
        </w:rPr>
      </w:pPr>
    </w:p>
    <w:p w14:paraId="320ED50C" w14:textId="77777777" w:rsidR="000C7C89" w:rsidRDefault="000C7C89" w:rsidP="000C7C89">
      <w:pPr>
        <w:tabs>
          <w:tab w:val="left" w:pos="5385"/>
        </w:tabs>
        <w:jc w:val="both"/>
        <w:rPr>
          <w:rFonts w:ascii="Arial" w:eastAsia="Arial" w:hAnsi="Arial" w:cs="Arial"/>
          <w:sz w:val="22"/>
          <w:szCs w:val="22"/>
        </w:rPr>
      </w:pPr>
    </w:p>
    <w:p w14:paraId="46C8EE85" w14:textId="77777777" w:rsidR="000C7C89" w:rsidRDefault="000C7C89" w:rsidP="000C7C89">
      <w:pPr>
        <w:tabs>
          <w:tab w:val="left" w:pos="5385"/>
        </w:tabs>
        <w:jc w:val="both"/>
        <w:rPr>
          <w:rFonts w:ascii="Arial" w:eastAsia="Arial" w:hAnsi="Arial" w:cs="Arial"/>
          <w:sz w:val="22"/>
          <w:szCs w:val="22"/>
        </w:rPr>
      </w:pPr>
    </w:p>
    <w:p w14:paraId="5063AEA0" w14:textId="4C2F6FE4" w:rsidR="000E3E02" w:rsidRDefault="00BA051B" w:rsidP="000C7C89">
      <w:pPr>
        <w:tabs>
          <w:tab w:val="left" w:pos="426"/>
          <w:tab w:val="left" w:pos="5385"/>
        </w:tabs>
        <w:jc w:val="both"/>
      </w:pPr>
      <w:r>
        <w:rPr>
          <w:rFonts w:ascii="Arial" w:eastAsia="Arial" w:hAnsi="Arial" w:cs="Arial"/>
          <w:sz w:val="22"/>
          <w:szCs w:val="22"/>
        </w:rPr>
        <w:lastRenderedPageBreak/>
        <w:t xml:space="preserve">Lorsque l’étude du </w:t>
      </w:r>
      <w:r>
        <w:rPr>
          <w:rFonts w:ascii="Arial" w:eastAsia="Arial" w:hAnsi="Arial" w:cs="Arial"/>
          <w:b/>
          <w:bCs/>
          <w:sz w:val="22"/>
          <w:szCs w:val="22"/>
        </w:rPr>
        <w:t>casier judiciaire révèle un résultat autre que NÉGATIF</w:t>
      </w:r>
      <w:r>
        <w:rPr>
          <w:rFonts w:ascii="Arial" w:eastAsia="Arial" w:hAnsi="Arial" w:cs="Arial"/>
          <w:sz w:val="22"/>
          <w:szCs w:val="22"/>
        </w:rPr>
        <w:t xml:space="preserve">, des démarches sont </w:t>
      </w:r>
      <w:r w:rsidRPr="00354B3B">
        <w:rPr>
          <w:rFonts w:ascii="Arial" w:eastAsia="Arial" w:hAnsi="Arial" w:cs="Arial"/>
          <w:sz w:val="22"/>
          <w:szCs w:val="22"/>
        </w:rPr>
        <w:t xml:space="preserve">entreprises </w:t>
      </w:r>
      <w:r>
        <w:rPr>
          <w:rFonts w:ascii="Arial" w:eastAsia="Arial" w:hAnsi="Arial" w:cs="Arial"/>
          <w:sz w:val="22"/>
          <w:szCs w:val="22"/>
        </w:rPr>
        <w:t>pour déterminer la possibilité, pour la personne étudiante, de poursuivre la formation.</w:t>
      </w:r>
      <w:r w:rsidR="003B3E51">
        <w:rPr>
          <w:rFonts w:ascii="Arial" w:eastAsia="Arial" w:hAnsi="Arial" w:cs="Arial"/>
          <w:sz w:val="22"/>
          <w:szCs w:val="22"/>
        </w:rPr>
        <w:t xml:space="preserve"> Elle doit remplir le document ci-dessous.</w:t>
      </w:r>
    </w:p>
    <w:p w14:paraId="5E075F02" w14:textId="77777777" w:rsidR="00384E17" w:rsidRDefault="00384E17" w:rsidP="000C7C89">
      <w:pPr>
        <w:tabs>
          <w:tab w:val="left" w:pos="426"/>
          <w:tab w:val="left" w:pos="5385"/>
        </w:tabs>
        <w:jc w:val="both"/>
        <w:rPr>
          <w:rFonts w:ascii="Arial" w:eastAsia="Arial" w:hAnsi="Arial" w:cs="Arial"/>
          <w:b/>
          <w:bCs/>
          <w:sz w:val="22"/>
          <w:szCs w:val="22"/>
        </w:rPr>
      </w:pPr>
    </w:p>
    <w:p w14:paraId="783EDB16" w14:textId="77777777" w:rsidR="008A3CD7" w:rsidRPr="00D21D37" w:rsidRDefault="008A3CD7" w:rsidP="000C7C89">
      <w:pPr>
        <w:jc w:val="both"/>
        <w:rPr>
          <w:rFonts w:ascii="Arial" w:eastAsia="Arial" w:hAnsi="Arial" w:cs="Arial"/>
          <w:sz w:val="22"/>
          <w:szCs w:val="22"/>
        </w:rPr>
      </w:pPr>
    </w:p>
    <w:p w14:paraId="1E67D38E" w14:textId="77777777" w:rsidR="008A3CD7" w:rsidRPr="00D21D37" w:rsidRDefault="008A3CD7" w:rsidP="000C7C89">
      <w:pPr>
        <w:tabs>
          <w:tab w:val="left" w:pos="5400"/>
        </w:tabs>
        <w:jc w:val="both"/>
        <w:rPr>
          <w:rFonts w:ascii="Arial" w:eastAsia="Arial" w:hAnsi="Arial" w:cs="Arial"/>
          <w:sz w:val="22"/>
          <w:szCs w:val="22"/>
        </w:rPr>
      </w:pPr>
      <w:r w:rsidRPr="00D21D37">
        <w:rPr>
          <w:rFonts w:ascii="Arial" w:eastAsia="Arial" w:hAnsi="Arial" w:cs="Arial"/>
          <w:sz w:val="22"/>
          <w:szCs w:val="22"/>
        </w:rPr>
        <w:t>Nom : ____________________________ Numéro de matricule : ______________</w:t>
      </w:r>
    </w:p>
    <w:p w14:paraId="102BAC1B" w14:textId="77777777" w:rsidR="008A3CD7" w:rsidRPr="00D21D37" w:rsidRDefault="008A3CD7" w:rsidP="000C7C89">
      <w:pPr>
        <w:jc w:val="both"/>
        <w:rPr>
          <w:rFonts w:ascii="Arial" w:eastAsia="Arial" w:hAnsi="Arial" w:cs="Arial"/>
          <w:sz w:val="22"/>
          <w:szCs w:val="22"/>
        </w:rPr>
      </w:pPr>
    </w:p>
    <w:p w14:paraId="76764027" w14:textId="77777777" w:rsidR="008A3CD7" w:rsidRDefault="008A3CD7" w:rsidP="008A3CD7">
      <w:pPr>
        <w:tabs>
          <w:tab w:val="left" w:pos="360"/>
        </w:tabs>
        <w:jc w:val="center"/>
        <w:rPr>
          <w:rFonts w:ascii="Arial" w:eastAsia="Arial" w:hAnsi="Arial" w:cs="Arial"/>
          <w:b/>
          <w:bCs/>
          <w:sz w:val="22"/>
          <w:szCs w:val="22"/>
        </w:rPr>
      </w:pPr>
    </w:p>
    <w:p w14:paraId="318808C9" w14:textId="77777777" w:rsidR="008A3CD7" w:rsidRPr="00D21D37" w:rsidRDefault="008A3CD7" w:rsidP="008A3CD7">
      <w:pPr>
        <w:tabs>
          <w:tab w:val="left" w:pos="360"/>
        </w:tabs>
        <w:jc w:val="center"/>
        <w:rPr>
          <w:rFonts w:ascii="Arial" w:hAnsi="Arial" w:cs="Arial"/>
        </w:rPr>
      </w:pPr>
      <w:r w:rsidRPr="00D21D37">
        <w:rPr>
          <w:rFonts w:ascii="Arial" w:eastAsia="Arial" w:hAnsi="Arial" w:cs="Arial"/>
          <w:b/>
          <w:bCs/>
          <w:sz w:val="22"/>
          <w:szCs w:val="22"/>
        </w:rPr>
        <w:t>DÉMARCHES À ENTREPRENDRE AUPRÈS DE LA PERSONNE ÉTUDIANTE</w:t>
      </w:r>
    </w:p>
    <w:p w14:paraId="4AC5E128" w14:textId="77777777" w:rsidR="008A3CD7" w:rsidRPr="00D21D37" w:rsidRDefault="008A3CD7" w:rsidP="000C7C89">
      <w:pPr>
        <w:tabs>
          <w:tab w:val="left" w:pos="360"/>
        </w:tabs>
        <w:jc w:val="both"/>
        <w:rPr>
          <w:rFonts w:ascii="Arial" w:eastAsia="Arial" w:hAnsi="Arial" w:cs="Arial"/>
          <w:sz w:val="22"/>
          <w:szCs w:val="22"/>
        </w:rPr>
      </w:pPr>
    </w:p>
    <w:p w14:paraId="245BA914" w14:textId="77777777" w:rsidR="008A3CD7" w:rsidRPr="00D21D37" w:rsidRDefault="008A3CD7" w:rsidP="000C7C89">
      <w:pPr>
        <w:tabs>
          <w:tab w:val="left" w:pos="360"/>
        </w:tabs>
        <w:jc w:val="both"/>
        <w:rPr>
          <w:rFonts w:ascii="Arial" w:eastAsia="Arial" w:hAnsi="Arial" w:cs="Arial"/>
          <w:sz w:val="22"/>
          <w:szCs w:val="22"/>
        </w:rPr>
      </w:pPr>
      <w:r w:rsidRPr="00D21D37">
        <w:rPr>
          <w:rFonts w:ascii="Arial" w:eastAsia="Arial" w:hAnsi="Arial" w:cs="Arial"/>
          <w:sz w:val="22"/>
          <w:szCs w:val="22"/>
        </w:rPr>
        <w:t>Advenant le cas où la personne étudiante présente un formulaire de vérification de son casier judiciaire avec un RÉSULTAT AUTRE QUE NÉGATIF :</w:t>
      </w:r>
    </w:p>
    <w:p w14:paraId="6B722D2B" w14:textId="77777777" w:rsidR="008A3CD7" w:rsidRPr="00D21D37" w:rsidRDefault="008A3CD7" w:rsidP="000C7C89">
      <w:pPr>
        <w:tabs>
          <w:tab w:val="left" w:pos="360"/>
        </w:tabs>
        <w:jc w:val="both"/>
        <w:rPr>
          <w:rFonts w:ascii="Arial" w:eastAsia="Arial" w:hAnsi="Arial" w:cs="Arial"/>
          <w:sz w:val="22"/>
          <w:szCs w:val="22"/>
        </w:rPr>
      </w:pPr>
    </w:p>
    <w:p w14:paraId="163BC0B6" w14:textId="77777777" w:rsidR="008A3CD7" w:rsidRPr="00331D4D" w:rsidRDefault="008A3CD7" w:rsidP="000C7C89">
      <w:pPr>
        <w:pStyle w:val="Paragraphedeliste"/>
        <w:numPr>
          <w:ilvl w:val="0"/>
          <w:numId w:val="14"/>
        </w:numPr>
        <w:tabs>
          <w:tab w:val="left" w:pos="360"/>
        </w:tabs>
        <w:jc w:val="both"/>
        <w:rPr>
          <w:rFonts w:ascii="Arial" w:eastAsia="Arial" w:hAnsi="Arial" w:cs="Arial"/>
          <w:sz w:val="22"/>
          <w:szCs w:val="22"/>
        </w:rPr>
      </w:pPr>
      <w:r w:rsidRPr="00331D4D">
        <w:rPr>
          <w:rFonts w:ascii="Arial" w:eastAsia="Arial" w:hAnsi="Arial" w:cs="Arial"/>
          <w:sz w:val="22"/>
          <w:szCs w:val="22"/>
        </w:rPr>
        <w:t>La personne coordonnatrice clinique demandera à la personne étudiante de lui fournir une preuve écrite et officielle détaillant le ou les événements pour lesquels ce résultat a été obtenu;</w:t>
      </w:r>
    </w:p>
    <w:p w14:paraId="0D5CC3C9" w14:textId="77777777" w:rsidR="008A3CD7" w:rsidRPr="00331D4D" w:rsidRDefault="008A3CD7" w:rsidP="000C7C89">
      <w:pPr>
        <w:tabs>
          <w:tab w:val="left" w:pos="360"/>
        </w:tabs>
        <w:ind w:left="720"/>
        <w:jc w:val="both"/>
        <w:rPr>
          <w:rFonts w:ascii="Arial" w:eastAsia="Arial" w:hAnsi="Arial" w:cs="Arial"/>
          <w:sz w:val="22"/>
          <w:szCs w:val="22"/>
        </w:rPr>
      </w:pPr>
    </w:p>
    <w:p w14:paraId="3ACFBC4E" w14:textId="77777777" w:rsidR="008A3CD7" w:rsidRPr="00331D4D" w:rsidRDefault="008A3CD7" w:rsidP="000C7C89">
      <w:pPr>
        <w:pStyle w:val="Paragraphedeliste"/>
        <w:numPr>
          <w:ilvl w:val="0"/>
          <w:numId w:val="14"/>
        </w:numPr>
        <w:tabs>
          <w:tab w:val="left" w:pos="360"/>
        </w:tabs>
        <w:jc w:val="both"/>
        <w:rPr>
          <w:rFonts w:ascii="Arial" w:eastAsia="Arial" w:hAnsi="Arial" w:cs="Arial"/>
          <w:sz w:val="22"/>
          <w:szCs w:val="22"/>
        </w:rPr>
      </w:pPr>
      <w:r w:rsidRPr="00331D4D">
        <w:rPr>
          <w:rFonts w:ascii="Arial" w:eastAsia="Arial" w:hAnsi="Arial" w:cs="Arial"/>
          <w:sz w:val="22"/>
          <w:szCs w:val="22"/>
        </w:rPr>
        <w:t>La personne coordonnatrice clinique doit indiquer à la personne étudiante qu’elle ne pourra pas débuter les cours cliniques tant que les documents n’auront pas été reçus;</w:t>
      </w:r>
    </w:p>
    <w:p w14:paraId="4E77BE59" w14:textId="77777777" w:rsidR="008A3CD7" w:rsidRPr="00331D4D" w:rsidRDefault="008A3CD7" w:rsidP="000C7C89">
      <w:pPr>
        <w:tabs>
          <w:tab w:val="left" w:pos="360"/>
        </w:tabs>
        <w:ind w:left="720"/>
        <w:jc w:val="both"/>
        <w:rPr>
          <w:rFonts w:ascii="Arial" w:eastAsia="Arial" w:hAnsi="Arial" w:cs="Arial"/>
          <w:sz w:val="22"/>
          <w:szCs w:val="22"/>
        </w:rPr>
      </w:pPr>
    </w:p>
    <w:p w14:paraId="62CE3725" w14:textId="77777777" w:rsidR="008A3CD7" w:rsidRPr="00D21D37" w:rsidRDefault="008A3CD7" w:rsidP="000C7C89">
      <w:pPr>
        <w:pStyle w:val="Paragraphedeliste"/>
        <w:numPr>
          <w:ilvl w:val="0"/>
          <w:numId w:val="14"/>
        </w:numPr>
        <w:tabs>
          <w:tab w:val="left" w:pos="360"/>
        </w:tabs>
        <w:jc w:val="both"/>
        <w:rPr>
          <w:rFonts w:ascii="Arial" w:eastAsia="Arial" w:hAnsi="Arial" w:cs="Arial"/>
          <w:sz w:val="22"/>
          <w:szCs w:val="22"/>
        </w:rPr>
      </w:pPr>
      <w:r w:rsidRPr="00331D4D">
        <w:rPr>
          <w:rFonts w:ascii="Arial" w:eastAsia="Arial" w:hAnsi="Arial" w:cs="Arial"/>
          <w:sz w:val="22"/>
          <w:szCs w:val="22"/>
        </w:rPr>
        <w:t>Une fois que la personne étudiante aura acheminé cette preuve officielle à la personne coordonnatrice clinique, celle-ci lui</w:t>
      </w:r>
      <w:r w:rsidRPr="00D21D37">
        <w:rPr>
          <w:rFonts w:ascii="Arial" w:eastAsia="Arial" w:hAnsi="Arial" w:cs="Arial"/>
          <w:sz w:val="22"/>
          <w:szCs w:val="22"/>
        </w:rPr>
        <w:t xml:space="preserve"> demandera la permission de:</w:t>
      </w:r>
    </w:p>
    <w:p w14:paraId="1C2665FA" w14:textId="77777777" w:rsidR="008A3CD7" w:rsidRPr="00331D4D" w:rsidRDefault="008A3CD7" w:rsidP="000C7C89">
      <w:pPr>
        <w:pStyle w:val="Paragraphedeliste"/>
        <w:numPr>
          <w:ilvl w:val="1"/>
          <w:numId w:val="14"/>
        </w:numPr>
        <w:tabs>
          <w:tab w:val="left" w:pos="-2520"/>
        </w:tabs>
        <w:jc w:val="both"/>
        <w:rPr>
          <w:rFonts w:ascii="Arial" w:hAnsi="Arial" w:cs="Arial"/>
        </w:rPr>
      </w:pPr>
      <w:r>
        <w:rPr>
          <w:rFonts w:ascii="Arial" w:eastAsia="Arial" w:hAnsi="Arial" w:cs="Arial"/>
          <w:sz w:val="22"/>
          <w:szCs w:val="22"/>
        </w:rPr>
        <w:t>p</w:t>
      </w:r>
      <w:r w:rsidRPr="00D21D37">
        <w:rPr>
          <w:rFonts w:ascii="Arial" w:eastAsia="Arial" w:hAnsi="Arial" w:cs="Arial"/>
          <w:sz w:val="22"/>
          <w:szCs w:val="22"/>
        </w:rPr>
        <w:t xml:space="preserve">artager ce document aux personnes responsables des établissements dans </w:t>
      </w:r>
      <w:r w:rsidRPr="00331D4D">
        <w:rPr>
          <w:rFonts w:ascii="Arial" w:eastAsia="Arial" w:hAnsi="Arial" w:cs="Arial"/>
          <w:b/>
          <w:bCs/>
          <w:sz w:val="22"/>
          <w:szCs w:val="22"/>
        </w:rPr>
        <w:t>lesquels les expériences d’apprentissages cliniques ont lieu</w:t>
      </w:r>
      <w:r w:rsidRPr="00331D4D">
        <w:rPr>
          <w:rFonts w:ascii="Arial" w:eastAsia="Arial" w:hAnsi="Arial" w:cs="Arial"/>
          <w:sz w:val="22"/>
          <w:szCs w:val="22"/>
        </w:rPr>
        <w:t>. Ceci pourrait inclure, sans s’y limiter, les réseaux de santé, les foyers de soins, les milieux carcéraux, les districts scolaires, le programme extra-mural, etc;</w:t>
      </w:r>
    </w:p>
    <w:p w14:paraId="0822F201" w14:textId="77777777" w:rsidR="008A3CD7" w:rsidRPr="00D21D37" w:rsidRDefault="008A3CD7" w:rsidP="000C7C89">
      <w:pPr>
        <w:pStyle w:val="Paragraphedeliste"/>
        <w:numPr>
          <w:ilvl w:val="1"/>
          <w:numId w:val="14"/>
        </w:numPr>
        <w:tabs>
          <w:tab w:val="left" w:pos="-2520"/>
        </w:tabs>
        <w:jc w:val="both"/>
        <w:rPr>
          <w:rFonts w:ascii="Arial" w:hAnsi="Arial" w:cs="Arial"/>
        </w:rPr>
      </w:pPr>
      <w:r w:rsidRPr="00331D4D">
        <w:rPr>
          <w:rFonts w:ascii="Arial" w:eastAsia="Arial" w:hAnsi="Arial" w:cs="Arial"/>
          <w:sz w:val="22"/>
          <w:szCs w:val="22"/>
        </w:rPr>
        <w:t>divulguer aux responsables des milieux le</w:t>
      </w:r>
      <w:r w:rsidRPr="00D21D37">
        <w:rPr>
          <w:rFonts w:ascii="Arial" w:eastAsia="Arial" w:hAnsi="Arial" w:cs="Arial"/>
          <w:sz w:val="22"/>
          <w:szCs w:val="22"/>
        </w:rPr>
        <w:t xml:space="preserve"> résultat de la vérification de sa situation judiciaire </w:t>
      </w:r>
      <w:r w:rsidRPr="00D21D37">
        <w:rPr>
          <w:rFonts w:ascii="Arial" w:eastAsia="Arial" w:hAnsi="Arial" w:cs="Arial"/>
          <w:b/>
          <w:bCs/>
          <w:sz w:val="22"/>
          <w:szCs w:val="22"/>
        </w:rPr>
        <w:t>et les grandes lignes de l’événement</w:t>
      </w:r>
      <w:r w:rsidRPr="00D21D37">
        <w:rPr>
          <w:rFonts w:ascii="Arial" w:eastAsia="Arial" w:hAnsi="Arial" w:cs="Arial"/>
          <w:sz w:val="22"/>
          <w:szCs w:val="22"/>
        </w:rPr>
        <w:t xml:space="preserve"> afin que les personnes responsables déterminent si la personne étudiante peut y évoluer.</w:t>
      </w:r>
    </w:p>
    <w:p w14:paraId="3FAABD19" w14:textId="77777777" w:rsidR="008A3CD7" w:rsidRPr="00D21D37" w:rsidRDefault="008A3CD7" w:rsidP="000C7C89">
      <w:pPr>
        <w:ind w:left="720"/>
        <w:jc w:val="both"/>
        <w:rPr>
          <w:rFonts w:ascii="Arial" w:eastAsia="Arial" w:hAnsi="Arial" w:cs="Arial"/>
          <w:sz w:val="22"/>
          <w:szCs w:val="22"/>
        </w:rPr>
      </w:pPr>
    </w:p>
    <w:p w14:paraId="14252C6B" w14:textId="77777777" w:rsidR="008A3CD7" w:rsidRPr="00D21D37" w:rsidRDefault="008A3CD7" w:rsidP="000C7C89">
      <w:pPr>
        <w:ind w:left="720"/>
        <w:jc w:val="both"/>
        <w:rPr>
          <w:rFonts w:ascii="Arial" w:eastAsia="Arial" w:hAnsi="Arial" w:cs="Arial"/>
          <w:sz w:val="22"/>
          <w:szCs w:val="22"/>
        </w:rPr>
      </w:pPr>
    </w:p>
    <w:p w14:paraId="7125D185" w14:textId="77777777" w:rsidR="008A3CD7" w:rsidRPr="00D21D37" w:rsidRDefault="008A3CD7" w:rsidP="000C7C89">
      <w:pPr>
        <w:pStyle w:val="Default"/>
        <w:jc w:val="both"/>
        <w:rPr>
          <w:rFonts w:ascii="Arial" w:hAnsi="Arial" w:cs="Arial"/>
        </w:rPr>
      </w:pPr>
      <w:r w:rsidRPr="00331D4D">
        <w:rPr>
          <w:rFonts w:ascii="Arial" w:eastAsia="Arial" w:hAnsi="Arial" w:cs="Arial"/>
          <w:color w:val="auto"/>
          <w:sz w:val="22"/>
          <w:szCs w:val="22"/>
        </w:rPr>
        <w:t>La personne coordonnatrice clinique</w:t>
      </w:r>
      <w:r>
        <w:rPr>
          <w:rFonts w:ascii="Arial" w:eastAsia="Arial" w:hAnsi="Arial" w:cs="Arial"/>
          <w:color w:val="auto"/>
          <w:sz w:val="22"/>
          <w:szCs w:val="22"/>
        </w:rPr>
        <w:t xml:space="preserve"> </w:t>
      </w:r>
      <w:r w:rsidRPr="00D21D37">
        <w:rPr>
          <w:rFonts w:ascii="Arial" w:eastAsia="Arial" w:hAnsi="Arial" w:cs="Arial"/>
          <w:color w:val="auto"/>
          <w:sz w:val="22"/>
          <w:szCs w:val="22"/>
        </w:rPr>
        <w:t>demande à l</w:t>
      </w:r>
      <w:r>
        <w:rPr>
          <w:rFonts w:ascii="Arial" w:eastAsia="Arial" w:hAnsi="Arial" w:cs="Arial"/>
          <w:color w:val="auto"/>
          <w:sz w:val="22"/>
          <w:szCs w:val="22"/>
        </w:rPr>
        <w:t>a</w:t>
      </w:r>
      <w:r w:rsidRPr="00D21D37">
        <w:rPr>
          <w:rFonts w:ascii="Arial" w:eastAsia="Arial" w:hAnsi="Arial" w:cs="Arial"/>
          <w:color w:val="auto"/>
          <w:sz w:val="22"/>
          <w:szCs w:val="22"/>
        </w:rPr>
        <w:t xml:space="preserve"> personne étudiante d’amorcer le formulaire exigé par l’Association des infirmières et infirmiers du Nouveau-Brunswick (AIINB). Ce formulaire, </w:t>
      </w:r>
      <w:r w:rsidRPr="00D21D37">
        <w:rPr>
          <w:rFonts w:ascii="Arial" w:eastAsia="Arial" w:hAnsi="Arial" w:cs="Arial"/>
          <w:b/>
          <w:bCs/>
          <w:color w:val="auto"/>
          <w:sz w:val="22"/>
          <w:szCs w:val="22"/>
        </w:rPr>
        <w:t xml:space="preserve">INFORMATION CONCERNANT LES INFRACTIONS CRIMINELLES, </w:t>
      </w:r>
      <w:r w:rsidRPr="00D21D37">
        <w:rPr>
          <w:rFonts w:ascii="Arial" w:eastAsia="Arial" w:hAnsi="Arial" w:cs="Arial"/>
          <w:color w:val="auto"/>
          <w:sz w:val="22"/>
          <w:szCs w:val="22"/>
        </w:rPr>
        <w:t>doit être complété dès que le résultat de la vérification du casier judiciaire est autre que NÉGATIF.</w:t>
      </w:r>
    </w:p>
    <w:p w14:paraId="52E3D48D" w14:textId="77777777" w:rsidR="008A3CD7" w:rsidRDefault="008A3CD7" w:rsidP="000C7C89">
      <w:pPr>
        <w:pStyle w:val="paragraph"/>
        <w:spacing w:before="0" w:after="0"/>
        <w:jc w:val="both"/>
        <w:rPr>
          <w:rFonts w:ascii="Arial" w:eastAsia="Arial" w:hAnsi="Arial" w:cs="Arial"/>
          <w:strike/>
          <w:sz w:val="22"/>
          <w:szCs w:val="22"/>
          <w:lang w:val="fr-CA"/>
        </w:rPr>
      </w:pPr>
    </w:p>
    <w:p w14:paraId="095DFB2B" w14:textId="77777777" w:rsidR="008A3CD7" w:rsidRPr="00EE65AC" w:rsidRDefault="008A3CD7" w:rsidP="000C7C89">
      <w:pPr>
        <w:pStyle w:val="paragraph"/>
        <w:spacing w:before="0" w:after="0"/>
        <w:jc w:val="both"/>
        <w:rPr>
          <w:rFonts w:ascii="Arial" w:eastAsia="Arial" w:hAnsi="Arial" w:cs="Arial"/>
          <w:sz w:val="22"/>
          <w:szCs w:val="22"/>
          <w:lang w:val="fr-CA"/>
        </w:rPr>
      </w:pPr>
      <w:r w:rsidRPr="000849D7">
        <w:rPr>
          <w:rFonts w:ascii="Arial" w:eastAsia="Arial" w:hAnsi="Arial" w:cs="Arial"/>
          <w:sz w:val="22"/>
          <w:szCs w:val="22"/>
          <w:lang w:val="fr-CA"/>
        </w:rPr>
        <w:t xml:space="preserve">Chaque milieu où un cours clinique sera effectué devra être consulté. La personne étudiante pourra y effectuer son stage </w:t>
      </w:r>
      <w:r w:rsidRPr="000849D7">
        <w:rPr>
          <w:rFonts w:ascii="Arial" w:eastAsia="Arial" w:hAnsi="Arial" w:cs="Arial"/>
          <w:b/>
          <w:bCs/>
          <w:sz w:val="22"/>
          <w:szCs w:val="22"/>
          <w:u w:val="single"/>
          <w:lang w:val="fr-CA"/>
        </w:rPr>
        <w:t>seulement</w:t>
      </w:r>
      <w:r w:rsidRPr="000849D7">
        <w:rPr>
          <w:rFonts w:ascii="Arial" w:eastAsia="Arial" w:hAnsi="Arial" w:cs="Arial"/>
          <w:sz w:val="22"/>
          <w:szCs w:val="22"/>
          <w:lang w:val="fr-CA"/>
        </w:rPr>
        <w:t xml:space="preserve"> une fois que l’accord aura été accordé par le milieu de soin.</w:t>
      </w:r>
      <w:r>
        <w:rPr>
          <w:rFonts w:ascii="Arial" w:eastAsia="Arial" w:hAnsi="Arial" w:cs="Arial"/>
          <w:sz w:val="22"/>
          <w:szCs w:val="22"/>
          <w:lang w:val="fr-CA"/>
        </w:rPr>
        <w:t xml:space="preserve"> </w:t>
      </w:r>
    </w:p>
    <w:p w14:paraId="75796135" w14:textId="11B89846" w:rsidR="008A3CD7" w:rsidRDefault="008A3CD7" w:rsidP="000C7C89">
      <w:pPr>
        <w:ind w:right="-519"/>
        <w:jc w:val="both"/>
      </w:pPr>
    </w:p>
    <w:p w14:paraId="53383718" w14:textId="77777777" w:rsidR="00F06352" w:rsidRDefault="00F06352" w:rsidP="000C7C89">
      <w:pPr>
        <w:jc w:val="both"/>
        <w:rPr>
          <w:rStyle w:val="normaltextrun"/>
          <w:rFonts w:ascii="Arial" w:eastAsia="Arial" w:hAnsi="Arial" w:cs="Arial"/>
          <w:sz w:val="22"/>
          <w:szCs w:val="22"/>
        </w:rPr>
      </w:pPr>
    </w:p>
    <w:p w14:paraId="6223D0FE" w14:textId="77996803" w:rsidR="00D6232A" w:rsidRPr="00802252" w:rsidRDefault="00B5399F" w:rsidP="000E3AB6">
      <w:pPr>
        <w:jc w:val="center"/>
        <w:rPr>
          <w:rStyle w:val="normaltextrun"/>
          <w:rFonts w:ascii="Arial" w:eastAsia="Arial" w:hAnsi="Arial" w:cs="Arial"/>
          <w:sz w:val="22"/>
          <w:szCs w:val="22"/>
        </w:rPr>
      </w:pPr>
      <w:r w:rsidRPr="00802252">
        <w:rPr>
          <w:rStyle w:val="normaltextrun"/>
          <w:rFonts w:ascii="Arial" w:eastAsia="Arial" w:hAnsi="Arial" w:cs="Arial"/>
          <w:sz w:val="22"/>
          <w:szCs w:val="22"/>
        </w:rPr>
        <w:lastRenderedPageBreak/>
        <w:t>Annexe A : Rapport d’incident</w:t>
      </w:r>
    </w:p>
    <w:p w14:paraId="72925D45" w14:textId="2EDCA7F3" w:rsidR="000E3E02" w:rsidRDefault="00BA051B">
      <w:pPr>
        <w:jc w:val="center"/>
      </w:pPr>
      <w:r>
        <w:rPr>
          <w:rStyle w:val="normaltextrun"/>
          <w:rFonts w:ascii="Arial" w:eastAsia="Arial" w:hAnsi="Arial" w:cs="Arial"/>
          <w:b/>
          <w:bCs/>
          <w:sz w:val="22"/>
          <w:szCs w:val="22"/>
        </w:rPr>
        <w:t>École réseau de science infirmière</w:t>
      </w:r>
    </w:p>
    <w:p w14:paraId="74111F84" w14:textId="77777777" w:rsidR="000E3E02" w:rsidRDefault="00BA051B">
      <w:pPr>
        <w:jc w:val="center"/>
      </w:pPr>
      <w:r>
        <w:rPr>
          <w:rStyle w:val="normaltextrun"/>
          <w:rFonts w:ascii="Arial" w:eastAsia="Arial" w:hAnsi="Arial" w:cs="Arial"/>
          <w:b/>
          <w:bCs/>
          <w:sz w:val="22"/>
          <w:szCs w:val="22"/>
        </w:rPr>
        <w:t>Université de Moncton</w:t>
      </w:r>
    </w:p>
    <w:tbl>
      <w:tblPr>
        <w:tblW w:w="10065" w:type="dxa"/>
        <w:tblInd w:w="-292" w:type="dxa"/>
        <w:tblCellMar>
          <w:left w:w="10" w:type="dxa"/>
          <w:right w:w="10" w:type="dxa"/>
        </w:tblCellMar>
        <w:tblLook w:val="0000" w:firstRow="0" w:lastRow="0" w:firstColumn="0" w:lastColumn="0" w:noHBand="0" w:noVBand="0"/>
      </w:tblPr>
      <w:tblGrid>
        <w:gridCol w:w="2694"/>
        <w:gridCol w:w="3402"/>
        <w:gridCol w:w="3969"/>
      </w:tblGrid>
      <w:tr w:rsidR="000E3E02" w14:paraId="1DE5ECAF" w14:textId="77777777">
        <w:trPr>
          <w:trHeight w:val="343"/>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F30A1B" w14:textId="77777777" w:rsidR="000E3E02" w:rsidRDefault="00BA051B">
            <w:pPr>
              <w:pStyle w:val="paragraph"/>
              <w:spacing w:before="0" w:after="0"/>
            </w:pPr>
            <w:r>
              <w:rPr>
                <w:rStyle w:val="normaltextrun"/>
                <w:rFonts w:ascii="Arial" w:eastAsia="Arial" w:hAnsi="Arial" w:cs="Arial"/>
                <w:sz w:val="22"/>
                <w:szCs w:val="22"/>
                <w:lang w:val="fr-CA"/>
              </w:rPr>
              <w:t>Nom de la politique</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D79117" w14:textId="0BBB1571" w:rsidR="000E3E02" w:rsidRDefault="007738E5">
            <w:pPr>
              <w:pStyle w:val="Titre1"/>
              <w:ind w:left="0"/>
              <w:jc w:val="left"/>
              <w:rPr>
                <w:rFonts w:ascii="Arial" w:eastAsia="Arial" w:hAnsi="Arial" w:cs="Arial"/>
                <w:szCs w:val="24"/>
              </w:rPr>
            </w:pPr>
            <w:bookmarkStart w:id="18" w:name="_Toc138682657"/>
            <w:r>
              <w:rPr>
                <w:rFonts w:ascii="Arial" w:eastAsia="Arial" w:hAnsi="Arial" w:cs="Arial"/>
                <w:szCs w:val="24"/>
              </w:rPr>
              <w:t xml:space="preserve">Annexe A : </w:t>
            </w:r>
            <w:r w:rsidR="000E3AB6">
              <w:rPr>
                <w:rFonts w:ascii="Arial" w:eastAsia="Arial" w:hAnsi="Arial" w:cs="Arial"/>
                <w:szCs w:val="24"/>
              </w:rPr>
              <w:t>I</w:t>
            </w:r>
            <w:r w:rsidR="000E3AB6">
              <w:rPr>
                <w:rFonts w:eastAsia="Arial"/>
                <w:szCs w:val="24"/>
              </w:rPr>
              <w:t>ncidents cliniques et incidents liés aux médicaments</w:t>
            </w:r>
            <w:bookmarkEnd w:id="18"/>
          </w:p>
        </w:tc>
      </w:tr>
      <w:tr w:rsidR="000E3E02" w14:paraId="2BC7D7B7" w14:textId="77777777">
        <w:trPr>
          <w:trHeight w:val="343"/>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B5BA70" w14:textId="77777777" w:rsidR="000E3E02" w:rsidRDefault="00BA051B">
            <w:pPr>
              <w:pStyle w:val="paragraph"/>
              <w:spacing w:before="0" w:after="0"/>
            </w:pPr>
            <w:r>
              <w:rPr>
                <w:rStyle w:val="normaltextrun"/>
                <w:rFonts w:ascii="Arial" w:eastAsia="Arial" w:hAnsi="Arial" w:cs="Arial"/>
                <w:sz w:val="22"/>
                <w:szCs w:val="22"/>
                <w:lang w:val="fr-CA"/>
              </w:rPr>
              <w:t>Version originale</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BE0B65" w14:textId="77777777" w:rsidR="000E3E02" w:rsidRDefault="00BA051B">
            <w:pPr>
              <w:pStyle w:val="paragraph"/>
              <w:spacing w:before="0" w:after="0"/>
              <w:rPr>
                <w:rFonts w:ascii="Arial" w:eastAsia="Arial" w:hAnsi="Arial" w:cs="Arial"/>
                <w:sz w:val="22"/>
                <w:szCs w:val="22"/>
                <w:lang w:val="fr-CA"/>
              </w:rPr>
            </w:pPr>
            <w:r>
              <w:rPr>
                <w:rFonts w:ascii="Arial" w:eastAsia="Arial" w:hAnsi="Arial" w:cs="Arial"/>
                <w:sz w:val="22"/>
                <w:szCs w:val="22"/>
                <w:lang w:val="fr-CA"/>
              </w:rPr>
              <w:t>Aout 2013</w:t>
            </w:r>
          </w:p>
        </w:tc>
      </w:tr>
      <w:tr w:rsidR="000E3E02" w14:paraId="7631A455" w14:textId="77777777">
        <w:trPr>
          <w:trHeight w:val="343"/>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AB5FE6" w14:textId="77777777" w:rsidR="000E3E02" w:rsidRDefault="00BA051B">
            <w:pPr>
              <w:pStyle w:val="paragraph"/>
              <w:spacing w:before="0" w:after="0"/>
            </w:pPr>
            <w:r>
              <w:rPr>
                <w:rStyle w:val="normaltextrun"/>
                <w:rFonts w:ascii="Arial" w:eastAsia="Arial" w:hAnsi="Arial" w:cs="Arial"/>
                <w:sz w:val="22"/>
                <w:szCs w:val="22"/>
                <w:lang w:val="fr-CA"/>
              </w:rPr>
              <w:t>Révision</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8ABAEB" w14:textId="77777777" w:rsidR="000E3E02" w:rsidRDefault="00BA051B">
            <w:pPr>
              <w:pStyle w:val="paragraph"/>
              <w:spacing w:before="0" w:after="0"/>
            </w:pPr>
            <w:r>
              <w:rPr>
                <w:rStyle w:val="normaltextrun"/>
                <w:rFonts w:ascii="Arial" w:eastAsia="Arial" w:hAnsi="Arial" w:cs="Arial"/>
                <w:sz w:val="22"/>
                <w:szCs w:val="22"/>
                <w:lang w:val="fr-CA"/>
              </w:rPr>
              <w:t>Aout 2023</w:t>
            </w:r>
          </w:p>
        </w:tc>
      </w:tr>
      <w:tr w:rsidR="000E3E02" w14:paraId="2BA52E92" w14:textId="77777777">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A3E59" w14:textId="647185E4" w:rsidR="000E3E02" w:rsidRDefault="00BA051B">
            <w:pPr>
              <w:rPr>
                <w:rFonts w:ascii="Arial" w:eastAsia="Arial" w:hAnsi="Arial" w:cs="Arial"/>
                <w:b/>
                <w:bCs/>
                <w:sz w:val="22"/>
                <w:szCs w:val="22"/>
              </w:rPr>
            </w:pPr>
            <w:r>
              <w:rPr>
                <w:rFonts w:ascii="Arial" w:eastAsia="Arial" w:hAnsi="Arial" w:cs="Arial"/>
                <w:b/>
                <w:bCs/>
                <w:sz w:val="22"/>
                <w:szCs w:val="22"/>
              </w:rPr>
              <w:t>Sigle du cours</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C4B6" w14:textId="5FA5EB72" w:rsidR="000E3E02" w:rsidRDefault="000E3E02">
            <w:pPr>
              <w:rPr>
                <w:rFonts w:ascii="Arial" w:eastAsia="Arial" w:hAnsi="Arial" w:cs="Arial"/>
                <w:b/>
                <w:bCs/>
                <w:sz w:val="22"/>
                <w:szCs w:val="22"/>
              </w:rPr>
            </w:pPr>
          </w:p>
        </w:tc>
      </w:tr>
      <w:tr w:rsidR="006869BB" w14:paraId="66EDFDF6" w14:textId="77777777">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20979" w14:textId="722A621A" w:rsidR="006869BB" w:rsidRDefault="006869BB">
            <w:pPr>
              <w:rPr>
                <w:rFonts w:ascii="Arial" w:eastAsia="Arial" w:hAnsi="Arial" w:cs="Arial"/>
                <w:b/>
                <w:bCs/>
                <w:sz w:val="22"/>
                <w:szCs w:val="22"/>
              </w:rPr>
            </w:pPr>
            <w:r>
              <w:rPr>
                <w:rFonts w:ascii="Arial" w:eastAsia="Arial" w:hAnsi="Arial" w:cs="Arial"/>
                <w:b/>
                <w:bCs/>
                <w:sz w:val="22"/>
                <w:szCs w:val="22"/>
              </w:rPr>
              <w:t>Date et heure de l’incident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2442C" w14:textId="77777777" w:rsidR="006869BB" w:rsidRDefault="006869BB">
            <w:pPr>
              <w:rPr>
                <w:rFonts w:ascii="Arial" w:eastAsia="Arial" w:hAnsi="Arial" w:cs="Arial"/>
                <w:b/>
                <w:bCs/>
                <w:sz w:val="22"/>
                <w:szCs w:val="22"/>
              </w:rPr>
            </w:pPr>
          </w:p>
        </w:tc>
      </w:tr>
      <w:tr w:rsidR="000E3E02" w14:paraId="31D1044A" w14:textId="77777777">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85035" w14:textId="77777777" w:rsidR="000E3E02" w:rsidRDefault="00BA051B">
            <w:r>
              <w:rPr>
                <w:rFonts w:ascii="Arial" w:eastAsia="Arial" w:hAnsi="Arial" w:cs="Arial"/>
                <w:b/>
                <w:bCs/>
                <w:sz w:val="22"/>
                <w:szCs w:val="22"/>
              </w:rPr>
              <w:t xml:space="preserve">Nom et prénom </w:t>
            </w:r>
            <w:r>
              <w:rPr>
                <w:rFonts w:ascii="Arial" w:eastAsia="Arial" w:hAnsi="Arial" w:cs="Arial"/>
                <w:b/>
                <w:bCs/>
                <w:sz w:val="18"/>
                <w:szCs w:val="18"/>
              </w:rPr>
              <w:t>(personne étudiante):</w:t>
            </w:r>
          </w:p>
          <w:p w14:paraId="2329F1CC" w14:textId="5F027D53" w:rsidR="000E3E02" w:rsidRDefault="00BA051B">
            <w:pPr>
              <w:rPr>
                <w:rFonts w:ascii="Arial" w:eastAsia="Arial" w:hAnsi="Arial" w:cs="Arial"/>
                <w:b/>
                <w:bCs/>
                <w:sz w:val="22"/>
                <w:szCs w:val="22"/>
              </w:rPr>
            </w:pPr>
            <w:r>
              <w:rPr>
                <w:rFonts w:ascii="Arial" w:eastAsia="Arial" w:hAnsi="Arial" w:cs="Arial"/>
                <w:b/>
                <w:bCs/>
                <w:sz w:val="22"/>
                <w:szCs w:val="22"/>
              </w:rPr>
              <w:t>Numéro de matricule</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DF25B" w14:textId="675B8199" w:rsidR="000E3E02" w:rsidRDefault="000E3E02">
            <w:pPr>
              <w:rPr>
                <w:rFonts w:ascii="Arial" w:eastAsia="Arial" w:hAnsi="Arial" w:cs="Arial"/>
                <w:sz w:val="22"/>
                <w:szCs w:val="22"/>
              </w:rPr>
            </w:pPr>
          </w:p>
          <w:p w14:paraId="4CB75F54" w14:textId="7D8EB8FB" w:rsidR="000E3E02" w:rsidRDefault="000E3E02">
            <w:pPr>
              <w:rPr>
                <w:rFonts w:ascii="Arial" w:eastAsia="Arial" w:hAnsi="Arial" w:cs="Arial"/>
                <w:sz w:val="22"/>
                <w:szCs w:val="22"/>
              </w:rPr>
            </w:pPr>
          </w:p>
        </w:tc>
      </w:tr>
      <w:tr w:rsidR="000E3E02" w14:paraId="58B2BA62" w14:textId="77777777">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E5E81" w14:textId="77777777" w:rsidR="000E3E02" w:rsidRDefault="00BA051B">
            <w:r>
              <w:rPr>
                <w:rFonts w:ascii="Arial" w:eastAsia="Arial" w:hAnsi="Arial" w:cs="Arial"/>
                <w:b/>
                <w:bCs/>
                <w:sz w:val="22"/>
                <w:szCs w:val="22"/>
              </w:rPr>
              <w:t xml:space="preserve">Nom et prénom </w:t>
            </w:r>
            <w:r>
              <w:rPr>
                <w:rFonts w:ascii="Arial" w:eastAsia="Arial" w:hAnsi="Arial" w:cs="Arial"/>
                <w:b/>
                <w:bCs/>
                <w:sz w:val="18"/>
                <w:szCs w:val="18"/>
              </w:rPr>
              <w:t>(personne responsable de l’enseignement)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C499C" w14:textId="77777777" w:rsidR="000E3E02" w:rsidRDefault="000E3E02">
            <w:pPr>
              <w:rPr>
                <w:rFonts w:ascii="Arial" w:eastAsia="Arial" w:hAnsi="Arial" w:cs="Arial"/>
                <w:sz w:val="22"/>
                <w:szCs w:val="22"/>
              </w:rPr>
            </w:pPr>
          </w:p>
          <w:p w14:paraId="4EC0E234" w14:textId="3C87B3B5" w:rsidR="000E3E02" w:rsidRDefault="000E3E02">
            <w:pPr>
              <w:rPr>
                <w:rFonts w:ascii="Arial" w:eastAsia="Arial" w:hAnsi="Arial" w:cs="Arial"/>
                <w:sz w:val="22"/>
                <w:szCs w:val="22"/>
              </w:rPr>
            </w:pPr>
          </w:p>
        </w:tc>
      </w:tr>
      <w:tr w:rsidR="000E3E02" w14:paraId="6F83E17D" w14:textId="77777777">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5251B" w14:textId="77777777" w:rsidR="000E3E02" w:rsidRDefault="00BA051B">
            <w:pPr>
              <w:rPr>
                <w:rFonts w:ascii="Arial" w:eastAsia="Arial" w:hAnsi="Arial" w:cs="Arial"/>
                <w:b/>
                <w:bCs/>
                <w:sz w:val="22"/>
                <w:szCs w:val="22"/>
              </w:rPr>
            </w:pPr>
            <w:r>
              <w:rPr>
                <w:rFonts w:ascii="Arial" w:eastAsia="Arial" w:hAnsi="Arial" w:cs="Arial"/>
                <w:b/>
                <w:bCs/>
                <w:sz w:val="22"/>
                <w:szCs w:val="22"/>
              </w:rPr>
              <w:t>Nom de l’établissement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D5F0A" w14:textId="77777777" w:rsidR="000E3E02" w:rsidRDefault="000E3E02">
            <w:pPr>
              <w:rPr>
                <w:rFonts w:ascii="Arial" w:eastAsia="Arial" w:hAnsi="Arial" w:cs="Arial"/>
                <w:sz w:val="22"/>
                <w:szCs w:val="22"/>
              </w:rPr>
            </w:pPr>
          </w:p>
        </w:tc>
      </w:tr>
      <w:tr w:rsidR="000E3E02" w14:paraId="48B5EF6B" w14:textId="77777777">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76F7" w14:textId="77777777" w:rsidR="000E3E02" w:rsidRDefault="00BA051B">
            <w:pPr>
              <w:rPr>
                <w:rFonts w:ascii="Arial" w:eastAsia="Arial" w:hAnsi="Arial" w:cs="Arial"/>
                <w:b/>
                <w:bCs/>
                <w:sz w:val="22"/>
                <w:szCs w:val="22"/>
              </w:rPr>
            </w:pPr>
            <w:r>
              <w:rPr>
                <w:rFonts w:ascii="Arial" w:eastAsia="Arial" w:hAnsi="Arial" w:cs="Arial"/>
                <w:b/>
                <w:bCs/>
                <w:sz w:val="22"/>
                <w:szCs w:val="22"/>
              </w:rPr>
              <w:t>Lieu de l’incident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B3A0" w14:textId="77777777" w:rsidR="000E3E02" w:rsidRDefault="000E3E02">
            <w:pPr>
              <w:rPr>
                <w:rFonts w:ascii="Arial" w:eastAsia="Arial" w:hAnsi="Arial" w:cs="Arial"/>
                <w:sz w:val="22"/>
                <w:szCs w:val="22"/>
              </w:rPr>
            </w:pPr>
          </w:p>
        </w:tc>
      </w:tr>
      <w:tr w:rsidR="000E3E02" w14:paraId="3BCB1F29" w14:textId="77777777">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EC41A" w14:textId="77777777" w:rsidR="000E3E02" w:rsidRDefault="00BA051B">
            <w:pPr>
              <w:rPr>
                <w:rFonts w:ascii="Arial" w:eastAsia="Arial" w:hAnsi="Arial" w:cs="Arial"/>
                <w:b/>
                <w:bCs/>
                <w:sz w:val="22"/>
                <w:szCs w:val="22"/>
              </w:rPr>
            </w:pPr>
            <w:r>
              <w:rPr>
                <w:rFonts w:ascii="Arial" w:eastAsia="Arial" w:hAnsi="Arial" w:cs="Arial"/>
                <w:b/>
                <w:bCs/>
                <w:sz w:val="22"/>
                <w:szCs w:val="22"/>
              </w:rPr>
              <w:t>Rapport d’incident de l’établissement complété**</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5BFF5" w14:textId="77777777" w:rsidR="000E3E02" w:rsidRDefault="00BA051B">
            <w:pPr>
              <w:ind w:left="426" w:right="-120" w:hanging="426"/>
            </w:pPr>
            <w:r>
              <w:rPr>
                <w:rFonts w:ascii="Arial" w:eastAsia="Arial" w:hAnsi="Arial" w:cs="Arial"/>
                <w:sz w:val="22"/>
                <w:szCs w:val="22"/>
              </w:rPr>
              <w:t xml:space="preserve">Oui ____ Non _____ Date </w:t>
            </w:r>
            <w:r>
              <w:rPr>
                <w:rFonts w:ascii="Arial" w:eastAsia="Arial" w:hAnsi="Arial" w:cs="Arial"/>
                <w:sz w:val="22"/>
                <w:szCs w:val="22"/>
                <w:u w:val="single"/>
              </w:rPr>
              <w:t>_____</w:t>
            </w:r>
            <w:r>
              <w:rPr>
                <w:rFonts w:ascii="Arial" w:eastAsia="Arial" w:hAnsi="Arial" w:cs="Arial"/>
                <w:sz w:val="22"/>
                <w:szCs w:val="22"/>
                <w:u w:val="single"/>
              </w:rPr>
              <w:tab/>
            </w:r>
            <w:r>
              <w:rPr>
                <w:rFonts w:ascii="Arial" w:eastAsia="Arial" w:hAnsi="Arial" w:cs="Arial"/>
                <w:sz w:val="22"/>
                <w:szCs w:val="22"/>
                <w:u w:val="single"/>
              </w:rPr>
              <w:tab/>
            </w:r>
          </w:p>
          <w:p w14:paraId="66C201C7" w14:textId="77777777" w:rsidR="000E3E02" w:rsidRDefault="00BA051B">
            <w:pPr>
              <w:ind w:left="185" w:right="-120" w:hanging="185"/>
              <w:rPr>
                <w:rFonts w:ascii="Arial" w:eastAsia="Arial" w:hAnsi="Arial" w:cs="Arial"/>
                <w:sz w:val="20"/>
                <w:szCs w:val="20"/>
              </w:rPr>
            </w:pPr>
            <w:r>
              <w:rPr>
                <w:rFonts w:ascii="Arial" w:eastAsia="Arial" w:hAnsi="Arial" w:cs="Arial"/>
                <w:sz w:val="20"/>
                <w:szCs w:val="20"/>
              </w:rPr>
              <w:t>**Un rapport d’incident de l’établissement complété est obligatoire lorsque l’incident atteint la personne soignée</w:t>
            </w:r>
          </w:p>
        </w:tc>
      </w:tr>
      <w:tr w:rsidR="000E3E02" w14:paraId="08F114F5" w14:textId="77777777">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74900" w14:textId="49E49E25" w:rsidR="000E3E02" w:rsidRDefault="00BA051B">
            <w:pPr>
              <w:rPr>
                <w:rFonts w:ascii="Arial" w:eastAsia="Arial" w:hAnsi="Arial" w:cs="Arial"/>
                <w:b/>
                <w:bCs/>
                <w:sz w:val="22"/>
                <w:szCs w:val="22"/>
              </w:rPr>
            </w:pPr>
            <w:r>
              <w:rPr>
                <w:rFonts w:ascii="Arial" w:eastAsia="Arial" w:hAnsi="Arial" w:cs="Arial"/>
                <w:b/>
                <w:bCs/>
                <w:sz w:val="22"/>
                <w:szCs w:val="22"/>
              </w:rPr>
              <w:t>Politique</w:t>
            </w:r>
            <w:r w:rsidR="00A318FD">
              <w:rPr>
                <w:rFonts w:ascii="Arial" w:eastAsia="Arial" w:hAnsi="Arial" w:cs="Arial"/>
                <w:b/>
                <w:bCs/>
                <w:sz w:val="22"/>
                <w:szCs w:val="22"/>
              </w:rPr>
              <w:t xml:space="preserve"> i</w:t>
            </w:r>
            <w:r>
              <w:rPr>
                <w:rFonts w:ascii="Arial" w:eastAsia="Arial" w:hAnsi="Arial" w:cs="Arial"/>
                <w:b/>
                <w:bCs/>
                <w:sz w:val="22"/>
                <w:szCs w:val="22"/>
              </w:rPr>
              <w:t>mpliquée</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76B1B" w14:textId="77777777" w:rsidR="00A318FD" w:rsidRDefault="00BA051B">
            <w:pPr>
              <w:rPr>
                <w:rFonts w:ascii="Arial" w:eastAsia="Arial" w:hAnsi="Arial" w:cs="Arial"/>
                <w:sz w:val="22"/>
                <w:szCs w:val="22"/>
              </w:rPr>
            </w:pPr>
            <w:r>
              <w:rPr>
                <w:rFonts w:ascii="Arial" w:eastAsia="Arial" w:hAnsi="Arial" w:cs="Arial"/>
                <w:sz w:val="22"/>
                <w:szCs w:val="22"/>
              </w:rPr>
              <w:t xml:space="preserve">Absence ___ Confidentialité ___ Retard ___ Tenue professionnelle ___ </w:t>
            </w:r>
          </w:p>
          <w:p w14:paraId="02660C43" w14:textId="77777777" w:rsidR="00A318FD" w:rsidRDefault="00A318FD">
            <w:pPr>
              <w:rPr>
                <w:rFonts w:ascii="Arial" w:eastAsia="Arial" w:hAnsi="Arial" w:cs="Arial"/>
                <w:sz w:val="22"/>
                <w:szCs w:val="22"/>
              </w:rPr>
            </w:pPr>
          </w:p>
          <w:p w14:paraId="3CE33BCE" w14:textId="77777777" w:rsidR="000E3E02" w:rsidRDefault="00BA051B">
            <w:pPr>
              <w:rPr>
                <w:rFonts w:ascii="Arial" w:eastAsia="Arial" w:hAnsi="Arial" w:cs="Arial"/>
                <w:sz w:val="22"/>
                <w:szCs w:val="22"/>
              </w:rPr>
            </w:pPr>
            <w:r>
              <w:rPr>
                <w:rFonts w:ascii="Arial" w:eastAsia="Arial" w:hAnsi="Arial" w:cs="Arial"/>
                <w:sz w:val="22"/>
                <w:szCs w:val="22"/>
              </w:rPr>
              <w:t>Code de conduite ___ Gestion des médicaments ___ Autre:____</w:t>
            </w:r>
          </w:p>
          <w:p w14:paraId="4D386E6C" w14:textId="3B837318" w:rsidR="00A318FD" w:rsidRDefault="00A318FD">
            <w:pPr>
              <w:rPr>
                <w:rFonts w:ascii="Arial" w:eastAsia="Arial" w:hAnsi="Arial" w:cs="Arial"/>
                <w:sz w:val="22"/>
                <w:szCs w:val="22"/>
              </w:rPr>
            </w:pPr>
          </w:p>
        </w:tc>
      </w:tr>
      <w:tr w:rsidR="000E3E02" w14:paraId="270AD9F5" w14:textId="77777777" w:rsidTr="00A318FD">
        <w:trPr>
          <w:trHeight w:val="28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7D0" w14:textId="474D988D" w:rsidR="000E3E02" w:rsidRDefault="00BA051B" w:rsidP="006869BB">
            <w:pPr>
              <w:jc w:val="center"/>
              <w:rPr>
                <w:rFonts w:ascii="Arial" w:eastAsia="Arial" w:hAnsi="Arial" w:cs="Arial"/>
                <w:b/>
                <w:bCs/>
                <w:sz w:val="22"/>
                <w:szCs w:val="22"/>
              </w:rPr>
            </w:pPr>
            <w:r w:rsidRPr="006869BB">
              <w:rPr>
                <w:rFonts w:ascii="Arial" w:eastAsia="Arial" w:hAnsi="Arial" w:cs="Arial"/>
                <w:b/>
                <w:bCs/>
                <w:sz w:val="22"/>
                <w:szCs w:val="22"/>
              </w:rPr>
              <w:t>L’incident fut</w:t>
            </w:r>
            <w:r w:rsidR="006869BB">
              <w:rPr>
                <w:rFonts w:ascii="Arial" w:eastAsia="Arial" w:hAnsi="Arial" w:cs="Arial"/>
                <w:b/>
                <w:bCs/>
                <w:sz w:val="22"/>
                <w:szCs w:val="22"/>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BA1DE" w14:textId="12BB7B39" w:rsidR="000E3E02" w:rsidRDefault="00BA051B" w:rsidP="006869BB">
            <w:pPr>
              <w:jc w:val="center"/>
              <w:rPr>
                <w:rFonts w:ascii="Arial" w:eastAsia="Arial" w:hAnsi="Arial" w:cs="Arial"/>
                <w:b/>
                <w:bCs/>
                <w:sz w:val="22"/>
                <w:szCs w:val="22"/>
              </w:rPr>
            </w:pPr>
            <w:r w:rsidRPr="000849D7">
              <w:rPr>
                <w:rFonts w:ascii="Arial" w:eastAsia="Arial" w:hAnsi="Arial" w:cs="Arial"/>
                <w:b/>
                <w:bCs/>
                <w:sz w:val="22"/>
                <w:szCs w:val="22"/>
              </w:rPr>
              <w:t xml:space="preserve">Nom </w:t>
            </w:r>
            <w:r w:rsidR="00A318FD" w:rsidRPr="000849D7">
              <w:rPr>
                <w:rFonts w:ascii="Arial" w:eastAsia="Arial" w:hAnsi="Arial" w:cs="Arial"/>
                <w:b/>
                <w:bCs/>
                <w:sz w:val="22"/>
                <w:szCs w:val="22"/>
              </w:rPr>
              <w:t xml:space="preserve">et prénom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D8A2E" w14:textId="77777777" w:rsidR="000E3E02" w:rsidRDefault="00BA051B" w:rsidP="006869BB">
            <w:pPr>
              <w:jc w:val="center"/>
              <w:rPr>
                <w:rFonts w:ascii="Arial" w:eastAsia="Arial" w:hAnsi="Arial" w:cs="Arial"/>
                <w:b/>
                <w:bCs/>
                <w:sz w:val="22"/>
                <w:szCs w:val="22"/>
              </w:rPr>
            </w:pPr>
            <w:r>
              <w:rPr>
                <w:rFonts w:ascii="Arial" w:eastAsia="Arial" w:hAnsi="Arial" w:cs="Arial"/>
                <w:b/>
                <w:bCs/>
                <w:sz w:val="22"/>
                <w:szCs w:val="22"/>
              </w:rPr>
              <w:t xml:space="preserve">Titre (patient, II, </w:t>
            </w:r>
            <w:bookmarkStart w:id="19" w:name="_Int_Vzy74wTZ"/>
            <w:r>
              <w:rPr>
                <w:rFonts w:ascii="Arial" w:eastAsia="Arial" w:hAnsi="Arial" w:cs="Arial"/>
                <w:b/>
                <w:bCs/>
                <w:sz w:val="22"/>
                <w:szCs w:val="22"/>
              </w:rPr>
              <w:t>IA</w:t>
            </w:r>
            <w:bookmarkEnd w:id="19"/>
            <w:r>
              <w:rPr>
                <w:rFonts w:ascii="Arial" w:eastAsia="Arial" w:hAnsi="Arial" w:cs="Arial"/>
                <w:b/>
                <w:bCs/>
                <w:sz w:val="22"/>
                <w:szCs w:val="22"/>
              </w:rPr>
              <w:t>, personne étudiante, etc.)</w:t>
            </w:r>
          </w:p>
        </w:tc>
      </w:tr>
      <w:tr w:rsidR="000E3E02" w14:paraId="090463C7" w14:textId="77777777">
        <w:trPr>
          <w:trHeight w:val="42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85E46" w14:textId="4C4D9344" w:rsidR="000E3E02" w:rsidRDefault="00BA051B">
            <w:pPr>
              <w:rPr>
                <w:rFonts w:ascii="Arial" w:eastAsia="Arial" w:hAnsi="Arial" w:cs="Arial"/>
                <w:sz w:val="22"/>
                <w:szCs w:val="22"/>
              </w:rPr>
            </w:pPr>
            <w:r>
              <w:rPr>
                <w:rFonts w:ascii="Arial" w:eastAsia="Arial" w:hAnsi="Arial" w:cs="Arial"/>
                <w:sz w:val="22"/>
                <w:szCs w:val="22"/>
              </w:rPr>
              <w:t>Découvert par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8E33" w14:textId="77777777" w:rsidR="000E3E02" w:rsidRDefault="000E3E02">
            <w:pPr>
              <w:rPr>
                <w:rFonts w:ascii="Arial" w:eastAsia="Arial" w:hAnsi="Arial" w:cs="Arial"/>
                <w:sz w:val="22"/>
                <w:szCs w:val="22"/>
              </w:rPr>
            </w:pPr>
          </w:p>
          <w:p w14:paraId="26CD3483" w14:textId="77777777" w:rsidR="000E3E02" w:rsidRDefault="000E3E02">
            <w:pPr>
              <w:rPr>
                <w:rFonts w:ascii="Arial" w:eastAsia="Arial" w:hAnsi="Arial" w:cs="Arial"/>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45457" w14:textId="77777777" w:rsidR="000E3E02" w:rsidRDefault="000E3E02">
            <w:pPr>
              <w:rPr>
                <w:rFonts w:ascii="Arial" w:eastAsia="Arial" w:hAnsi="Arial" w:cs="Arial"/>
                <w:sz w:val="22"/>
                <w:szCs w:val="22"/>
              </w:rPr>
            </w:pPr>
          </w:p>
        </w:tc>
      </w:tr>
      <w:tr w:rsidR="000E3E02" w14:paraId="58538313" w14:textId="77777777">
        <w:trPr>
          <w:trHeight w:val="47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4786D" w14:textId="398B51BF" w:rsidR="000E3E02" w:rsidRDefault="00BA051B">
            <w:pPr>
              <w:rPr>
                <w:rFonts w:ascii="Arial" w:eastAsia="Arial" w:hAnsi="Arial" w:cs="Arial"/>
                <w:sz w:val="22"/>
                <w:szCs w:val="22"/>
              </w:rPr>
            </w:pPr>
            <w:r>
              <w:rPr>
                <w:rFonts w:ascii="Arial" w:eastAsia="Arial" w:hAnsi="Arial" w:cs="Arial"/>
                <w:sz w:val="22"/>
                <w:szCs w:val="22"/>
              </w:rPr>
              <w:t>Témoigné par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CAABC" w14:textId="77777777" w:rsidR="000E3E02" w:rsidRDefault="000E3E02">
            <w:pPr>
              <w:rPr>
                <w:rFonts w:ascii="Arial" w:eastAsia="Arial" w:hAnsi="Arial" w:cs="Arial"/>
                <w:sz w:val="22"/>
                <w:szCs w:val="22"/>
              </w:rPr>
            </w:pPr>
          </w:p>
          <w:p w14:paraId="6D6EF6E4" w14:textId="77777777" w:rsidR="000E3E02" w:rsidRDefault="000E3E02">
            <w:pPr>
              <w:rPr>
                <w:rFonts w:ascii="Arial" w:eastAsia="Arial" w:hAnsi="Arial" w:cs="Arial"/>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67C3" w14:textId="77777777" w:rsidR="000E3E02" w:rsidRDefault="000E3E02">
            <w:pPr>
              <w:rPr>
                <w:rFonts w:ascii="Arial" w:eastAsia="Arial" w:hAnsi="Arial" w:cs="Arial"/>
                <w:sz w:val="22"/>
                <w:szCs w:val="22"/>
              </w:rPr>
            </w:pPr>
          </w:p>
        </w:tc>
      </w:tr>
      <w:tr w:rsidR="000E3E02" w14:paraId="69F9FF5B" w14:textId="77777777">
        <w:trPr>
          <w:trHeight w:val="28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4493" w14:textId="30CBDECF" w:rsidR="000E3E02" w:rsidRDefault="00BA051B">
            <w:pPr>
              <w:rPr>
                <w:rFonts w:ascii="Arial" w:eastAsia="Arial" w:hAnsi="Arial" w:cs="Arial"/>
                <w:sz w:val="22"/>
                <w:szCs w:val="22"/>
              </w:rPr>
            </w:pPr>
            <w:r>
              <w:rPr>
                <w:rFonts w:ascii="Arial" w:eastAsia="Arial" w:hAnsi="Arial" w:cs="Arial"/>
                <w:sz w:val="22"/>
                <w:szCs w:val="22"/>
              </w:rPr>
              <w:t>Rapporté à</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89F" w14:textId="77777777" w:rsidR="000E3E02" w:rsidRDefault="000E3E02">
            <w:pPr>
              <w:rPr>
                <w:rFonts w:ascii="Arial" w:eastAsia="Arial" w:hAnsi="Arial" w:cs="Arial"/>
                <w:sz w:val="22"/>
                <w:szCs w:val="22"/>
              </w:rPr>
            </w:pPr>
          </w:p>
          <w:p w14:paraId="75DF2E98" w14:textId="77777777" w:rsidR="000E3E02" w:rsidRDefault="000E3E02">
            <w:pPr>
              <w:rPr>
                <w:rFonts w:ascii="Arial" w:eastAsia="Arial" w:hAnsi="Arial" w:cs="Arial"/>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7E53" w14:textId="77777777" w:rsidR="000E3E02" w:rsidRDefault="000E3E02">
            <w:pPr>
              <w:rPr>
                <w:rFonts w:ascii="Arial" w:eastAsia="Arial" w:hAnsi="Arial" w:cs="Arial"/>
                <w:sz w:val="22"/>
                <w:szCs w:val="22"/>
              </w:rPr>
            </w:pPr>
          </w:p>
        </w:tc>
      </w:tr>
    </w:tbl>
    <w:p w14:paraId="69C36B5F" w14:textId="77777777" w:rsidR="00A318FD" w:rsidRDefault="00A318FD">
      <w:pPr>
        <w:ind w:right="-120"/>
        <w:jc w:val="both"/>
        <w:rPr>
          <w:rFonts w:ascii="Arial" w:eastAsia="Arial" w:hAnsi="Arial" w:cs="Arial"/>
          <w:b/>
          <w:bCs/>
          <w:sz w:val="22"/>
          <w:szCs w:val="22"/>
        </w:rPr>
      </w:pPr>
    </w:p>
    <w:p w14:paraId="6C6BCD93" w14:textId="650AC8BA" w:rsidR="000E3E02" w:rsidRDefault="00BA051B">
      <w:pPr>
        <w:ind w:right="-120"/>
        <w:jc w:val="both"/>
      </w:pPr>
      <w:r>
        <w:rPr>
          <w:rFonts w:ascii="Arial" w:eastAsia="Arial" w:hAnsi="Arial" w:cs="Arial"/>
          <w:b/>
          <w:bCs/>
          <w:sz w:val="22"/>
          <w:szCs w:val="22"/>
        </w:rPr>
        <w:t>Description détaillée de l’incident :</w:t>
      </w:r>
    </w:p>
    <w:p w14:paraId="7EBA6E8B" w14:textId="52DCFE8F" w:rsidR="000E3E02" w:rsidRDefault="00BA051B">
      <w:pPr>
        <w:tabs>
          <w:tab w:val="left" w:pos="720"/>
        </w:tabs>
        <w:ind w:right="-120"/>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w:t>
      </w:r>
    </w:p>
    <w:p w14:paraId="512FCB4C" w14:textId="77777777" w:rsidR="000E3E02" w:rsidRDefault="000E3E02">
      <w:pPr>
        <w:tabs>
          <w:tab w:val="left" w:pos="720"/>
        </w:tabs>
        <w:ind w:right="-120"/>
        <w:rPr>
          <w:rFonts w:ascii="Arial" w:eastAsia="Arial" w:hAnsi="Arial" w:cs="Arial"/>
          <w:sz w:val="22"/>
          <w:szCs w:val="22"/>
        </w:rPr>
      </w:pPr>
    </w:p>
    <w:p w14:paraId="319705BE" w14:textId="08FB199F" w:rsidR="000E3E02" w:rsidRDefault="00BA051B">
      <w:pPr>
        <w:tabs>
          <w:tab w:val="left" w:pos="720"/>
        </w:tabs>
        <w:ind w:left="709" w:right="-120" w:hanging="709"/>
      </w:pPr>
      <w:r>
        <w:rPr>
          <w:rFonts w:ascii="Arial" w:eastAsia="Arial" w:hAnsi="Arial" w:cs="Arial"/>
          <w:b/>
          <w:bCs/>
          <w:sz w:val="22"/>
          <w:szCs w:val="22"/>
        </w:rPr>
        <w:t>Description des conséquences possibles/actuelles de l’incident</w:t>
      </w:r>
      <w:r w:rsidR="00A318FD">
        <w:rPr>
          <w:rFonts w:ascii="Arial" w:eastAsia="Arial" w:hAnsi="Arial" w:cs="Arial"/>
          <w:b/>
          <w:bCs/>
          <w:sz w:val="22"/>
          <w:szCs w:val="22"/>
        </w:rPr>
        <w:t xml:space="preserve"> </w:t>
      </w:r>
      <w:r>
        <w:rPr>
          <w:rFonts w:ascii="Arial" w:eastAsia="Arial" w:hAnsi="Arial" w:cs="Arial"/>
          <w:b/>
          <w:bCs/>
          <w:sz w:val="22"/>
          <w:szCs w:val="22"/>
        </w:rPr>
        <w:t>:</w:t>
      </w:r>
    </w:p>
    <w:p w14:paraId="09C4096B" w14:textId="4430E9CF" w:rsidR="000E3E02" w:rsidRDefault="00BA051B">
      <w:pPr>
        <w:tabs>
          <w:tab w:val="left" w:pos="720"/>
        </w:tabs>
        <w:ind w:right="-120"/>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w:t>
      </w:r>
    </w:p>
    <w:p w14:paraId="4DF2BE3D" w14:textId="77777777" w:rsidR="002A5E9B" w:rsidRDefault="002A5E9B">
      <w:pPr>
        <w:ind w:right="-120"/>
        <w:rPr>
          <w:rFonts w:ascii="Arial" w:eastAsia="Arial" w:hAnsi="Arial" w:cs="Arial"/>
          <w:b/>
          <w:bCs/>
          <w:sz w:val="22"/>
          <w:szCs w:val="22"/>
        </w:rPr>
      </w:pPr>
    </w:p>
    <w:p w14:paraId="40A9F49C" w14:textId="31420CD3" w:rsidR="000E3E02" w:rsidRDefault="00BA051B">
      <w:pPr>
        <w:ind w:right="-120"/>
      </w:pPr>
      <w:r>
        <w:rPr>
          <w:rFonts w:ascii="Arial" w:eastAsia="Arial" w:hAnsi="Arial" w:cs="Arial"/>
          <w:b/>
          <w:bCs/>
          <w:sz w:val="22"/>
          <w:szCs w:val="22"/>
        </w:rPr>
        <w:lastRenderedPageBreak/>
        <w:t>Description du comportement approprié dans le contexte de la situation avec</w:t>
      </w:r>
      <w:r>
        <w:rPr>
          <w:rFonts w:ascii="Arial" w:eastAsia="Arial" w:hAnsi="Arial" w:cs="Arial"/>
          <w:sz w:val="22"/>
          <w:szCs w:val="22"/>
        </w:rPr>
        <w:t xml:space="preserve"> </w:t>
      </w:r>
      <w:r>
        <w:rPr>
          <w:rFonts w:ascii="Arial" w:eastAsia="Arial" w:hAnsi="Arial" w:cs="Arial"/>
          <w:b/>
          <w:bCs/>
          <w:sz w:val="22"/>
          <w:szCs w:val="22"/>
        </w:rPr>
        <w:t>références à l’appui</w:t>
      </w:r>
      <w:r>
        <w:rPr>
          <w:rFonts w:ascii="Arial" w:eastAsia="Arial" w:hAnsi="Arial" w:cs="Arial"/>
          <w:sz w:val="22"/>
          <w:szCs w:val="22"/>
        </w:rPr>
        <w:t xml:space="preserve"> (Politiques et procédure, normes professionnelles, code de déontologie, etc.)</w:t>
      </w:r>
      <w:r w:rsidR="00A318FD">
        <w:rPr>
          <w:rFonts w:ascii="Arial" w:eastAsia="Arial" w:hAnsi="Arial" w:cs="Arial"/>
          <w:sz w:val="22"/>
          <w:szCs w:val="22"/>
        </w:rPr>
        <w:t> :</w:t>
      </w:r>
    </w:p>
    <w:p w14:paraId="5319DAFD" w14:textId="22027205" w:rsidR="000E3E02" w:rsidRDefault="00BA051B">
      <w:pPr>
        <w:tabs>
          <w:tab w:val="left" w:pos="240"/>
          <w:tab w:val="left" w:pos="720"/>
          <w:tab w:val="left" w:pos="960"/>
        </w:tabs>
        <w:ind w:right="-120"/>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w:t>
      </w:r>
    </w:p>
    <w:p w14:paraId="56AB68CA" w14:textId="77777777" w:rsidR="00A318FD" w:rsidRDefault="00A318FD">
      <w:pPr>
        <w:ind w:right="-120"/>
        <w:jc w:val="both"/>
        <w:rPr>
          <w:rFonts w:ascii="Arial" w:eastAsia="Arial" w:hAnsi="Arial" w:cs="Arial"/>
          <w:b/>
          <w:bCs/>
          <w:sz w:val="22"/>
          <w:szCs w:val="22"/>
        </w:rPr>
      </w:pPr>
    </w:p>
    <w:p w14:paraId="21F2FF58" w14:textId="6646F1ED" w:rsidR="000E3E02" w:rsidRDefault="00BA051B">
      <w:pPr>
        <w:ind w:right="-120"/>
        <w:jc w:val="both"/>
        <w:rPr>
          <w:rFonts w:ascii="Arial" w:eastAsia="Arial" w:hAnsi="Arial" w:cs="Arial"/>
          <w:b/>
          <w:bCs/>
          <w:sz w:val="22"/>
          <w:szCs w:val="22"/>
        </w:rPr>
      </w:pPr>
      <w:r>
        <w:rPr>
          <w:rFonts w:ascii="Arial" w:eastAsia="Arial" w:hAnsi="Arial" w:cs="Arial"/>
          <w:b/>
          <w:bCs/>
          <w:sz w:val="22"/>
          <w:szCs w:val="22"/>
        </w:rPr>
        <w:t>Objectifs et interventions pour atteindre le comportement approprié. Identifier un délai acceptable (objectif SMART)</w:t>
      </w:r>
      <w:r w:rsidR="00A318FD">
        <w:rPr>
          <w:rFonts w:ascii="Arial" w:eastAsia="Arial" w:hAnsi="Arial" w:cs="Arial"/>
          <w:b/>
          <w:bCs/>
          <w:sz w:val="22"/>
          <w:szCs w:val="22"/>
        </w:rPr>
        <w:t> :</w:t>
      </w:r>
    </w:p>
    <w:p w14:paraId="023A87DF" w14:textId="7478FDDA" w:rsidR="000E3E02" w:rsidRDefault="00BA051B">
      <w:pPr>
        <w:tabs>
          <w:tab w:val="left" w:pos="720"/>
        </w:tabs>
        <w:ind w:right="-120"/>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w:t>
      </w:r>
    </w:p>
    <w:p w14:paraId="26648889" w14:textId="77777777" w:rsidR="00A318FD" w:rsidRDefault="00A318FD">
      <w:pPr>
        <w:tabs>
          <w:tab w:val="left" w:pos="720"/>
        </w:tabs>
        <w:ind w:right="-120"/>
        <w:rPr>
          <w:rFonts w:ascii="Arial" w:eastAsia="Arial" w:hAnsi="Arial" w:cs="Arial"/>
          <w:b/>
          <w:bCs/>
          <w:sz w:val="22"/>
          <w:szCs w:val="22"/>
        </w:rPr>
      </w:pPr>
    </w:p>
    <w:p w14:paraId="1A7B32A2" w14:textId="79D6A557" w:rsidR="000E3E02" w:rsidRDefault="00BA051B">
      <w:pPr>
        <w:tabs>
          <w:tab w:val="left" w:pos="720"/>
        </w:tabs>
        <w:ind w:right="-120"/>
        <w:rPr>
          <w:rFonts w:ascii="Arial" w:eastAsia="Arial" w:hAnsi="Arial" w:cs="Arial"/>
          <w:b/>
          <w:bCs/>
          <w:sz w:val="22"/>
          <w:szCs w:val="22"/>
        </w:rPr>
      </w:pPr>
      <w:r>
        <w:rPr>
          <w:rFonts w:ascii="Arial" w:eastAsia="Arial" w:hAnsi="Arial" w:cs="Arial"/>
          <w:b/>
          <w:bCs/>
          <w:sz w:val="22"/>
          <w:szCs w:val="22"/>
        </w:rPr>
        <w:t>Commentaires et recommandations de la personne responsable de la supervision clinique</w:t>
      </w:r>
      <w:r w:rsidR="00A318FD">
        <w:rPr>
          <w:rFonts w:ascii="Arial" w:eastAsia="Arial" w:hAnsi="Arial" w:cs="Arial"/>
          <w:b/>
          <w:bCs/>
          <w:sz w:val="22"/>
          <w:szCs w:val="22"/>
        </w:rPr>
        <w:t xml:space="preserve"> </w:t>
      </w:r>
      <w:r>
        <w:rPr>
          <w:rFonts w:ascii="Arial" w:eastAsia="Arial" w:hAnsi="Arial" w:cs="Arial"/>
          <w:b/>
          <w:bCs/>
          <w:sz w:val="22"/>
          <w:szCs w:val="22"/>
        </w:rPr>
        <w:t>:</w:t>
      </w:r>
    </w:p>
    <w:p w14:paraId="03522250" w14:textId="60AF9046" w:rsidR="000E3E02" w:rsidRDefault="00BA051B">
      <w:pPr>
        <w:tabs>
          <w:tab w:val="left" w:pos="720"/>
        </w:tabs>
        <w:ind w:right="-120"/>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w:t>
      </w:r>
    </w:p>
    <w:p w14:paraId="0C94D16E" w14:textId="77777777" w:rsidR="00A318FD" w:rsidRDefault="00A318FD">
      <w:pPr>
        <w:ind w:left="426" w:right="-120" w:hanging="426"/>
        <w:rPr>
          <w:rFonts w:ascii="Arial" w:eastAsia="Arial" w:hAnsi="Arial" w:cs="Arial"/>
          <w:b/>
          <w:bCs/>
          <w:sz w:val="22"/>
          <w:szCs w:val="22"/>
        </w:rPr>
      </w:pPr>
    </w:p>
    <w:p w14:paraId="00FAF6B0" w14:textId="3A91F5F0" w:rsidR="000E3E02" w:rsidRDefault="00BA051B">
      <w:pPr>
        <w:ind w:left="426" w:right="-120" w:hanging="426"/>
      </w:pPr>
      <w:r>
        <w:rPr>
          <w:rFonts w:ascii="Arial" w:eastAsia="Arial" w:hAnsi="Arial" w:cs="Arial"/>
          <w:b/>
          <w:bCs/>
          <w:sz w:val="22"/>
          <w:szCs w:val="22"/>
        </w:rPr>
        <w:t>Rapport signalé à :</w:t>
      </w:r>
    </w:p>
    <w:p w14:paraId="36D66414" w14:textId="77777777" w:rsidR="000E3E02" w:rsidRDefault="00BA051B">
      <w:pPr>
        <w:tabs>
          <w:tab w:val="left" w:pos="7088"/>
        </w:tabs>
        <w:ind w:left="426" w:right="-120"/>
      </w:pPr>
      <w:r>
        <w:rPr>
          <w:rFonts w:ascii="Arial" w:eastAsia="Arial" w:hAnsi="Arial" w:cs="Arial"/>
          <w:sz w:val="22"/>
          <w:szCs w:val="22"/>
        </w:rPr>
        <w:t>____ Personne responsable du cours (obligatoire)</w:t>
      </w:r>
      <w:r>
        <w:tab/>
      </w:r>
      <w:r>
        <w:rPr>
          <w:rFonts w:ascii="Arial" w:eastAsia="Arial" w:hAnsi="Arial" w:cs="Arial"/>
          <w:sz w:val="22"/>
          <w:szCs w:val="22"/>
        </w:rPr>
        <w:t>Date ________</w:t>
      </w:r>
    </w:p>
    <w:p w14:paraId="59CA2F32" w14:textId="77777777" w:rsidR="000E3E02" w:rsidRDefault="00BA051B">
      <w:pPr>
        <w:ind w:left="426" w:right="-120"/>
      </w:pPr>
      <w:r>
        <w:rPr>
          <w:rFonts w:ascii="Arial" w:eastAsia="Arial" w:hAnsi="Arial" w:cs="Arial"/>
          <w:sz w:val="22"/>
          <w:szCs w:val="22"/>
        </w:rPr>
        <w:t>____ Personne responsable de la gestion des dossiers étudiants</w:t>
      </w:r>
      <w:r>
        <w:tab/>
      </w:r>
      <w:r>
        <w:rPr>
          <w:rFonts w:ascii="Arial" w:eastAsia="Arial" w:hAnsi="Arial" w:cs="Arial"/>
          <w:sz w:val="22"/>
          <w:szCs w:val="22"/>
        </w:rPr>
        <w:t>Date ________</w:t>
      </w:r>
    </w:p>
    <w:p w14:paraId="3C817964" w14:textId="5707D6E6" w:rsidR="000E3E02" w:rsidRDefault="00BA051B">
      <w:pPr>
        <w:ind w:left="426" w:right="-120"/>
      </w:pPr>
      <w:r>
        <w:rPr>
          <w:rFonts w:ascii="Arial" w:eastAsia="Arial" w:hAnsi="Arial" w:cs="Arial"/>
          <w:sz w:val="22"/>
          <w:szCs w:val="22"/>
        </w:rPr>
        <w:t xml:space="preserve">____ Personne </w:t>
      </w:r>
      <w:r w:rsidR="00A318FD" w:rsidRPr="000849D7">
        <w:rPr>
          <w:rFonts w:ascii="Arial" w:eastAsia="Arial" w:hAnsi="Arial" w:cs="Arial"/>
          <w:sz w:val="22"/>
          <w:szCs w:val="22"/>
        </w:rPr>
        <w:t xml:space="preserve">coordonnatrice </w:t>
      </w:r>
      <w:r w:rsidRPr="000849D7">
        <w:rPr>
          <w:rFonts w:ascii="Arial" w:eastAsia="Arial" w:hAnsi="Arial" w:cs="Arial"/>
          <w:sz w:val="22"/>
          <w:szCs w:val="22"/>
        </w:rPr>
        <w:t>clinique</w:t>
      </w:r>
      <w:r>
        <w:rPr>
          <w:rFonts w:ascii="Arial" w:eastAsia="Arial" w:hAnsi="Arial" w:cs="Arial"/>
          <w:sz w:val="22"/>
          <w:szCs w:val="22"/>
        </w:rPr>
        <w:t xml:space="preserve"> (obligatoire)</w:t>
      </w:r>
      <w:r>
        <w:tab/>
      </w:r>
      <w:r w:rsidR="00A318FD">
        <w:tab/>
      </w:r>
      <w:r w:rsidR="00A318FD">
        <w:tab/>
      </w:r>
      <w:r>
        <w:rPr>
          <w:rFonts w:ascii="Arial" w:eastAsia="Arial" w:hAnsi="Arial" w:cs="Arial"/>
          <w:sz w:val="22"/>
          <w:szCs w:val="22"/>
        </w:rPr>
        <w:t>Date ________</w:t>
      </w:r>
    </w:p>
    <w:p w14:paraId="4E1ABE34" w14:textId="77777777" w:rsidR="000E3E02" w:rsidRDefault="00BA051B">
      <w:pPr>
        <w:ind w:left="426" w:right="-120"/>
      </w:pPr>
      <w:r>
        <w:rPr>
          <w:rFonts w:ascii="Arial" w:eastAsia="Arial" w:hAnsi="Arial" w:cs="Arial"/>
          <w:sz w:val="22"/>
          <w:szCs w:val="22"/>
        </w:rPr>
        <w:t xml:space="preserve">____ Autre : Préciser________________     </w:t>
      </w:r>
      <w:r>
        <w:tab/>
      </w:r>
      <w:r>
        <w:tab/>
      </w:r>
      <w:r>
        <w:tab/>
      </w:r>
      <w:r>
        <w:tab/>
      </w:r>
      <w:r>
        <w:rPr>
          <w:rFonts w:ascii="Arial" w:eastAsia="Arial" w:hAnsi="Arial" w:cs="Arial"/>
          <w:sz w:val="22"/>
          <w:szCs w:val="22"/>
        </w:rPr>
        <w:t>Date ________</w:t>
      </w:r>
    </w:p>
    <w:p w14:paraId="72FFB8AA" w14:textId="77777777" w:rsidR="000E3E02" w:rsidRDefault="000E3E02">
      <w:pPr>
        <w:tabs>
          <w:tab w:val="left" w:pos="240"/>
          <w:tab w:val="left" w:pos="600"/>
        </w:tabs>
        <w:ind w:right="-120"/>
        <w:rPr>
          <w:rFonts w:ascii="Arial" w:eastAsia="Arial" w:hAnsi="Arial" w:cs="Arial"/>
          <w:sz w:val="22"/>
          <w:szCs w:val="22"/>
        </w:rPr>
      </w:pPr>
    </w:p>
    <w:p w14:paraId="575C418D" w14:textId="77777777" w:rsidR="000E3E02" w:rsidRDefault="00BA051B">
      <w:pPr>
        <w:tabs>
          <w:tab w:val="left" w:pos="240"/>
          <w:tab w:val="left" w:pos="600"/>
        </w:tabs>
        <w:ind w:right="-120"/>
      </w:pPr>
      <w:r>
        <w:rPr>
          <w:rFonts w:ascii="Arial" w:eastAsia="Arial" w:hAnsi="Arial" w:cs="Arial"/>
          <w:sz w:val="22"/>
          <w:szCs w:val="22"/>
        </w:rPr>
        <w:t>____________________________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__</w:t>
      </w:r>
      <w:r>
        <w:rPr>
          <w:rFonts w:ascii="Arial" w:eastAsia="Arial" w:hAnsi="Arial" w:cs="Arial"/>
          <w:sz w:val="22"/>
          <w:szCs w:val="22"/>
          <w:u w:val="single"/>
        </w:rPr>
        <w:tab/>
        <w:t>_______    __</w:t>
      </w:r>
    </w:p>
    <w:p w14:paraId="094B985D" w14:textId="77777777" w:rsidR="000E3E02" w:rsidRDefault="00BA051B">
      <w:pPr>
        <w:tabs>
          <w:tab w:val="left" w:pos="240"/>
          <w:tab w:val="left" w:pos="600"/>
        </w:tabs>
        <w:ind w:right="-120"/>
        <w:rPr>
          <w:rFonts w:ascii="Arial" w:eastAsia="Arial" w:hAnsi="Arial" w:cs="Arial"/>
          <w:sz w:val="22"/>
          <w:szCs w:val="22"/>
        </w:rPr>
      </w:pPr>
      <w:r>
        <w:rPr>
          <w:rFonts w:ascii="Arial" w:eastAsia="Arial" w:hAnsi="Arial" w:cs="Arial"/>
          <w:sz w:val="22"/>
          <w:szCs w:val="22"/>
        </w:rPr>
        <w:t>Personne étudiante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3420EEF8" w14:textId="77777777" w:rsidR="000E3E02" w:rsidRDefault="000E3E02">
      <w:pPr>
        <w:tabs>
          <w:tab w:val="left" w:pos="240"/>
          <w:tab w:val="left" w:pos="600"/>
        </w:tabs>
        <w:ind w:right="-120"/>
        <w:rPr>
          <w:rFonts w:ascii="Arial" w:eastAsia="Arial" w:hAnsi="Arial" w:cs="Arial"/>
          <w:sz w:val="22"/>
          <w:szCs w:val="22"/>
        </w:rPr>
      </w:pPr>
    </w:p>
    <w:p w14:paraId="6E7C68FF" w14:textId="77777777" w:rsidR="000E3E02" w:rsidRDefault="00BA051B">
      <w:pPr>
        <w:ind w:right="-120"/>
      </w:pPr>
      <w:r>
        <w:rPr>
          <w:rFonts w:ascii="Arial" w:eastAsia="Arial" w:hAnsi="Arial" w:cs="Arial"/>
          <w:sz w:val="22"/>
          <w:szCs w:val="22"/>
        </w:rPr>
        <w:t>_____________________________</w:t>
      </w:r>
      <w:r>
        <w:tab/>
      </w:r>
      <w:r>
        <w:tab/>
      </w:r>
      <w:r>
        <w:tab/>
      </w:r>
      <w:r>
        <w:tab/>
      </w:r>
      <w:r>
        <w:rPr>
          <w:rFonts w:ascii="Arial" w:eastAsia="Arial" w:hAnsi="Arial" w:cs="Arial"/>
          <w:sz w:val="22"/>
          <w:szCs w:val="22"/>
          <w:u w:val="single"/>
        </w:rPr>
        <w:t>________</w:t>
      </w:r>
      <w:r>
        <w:rPr>
          <w:rFonts w:ascii="Arial" w:eastAsia="Arial" w:hAnsi="Arial" w:cs="Arial"/>
          <w:sz w:val="22"/>
          <w:szCs w:val="22"/>
          <w:u w:val="single"/>
        </w:rPr>
        <w:tab/>
      </w:r>
      <w:r>
        <w:rPr>
          <w:rFonts w:ascii="Arial" w:eastAsia="Arial" w:hAnsi="Arial" w:cs="Arial"/>
          <w:sz w:val="22"/>
          <w:szCs w:val="22"/>
          <w:u w:val="single"/>
        </w:rPr>
        <w:tab/>
      </w:r>
    </w:p>
    <w:p w14:paraId="35D4F4BA" w14:textId="77777777" w:rsidR="000E3E02" w:rsidRDefault="00BA051B">
      <w:pPr>
        <w:tabs>
          <w:tab w:val="left" w:pos="240"/>
          <w:tab w:val="left" w:pos="600"/>
        </w:tabs>
        <w:ind w:right="-120"/>
        <w:rPr>
          <w:rFonts w:ascii="Arial" w:eastAsia="Arial" w:hAnsi="Arial" w:cs="Arial"/>
          <w:sz w:val="22"/>
          <w:szCs w:val="22"/>
        </w:rPr>
      </w:pPr>
      <w:r>
        <w:rPr>
          <w:rFonts w:ascii="Arial" w:eastAsia="Arial" w:hAnsi="Arial" w:cs="Arial"/>
          <w:sz w:val="22"/>
          <w:szCs w:val="22"/>
        </w:rPr>
        <w:t>Personne responsable de la supervision clinique                           Date</w:t>
      </w:r>
    </w:p>
    <w:p w14:paraId="45BD413C" w14:textId="77777777" w:rsidR="000E3E02" w:rsidRDefault="000E3E02">
      <w:pPr>
        <w:tabs>
          <w:tab w:val="left" w:pos="240"/>
          <w:tab w:val="left" w:pos="600"/>
        </w:tabs>
        <w:ind w:right="-120"/>
        <w:jc w:val="both"/>
        <w:rPr>
          <w:rFonts w:ascii="Arial" w:eastAsia="Arial" w:hAnsi="Arial" w:cs="Arial"/>
          <w:b/>
          <w:bCs/>
          <w:sz w:val="22"/>
          <w:szCs w:val="22"/>
          <w:u w:val="single"/>
        </w:rPr>
      </w:pPr>
    </w:p>
    <w:p w14:paraId="087C8772" w14:textId="07E58FD0" w:rsidR="000E3E02" w:rsidRDefault="00BA051B">
      <w:pPr>
        <w:tabs>
          <w:tab w:val="left" w:pos="240"/>
          <w:tab w:val="left" w:pos="600"/>
        </w:tabs>
        <w:ind w:right="-120"/>
        <w:jc w:val="both"/>
        <w:rPr>
          <w:rFonts w:ascii="Arial" w:eastAsia="Arial" w:hAnsi="Arial" w:cs="Arial"/>
          <w:b/>
          <w:bCs/>
          <w:sz w:val="22"/>
          <w:szCs w:val="22"/>
        </w:rPr>
      </w:pPr>
      <w:r>
        <w:rPr>
          <w:rFonts w:ascii="Arial" w:eastAsia="Arial" w:hAnsi="Arial" w:cs="Arial"/>
          <w:b/>
          <w:bCs/>
          <w:sz w:val="22"/>
          <w:szCs w:val="22"/>
          <w:u w:val="single"/>
        </w:rPr>
        <w:t xml:space="preserve">Évaluation de l’atteinte des objectifs et des interventions associées </w:t>
      </w:r>
      <w:r>
        <w:rPr>
          <w:rFonts w:ascii="Arial" w:eastAsia="Arial" w:hAnsi="Arial" w:cs="Arial"/>
          <w:b/>
          <w:bCs/>
          <w:sz w:val="22"/>
          <w:szCs w:val="22"/>
        </w:rPr>
        <w:t>:</w:t>
      </w:r>
    </w:p>
    <w:p w14:paraId="0CCAD75D" w14:textId="77777777" w:rsidR="00A318FD" w:rsidRDefault="00A318FD">
      <w:pPr>
        <w:tabs>
          <w:tab w:val="left" w:pos="240"/>
          <w:tab w:val="left" w:pos="600"/>
        </w:tabs>
        <w:ind w:right="-120"/>
        <w:jc w:val="both"/>
      </w:pPr>
    </w:p>
    <w:tbl>
      <w:tblPr>
        <w:tblW w:w="8524" w:type="dxa"/>
        <w:tblInd w:w="108" w:type="dxa"/>
        <w:tblCellMar>
          <w:left w:w="10" w:type="dxa"/>
          <w:right w:w="10" w:type="dxa"/>
        </w:tblCellMar>
        <w:tblLook w:val="0000" w:firstRow="0" w:lastRow="0" w:firstColumn="0" w:lastColumn="0" w:noHBand="0" w:noVBand="0"/>
      </w:tblPr>
      <w:tblGrid>
        <w:gridCol w:w="4169"/>
        <w:gridCol w:w="4355"/>
      </w:tblGrid>
      <w:tr w:rsidR="000E3E02" w14:paraId="3DE67DAE" w14:textId="77777777">
        <w:trPr>
          <w:trHeight w:val="385"/>
        </w:trPr>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4E26D" w14:textId="77777777" w:rsidR="000E3E02" w:rsidRDefault="00BA051B">
            <w:pPr>
              <w:tabs>
                <w:tab w:val="left" w:pos="240"/>
                <w:tab w:val="left" w:pos="600"/>
              </w:tabs>
              <w:ind w:right="-120"/>
              <w:rPr>
                <w:rFonts w:ascii="Arial" w:eastAsia="Arial" w:hAnsi="Arial" w:cs="Arial"/>
                <w:b/>
                <w:bCs/>
                <w:sz w:val="22"/>
                <w:szCs w:val="22"/>
              </w:rPr>
            </w:pPr>
            <w:r>
              <w:rPr>
                <w:rFonts w:ascii="Arial" w:eastAsia="Arial" w:hAnsi="Arial" w:cs="Arial"/>
                <w:b/>
                <w:bCs/>
                <w:sz w:val="22"/>
                <w:szCs w:val="22"/>
              </w:rPr>
              <w:t>Personne étudiante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F4A69" w14:textId="77777777" w:rsidR="000E3E02" w:rsidRDefault="00BA051B">
            <w:pPr>
              <w:tabs>
                <w:tab w:val="left" w:pos="240"/>
                <w:tab w:val="left" w:pos="600"/>
              </w:tabs>
              <w:ind w:right="-120"/>
              <w:rPr>
                <w:rFonts w:ascii="Arial" w:eastAsia="Arial" w:hAnsi="Arial" w:cs="Arial"/>
                <w:b/>
                <w:bCs/>
                <w:sz w:val="22"/>
                <w:szCs w:val="22"/>
              </w:rPr>
            </w:pPr>
            <w:r>
              <w:rPr>
                <w:rFonts w:ascii="Arial" w:eastAsia="Arial" w:hAnsi="Arial" w:cs="Arial"/>
                <w:b/>
                <w:bCs/>
                <w:sz w:val="22"/>
                <w:szCs w:val="22"/>
              </w:rPr>
              <w:t>Personne responsable de la supervision clinique</w:t>
            </w:r>
          </w:p>
        </w:tc>
      </w:tr>
      <w:tr w:rsidR="000E3E02" w14:paraId="48C642EF" w14:textId="77777777">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4664" w14:textId="77777777" w:rsidR="000E3E02" w:rsidRDefault="000E3E02">
            <w:pPr>
              <w:tabs>
                <w:tab w:val="left" w:pos="240"/>
                <w:tab w:val="left" w:pos="600"/>
              </w:tabs>
              <w:ind w:right="-120"/>
              <w:rPr>
                <w:rFonts w:ascii="Arial" w:eastAsia="Arial" w:hAnsi="Arial" w:cs="Arial"/>
                <w:sz w:val="22"/>
                <w:szCs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93D6C" w14:textId="77777777" w:rsidR="000E3E02" w:rsidRDefault="000E3E02">
            <w:pPr>
              <w:tabs>
                <w:tab w:val="left" w:pos="240"/>
                <w:tab w:val="left" w:pos="600"/>
              </w:tabs>
              <w:ind w:right="-120"/>
              <w:rPr>
                <w:rFonts w:ascii="Arial" w:eastAsia="Arial" w:hAnsi="Arial" w:cs="Arial"/>
                <w:sz w:val="22"/>
                <w:szCs w:val="22"/>
              </w:rPr>
            </w:pPr>
          </w:p>
        </w:tc>
      </w:tr>
      <w:tr w:rsidR="000E3E02" w14:paraId="28E68BBF" w14:textId="77777777">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9779" w14:textId="77777777" w:rsidR="000E3E02" w:rsidRDefault="000E3E02">
            <w:pPr>
              <w:tabs>
                <w:tab w:val="left" w:pos="240"/>
                <w:tab w:val="left" w:pos="600"/>
              </w:tabs>
              <w:ind w:right="-120"/>
              <w:rPr>
                <w:rFonts w:ascii="Arial" w:eastAsia="Arial" w:hAnsi="Arial" w:cs="Arial"/>
                <w:sz w:val="22"/>
                <w:szCs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9F630" w14:textId="77777777" w:rsidR="000E3E02" w:rsidRDefault="000E3E02">
            <w:pPr>
              <w:tabs>
                <w:tab w:val="left" w:pos="240"/>
                <w:tab w:val="left" w:pos="600"/>
              </w:tabs>
              <w:ind w:right="-120"/>
              <w:rPr>
                <w:rFonts w:ascii="Arial" w:eastAsia="Arial" w:hAnsi="Arial" w:cs="Arial"/>
                <w:sz w:val="22"/>
                <w:szCs w:val="22"/>
              </w:rPr>
            </w:pPr>
          </w:p>
        </w:tc>
      </w:tr>
      <w:tr w:rsidR="000E3E02" w14:paraId="19D84927" w14:textId="77777777">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BDF0D" w14:textId="77777777" w:rsidR="000E3E02" w:rsidRDefault="000E3E02">
            <w:pPr>
              <w:tabs>
                <w:tab w:val="left" w:pos="240"/>
                <w:tab w:val="left" w:pos="600"/>
              </w:tabs>
              <w:ind w:right="-120"/>
              <w:rPr>
                <w:rFonts w:ascii="Arial" w:eastAsia="Arial" w:hAnsi="Arial" w:cs="Arial"/>
                <w:sz w:val="22"/>
                <w:szCs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C633" w14:textId="77777777" w:rsidR="000E3E02" w:rsidRDefault="000E3E02">
            <w:pPr>
              <w:tabs>
                <w:tab w:val="left" w:pos="240"/>
                <w:tab w:val="left" w:pos="600"/>
              </w:tabs>
              <w:ind w:right="-120"/>
              <w:rPr>
                <w:rFonts w:ascii="Arial" w:eastAsia="Arial" w:hAnsi="Arial" w:cs="Arial"/>
                <w:sz w:val="22"/>
                <w:szCs w:val="22"/>
              </w:rPr>
            </w:pPr>
          </w:p>
        </w:tc>
      </w:tr>
      <w:tr w:rsidR="000E3E02" w14:paraId="176F8A23" w14:textId="77777777">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B209B" w14:textId="77777777" w:rsidR="000E3E02" w:rsidRDefault="000E3E02">
            <w:pPr>
              <w:tabs>
                <w:tab w:val="left" w:pos="240"/>
                <w:tab w:val="left" w:pos="600"/>
              </w:tabs>
              <w:ind w:right="-120"/>
              <w:rPr>
                <w:rFonts w:ascii="Arial" w:eastAsia="Arial" w:hAnsi="Arial" w:cs="Arial"/>
                <w:sz w:val="22"/>
                <w:szCs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A012" w14:textId="77777777" w:rsidR="000E3E02" w:rsidRDefault="000E3E02">
            <w:pPr>
              <w:tabs>
                <w:tab w:val="left" w:pos="240"/>
                <w:tab w:val="left" w:pos="600"/>
              </w:tabs>
              <w:ind w:right="-120"/>
              <w:rPr>
                <w:rFonts w:ascii="Arial" w:eastAsia="Arial" w:hAnsi="Arial" w:cs="Arial"/>
                <w:sz w:val="22"/>
                <w:szCs w:val="22"/>
              </w:rPr>
            </w:pPr>
          </w:p>
        </w:tc>
      </w:tr>
    </w:tbl>
    <w:p w14:paraId="2D133203" w14:textId="77777777" w:rsidR="000E3E02" w:rsidRDefault="000E3E02">
      <w:pPr>
        <w:tabs>
          <w:tab w:val="left" w:pos="240"/>
          <w:tab w:val="left" w:pos="600"/>
        </w:tabs>
        <w:ind w:right="-120"/>
        <w:rPr>
          <w:rFonts w:ascii="Arial" w:eastAsia="Arial" w:hAnsi="Arial" w:cs="Arial"/>
          <w:sz w:val="22"/>
          <w:szCs w:val="22"/>
        </w:rPr>
      </w:pPr>
    </w:p>
    <w:p w14:paraId="54727A00" w14:textId="77777777" w:rsidR="000E3E02" w:rsidRDefault="00BA051B">
      <w:pPr>
        <w:ind w:right="-120"/>
      </w:pPr>
      <w:r>
        <w:rPr>
          <w:rFonts w:ascii="Arial" w:eastAsia="Arial" w:hAnsi="Arial" w:cs="Arial"/>
          <w:sz w:val="22"/>
          <w:szCs w:val="22"/>
        </w:rPr>
        <w:t>_________________________________</w:t>
      </w:r>
      <w:r>
        <w:tab/>
      </w:r>
      <w:r>
        <w:tab/>
      </w:r>
      <w:r>
        <w:tab/>
      </w:r>
      <w:r>
        <w:rPr>
          <w:rFonts w:ascii="Arial" w:eastAsia="Arial" w:hAnsi="Arial" w:cs="Arial"/>
          <w:sz w:val="22"/>
          <w:szCs w:val="22"/>
        </w:rPr>
        <w:t>_________________</w:t>
      </w:r>
    </w:p>
    <w:p w14:paraId="46BF34D5" w14:textId="77777777" w:rsidR="000E3E02" w:rsidRDefault="00BA051B">
      <w:pPr>
        <w:tabs>
          <w:tab w:val="left" w:pos="240"/>
          <w:tab w:val="left" w:pos="600"/>
        </w:tabs>
        <w:ind w:right="-120"/>
        <w:rPr>
          <w:rFonts w:ascii="Arial" w:eastAsia="Arial" w:hAnsi="Arial" w:cs="Arial"/>
          <w:sz w:val="22"/>
          <w:szCs w:val="22"/>
        </w:rPr>
      </w:pPr>
      <w:r>
        <w:rPr>
          <w:rFonts w:ascii="Arial" w:eastAsia="Arial" w:hAnsi="Arial" w:cs="Arial"/>
          <w:sz w:val="22"/>
          <w:szCs w:val="22"/>
        </w:rPr>
        <w:t xml:space="preserve">Personne étudiante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305A9942" w14:textId="77777777" w:rsidR="000E3E02" w:rsidRDefault="000E3E02">
      <w:pPr>
        <w:tabs>
          <w:tab w:val="left" w:pos="240"/>
          <w:tab w:val="left" w:pos="600"/>
        </w:tabs>
        <w:ind w:right="-120"/>
        <w:rPr>
          <w:rFonts w:ascii="Arial" w:eastAsia="Arial" w:hAnsi="Arial" w:cs="Arial"/>
          <w:sz w:val="22"/>
          <w:szCs w:val="22"/>
        </w:rPr>
      </w:pPr>
    </w:p>
    <w:p w14:paraId="1EB65690" w14:textId="77777777" w:rsidR="000E3E02" w:rsidRDefault="00BA051B">
      <w:pPr>
        <w:tabs>
          <w:tab w:val="left" w:pos="240"/>
          <w:tab w:val="left" w:pos="600"/>
        </w:tabs>
        <w:ind w:right="-120"/>
      </w:pPr>
      <w:r>
        <w:rPr>
          <w:rFonts w:ascii="Arial" w:eastAsia="Arial" w:hAnsi="Arial" w:cs="Arial"/>
          <w:sz w:val="22"/>
          <w:szCs w:val="22"/>
        </w:rPr>
        <w:t>__________________________________</w:t>
      </w:r>
      <w:r>
        <w:tab/>
      </w:r>
      <w:r>
        <w:tab/>
      </w:r>
      <w:r>
        <w:tab/>
      </w:r>
      <w:r>
        <w:rPr>
          <w:rFonts w:ascii="Arial" w:eastAsia="Arial" w:hAnsi="Arial" w:cs="Arial"/>
          <w:sz w:val="22"/>
          <w:szCs w:val="22"/>
        </w:rPr>
        <w:t>_________________</w:t>
      </w:r>
    </w:p>
    <w:p w14:paraId="2E052B6C" w14:textId="5BFC3491" w:rsidR="0088703C" w:rsidRDefault="00BA051B">
      <w:pPr>
        <w:tabs>
          <w:tab w:val="left" w:pos="240"/>
          <w:tab w:val="left" w:pos="600"/>
        </w:tabs>
        <w:spacing w:line="249" w:lineRule="auto"/>
        <w:ind w:right="-120"/>
        <w:rPr>
          <w:rFonts w:ascii="Arial" w:eastAsia="Arial" w:hAnsi="Arial" w:cs="Arial"/>
          <w:sz w:val="22"/>
          <w:szCs w:val="22"/>
        </w:rPr>
      </w:pPr>
      <w:r>
        <w:rPr>
          <w:rFonts w:ascii="Arial" w:eastAsia="Arial" w:hAnsi="Arial" w:cs="Arial"/>
          <w:sz w:val="22"/>
          <w:szCs w:val="22"/>
        </w:rPr>
        <w:t xml:space="preserve">Personne responsable de la supervision clinique </w:t>
      </w:r>
      <w:r>
        <w:tab/>
      </w:r>
      <w:r>
        <w:tab/>
      </w:r>
      <w:r>
        <w:rPr>
          <w:rFonts w:ascii="Arial" w:eastAsia="Arial" w:hAnsi="Arial" w:cs="Arial"/>
          <w:sz w:val="22"/>
          <w:szCs w:val="22"/>
        </w:rPr>
        <w:t>Da</w:t>
      </w:r>
      <w:r w:rsidR="002A5E9B">
        <w:rPr>
          <w:rFonts w:ascii="Arial" w:eastAsia="Arial" w:hAnsi="Arial" w:cs="Arial"/>
          <w:sz w:val="22"/>
          <w:szCs w:val="22"/>
        </w:rPr>
        <w:t>te</w:t>
      </w:r>
    </w:p>
    <w:p w14:paraId="5423A721" w14:textId="0BCE89F0" w:rsidR="000C7C89" w:rsidRPr="0088703C" w:rsidRDefault="000C7C89">
      <w:pPr>
        <w:tabs>
          <w:tab w:val="left" w:pos="240"/>
          <w:tab w:val="left" w:pos="600"/>
        </w:tabs>
        <w:spacing w:line="249" w:lineRule="auto"/>
        <w:ind w:right="-120"/>
        <w:rPr>
          <w:rFonts w:ascii="Arial" w:eastAsia="Arial" w:hAnsi="Arial" w:cs="Arial"/>
          <w:sz w:val="22"/>
          <w:szCs w:val="22"/>
        </w:rPr>
        <w:sectPr w:rsidR="000C7C89" w:rsidRPr="0088703C">
          <w:headerReference w:type="default" r:id="rId12"/>
          <w:footerReference w:type="default" r:id="rId13"/>
          <w:pgSz w:w="12242" w:h="15842"/>
          <w:pgMar w:top="1440" w:right="1800" w:bottom="1276" w:left="1800" w:header="709" w:footer="709" w:gutter="0"/>
          <w:cols w:space="720"/>
        </w:sectPr>
      </w:pPr>
    </w:p>
    <w:p w14:paraId="139ACBD3" w14:textId="77777777" w:rsidR="000E3E02" w:rsidRDefault="000E3E02" w:rsidP="008F7EE8">
      <w:pPr>
        <w:tabs>
          <w:tab w:val="left" w:pos="426"/>
          <w:tab w:val="left" w:pos="5385"/>
        </w:tabs>
      </w:pPr>
    </w:p>
    <w:sectPr w:rsidR="000E3E02">
      <w:headerReference w:type="default" r:id="rId14"/>
      <w:footerReference w:type="default" r:id="rId15"/>
      <w:pgSz w:w="12242" w:h="15842"/>
      <w:pgMar w:top="709" w:right="1418" w:bottom="142" w:left="1418"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412B" w14:textId="77777777" w:rsidR="00E474AA" w:rsidRDefault="00E474AA">
      <w:r>
        <w:separator/>
      </w:r>
    </w:p>
  </w:endnote>
  <w:endnote w:type="continuationSeparator" w:id="0">
    <w:p w14:paraId="3F73C687" w14:textId="77777777" w:rsidR="00E474AA" w:rsidRDefault="00E4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7013" w14:textId="77777777" w:rsidR="002F20CC" w:rsidRDefault="002F20CC">
    <w:pPr>
      <w:pStyle w:val="Pieddepage"/>
      <w:jc w:val="right"/>
    </w:pPr>
  </w:p>
  <w:p w14:paraId="48CF88CE" w14:textId="77777777" w:rsidR="002F20CC" w:rsidRDefault="002F20CC">
    <w:pPr>
      <w:pStyle w:val="Pieddepage"/>
    </w:pPr>
  </w:p>
  <w:p w14:paraId="5CC02312" w14:textId="77777777" w:rsidR="002F20CC" w:rsidRDefault="002F20CC"/>
  <w:p w14:paraId="520E5A61" w14:textId="77777777" w:rsidR="002F20CC" w:rsidRDefault="002F20CC"/>
  <w:p w14:paraId="0BAE2A36" w14:textId="77777777" w:rsidR="002F20CC" w:rsidRDefault="002F20CC"/>
  <w:p w14:paraId="33960D78" w14:textId="77777777" w:rsidR="002F20CC" w:rsidRDefault="002F20CC"/>
  <w:p w14:paraId="1E8F82BF" w14:textId="77777777" w:rsidR="002F20CC" w:rsidRDefault="002F20CC"/>
  <w:p w14:paraId="02979E2D" w14:textId="77777777" w:rsidR="002F20CC" w:rsidRDefault="002F20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9559" w14:textId="77777777" w:rsidR="002F20CC" w:rsidRDefault="002F20CC">
    <w:pPr>
      <w:pStyle w:val="Pieddepage"/>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5713" w14:textId="77777777" w:rsidR="00E474AA" w:rsidRDefault="00E474AA">
      <w:r>
        <w:rPr>
          <w:color w:val="000000"/>
        </w:rPr>
        <w:separator/>
      </w:r>
    </w:p>
  </w:footnote>
  <w:footnote w:type="continuationSeparator" w:id="0">
    <w:p w14:paraId="56855681" w14:textId="77777777" w:rsidR="00E474AA" w:rsidRDefault="00E474AA">
      <w:r>
        <w:continuationSeparator/>
      </w:r>
    </w:p>
  </w:footnote>
  <w:footnote w:id="1">
    <w:p w14:paraId="46D8AAC6" w14:textId="0E01F35B" w:rsidR="002F20CC" w:rsidRDefault="002F20CC">
      <w:pPr>
        <w:pStyle w:val="Retraitcorpsdetexte"/>
        <w:ind w:left="0"/>
      </w:pPr>
      <w:r>
        <w:rPr>
          <w:rStyle w:val="Appelnotedebasdep"/>
        </w:rPr>
        <w:footnoteRef/>
      </w:r>
      <w:r>
        <w:rPr>
          <w:sz w:val="20"/>
          <w:szCs w:val="20"/>
        </w:rPr>
        <w:t xml:space="preserve"> </w:t>
      </w:r>
      <w:r>
        <w:rPr>
          <w:rFonts w:ascii="Arial" w:eastAsia="Arial" w:hAnsi="Arial" w:cs="Arial"/>
          <w:sz w:val="18"/>
          <w:szCs w:val="18"/>
        </w:rPr>
        <w:t xml:space="preserve">L’ÉRSI vise à adopter la </w:t>
      </w:r>
      <w:r>
        <w:rPr>
          <w:rFonts w:ascii="Arial" w:eastAsia="Arial" w:hAnsi="Arial" w:cs="Arial"/>
          <w:sz w:val="18"/>
          <w:szCs w:val="18"/>
          <w:u w:val="single"/>
        </w:rPr>
        <w:t>rédaction épicène</w:t>
      </w:r>
      <w:r>
        <w:rPr>
          <w:rFonts w:ascii="Arial" w:eastAsia="Arial" w:hAnsi="Arial" w:cs="Arial"/>
          <w:sz w:val="18"/>
          <w:szCs w:val="18"/>
        </w:rPr>
        <w:t xml:space="preserve"> dans le respect des genres masculin et féminin. Cette démarche vise à reconnaître la diversité de la communauté universitaire.</w:t>
      </w:r>
    </w:p>
    <w:p w14:paraId="011C49B9" w14:textId="77777777" w:rsidR="002F20CC" w:rsidRDefault="002F20CC">
      <w:pPr>
        <w:pStyle w:val="Notedebasdepage"/>
      </w:pPr>
    </w:p>
  </w:footnote>
  <w:footnote w:id="2">
    <w:p w14:paraId="3544DEE0" w14:textId="77777777" w:rsidR="002F20CC" w:rsidRDefault="002F20CC">
      <w:r>
        <w:rPr>
          <w:rStyle w:val="Appelnotedebasdep"/>
        </w:rPr>
        <w:footnoteRef/>
      </w:r>
      <w:r>
        <w:t xml:space="preserve"> </w:t>
      </w:r>
      <w:r>
        <w:rPr>
          <w:rFonts w:ascii="Arial" w:hAnsi="Arial" w:cs="Arial"/>
          <w:sz w:val="18"/>
          <w:szCs w:val="18"/>
        </w:rPr>
        <w:t>Les renseignements pouvant identifier la personne doivent, dans ces activités, être maintenues confidentiels tels que le nom, l’adresse, le numéro de téléphone, le numéro de dossier ou autre.</w:t>
      </w:r>
    </w:p>
    <w:p w14:paraId="2E2718B6" w14:textId="77777777" w:rsidR="002F20CC" w:rsidRDefault="002F20CC">
      <w:pPr>
        <w:pStyle w:val="Notedebasdepage"/>
      </w:pPr>
    </w:p>
  </w:footnote>
  <w:footnote w:id="3">
    <w:p w14:paraId="6FC05C2A" w14:textId="072792B4" w:rsidR="002F20CC" w:rsidRPr="008E0120" w:rsidRDefault="002F20CC">
      <w:pPr>
        <w:jc w:val="both"/>
        <w:rPr>
          <w:rFonts w:ascii="Arial" w:hAnsi="Arial" w:cs="Arial"/>
          <w:sz w:val="18"/>
          <w:szCs w:val="18"/>
        </w:rPr>
      </w:pPr>
      <w:r w:rsidRPr="008E0120">
        <w:rPr>
          <w:rStyle w:val="Appelnotedebasdep"/>
          <w:rFonts w:ascii="Arial" w:hAnsi="Arial" w:cs="Arial"/>
          <w:sz w:val="18"/>
          <w:szCs w:val="18"/>
        </w:rPr>
        <w:footnoteRef/>
      </w:r>
      <w:r w:rsidRPr="008E0120">
        <w:rPr>
          <w:rFonts w:ascii="Arial" w:hAnsi="Arial" w:cs="Arial"/>
          <w:sz w:val="18"/>
          <w:szCs w:val="18"/>
        </w:rPr>
        <w:t xml:space="preserve"> </w:t>
      </w:r>
      <w:r w:rsidRPr="008E0120">
        <w:rPr>
          <w:rFonts w:ascii="Arial" w:hAnsi="Arial" w:cs="Arial"/>
          <w:i/>
          <w:iCs/>
          <w:sz w:val="18"/>
          <w:szCs w:val="18"/>
        </w:rPr>
        <w:t>Les spécificités de la tenue professionnelle seront précisées par la personne responsable de l’enseignement.</w:t>
      </w:r>
    </w:p>
    <w:p w14:paraId="419CB596" w14:textId="77777777" w:rsidR="002F20CC" w:rsidRDefault="002F20CC">
      <w:pPr>
        <w:pStyle w:val="Notedebasdepage"/>
      </w:pPr>
    </w:p>
  </w:footnote>
  <w:footnote w:id="4">
    <w:p w14:paraId="2F5A164A" w14:textId="77777777" w:rsidR="002F20CC" w:rsidRDefault="002F20CC" w:rsidP="0013126F">
      <w:r>
        <w:rPr>
          <w:rStyle w:val="Appelnotedebasdep"/>
        </w:rPr>
        <w:footnoteRef/>
      </w:r>
      <w:r>
        <w:t xml:space="preserve"> </w:t>
      </w:r>
      <w:r>
        <w:rPr>
          <w:rStyle w:val="normaltextrun"/>
          <w:rFonts w:ascii="Arial" w:eastAsia="Arial" w:hAnsi="Arial" w:cs="Arial"/>
          <w:bCs/>
          <w:i/>
          <w:iCs/>
          <w:sz w:val="20"/>
          <w:szCs w:val="20"/>
        </w:rPr>
        <w:t>Le terme « expérience d’apprentissage pratique » est appliqué aux cours théoriques et cliniques. Des précisions sont apportées aux besoins.</w:t>
      </w:r>
    </w:p>
    <w:p w14:paraId="2E15DA91" w14:textId="77777777" w:rsidR="002F20CC" w:rsidRDefault="002F20CC" w:rsidP="0013126F">
      <w:pPr>
        <w:pStyle w:val="Notedebasdepage"/>
      </w:pPr>
    </w:p>
  </w:footnote>
  <w:footnote w:id="5">
    <w:p w14:paraId="6A73EBA9" w14:textId="779C48A4" w:rsidR="003E6E2D" w:rsidRPr="00C2196F" w:rsidRDefault="003E6E2D" w:rsidP="003E6E2D">
      <w:pPr>
        <w:pStyle w:val="pf0"/>
        <w:rPr>
          <w:rFonts w:ascii="Arial" w:hAnsi="Arial" w:cs="Arial"/>
          <w:sz w:val="20"/>
          <w:szCs w:val="20"/>
        </w:rPr>
      </w:pPr>
      <w:r>
        <w:rPr>
          <w:rStyle w:val="Appelnotedebasdep"/>
        </w:rPr>
        <w:footnoteRef/>
      </w:r>
      <w:r>
        <w:t xml:space="preserve"> </w:t>
      </w:r>
      <w:r w:rsidRPr="00C2196F">
        <w:rPr>
          <w:rFonts w:ascii="Segoe UI" w:hAnsi="Segoe UI" w:cs="Segoe UI"/>
          <w:sz w:val="18"/>
          <w:szCs w:val="18"/>
        </w:rPr>
        <w:t>Apporter les médicaments à la personne à l'heure prescrite ou au plus tard dans les 30 minutes qui précèdent ou qui suivent l'heure prescrite (Lemire et Perreault, 2022) à moins d'une situation incontrôlable jugée acceptable par la personne en charge de l'encadrement clinique OU en considérant les particularités spécifiques des médicaments.</w:t>
      </w:r>
    </w:p>
    <w:p w14:paraId="541F0C94" w14:textId="7C2497EB" w:rsidR="003E6E2D" w:rsidRPr="00C2196F" w:rsidRDefault="003E6E2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3C4C" w14:textId="77777777" w:rsidR="002F20CC" w:rsidRDefault="002F20CC">
    <w:pPr>
      <w:pStyle w:val="En-tte"/>
      <w:jc w:val="right"/>
    </w:pPr>
    <w:r>
      <w:rPr>
        <w:noProof/>
      </w:rPr>
      <w:drawing>
        <wp:anchor distT="0" distB="0" distL="114300" distR="114300" simplePos="0" relativeHeight="251659264" behindDoc="0" locked="0" layoutInCell="1" allowOverlap="1" wp14:anchorId="559B8098" wp14:editId="49A1337D">
          <wp:simplePos x="0" y="0"/>
          <wp:positionH relativeFrom="column">
            <wp:posOffset>-222254</wp:posOffset>
          </wp:positionH>
          <wp:positionV relativeFrom="paragraph">
            <wp:posOffset>-274950</wp:posOffset>
          </wp:positionV>
          <wp:extent cx="1790696" cy="533396"/>
          <wp:effectExtent l="0" t="0" r="4" b="4"/>
          <wp:wrapTight wrapText="bothSides">
            <wp:wrapPolygon edited="0">
              <wp:start x="0" y="0"/>
              <wp:lineTo x="0" y="20829"/>
              <wp:lineTo x="21370" y="20829"/>
              <wp:lineTo x="21370" y="0"/>
              <wp:lineTo x="0" y="0"/>
            </wp:wrapPolygon>
          </wp:wrapTight>
          <wp:docPr id="1" name="Image 837164992"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90696" cy="533396"/>
                  </a:xfrm>
                  <a:prstGeom prst="rect">
                    <a:avLst/>
                  </a:prstGeom>
                  <a:noFill/>
                  <a:ln>
                    <a:noFill/>
                    <a:prstDash/>
                  </a:ln>
                </pic:spPr>
              </pic:pic>
            </a:graphicData>
          </a:graphic>
        </wp:anchor>
      </w:drawing>
    </w:r>
    <w:r>
      <w:fldChar w:fldCharType="begin"/>
    </w:r>
    <w:r>
      <w:instrText xml:space="preserve"> PAGE </w:instrText>
    </w:r>
    <w:r>
      <w:fldChar w:fldCharType="separate"/>
    </w:r>
    <w:r>
      <w:t>2</w:t>
    </w:r>
    <w:r>
      <w:fldChar w:fldCharType="end"/>
    </w:r>
  </w:p>
  <w:p w14:paraId="0BA4DA52" w14:textId="77777777" w:rsidR="002F20CC" w:rsidRDefault="002F20C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1F7C" w14:textId="77777777" w:rsidR="002F20CC" w:rsidRDefault="002F20CC">
    <w:pPr>
      <w:pStyle w:val="En-tte"/>
      <w:jc w:val="right"/>
    </w:pPr>
    <w:r>
      <w:rPr>
        <w:noProof/>
      </w:rPr>
      <w:drawing>
        <wp:anchor distT="0" distB="0" distL="114300" distR="114300" simplePos="0" relativeHeight="251661312" behindDoc="0" locked="0" layoutInCell="1" allowOverlap="1" wp14:anchorId="48412E4F" wp14:editId="079A55C2">
          <wp:simplePos x="0" y="0"/>
          <wp:positionH relativeFrom="column">
            <wp:posOffset>-222254</wp:posOffset>
          </wp:positionH>
          <wp:positionV relativeFrom="paragraph">
            <wp:posOffset>-274950</wp:posOffset>
          </wp:positionV>
          <wp:extent cx="1790696" cy="533396"/>
          <wp:effectExtent l="0" t="0" r="4" b="4"/>
          <wp:wrapTight wrapText="bothSides">
            <wp:wrapPolygon edited="0">
              <wp:start x="0" y="0"/>
              <wp:lineTo x="0" y="20829"/>
              <wp:lineTo x="21370" y="20829"/>
              <wp:lineTo x="21370" y="0"/>
              <wp:lineTo x="0" y="0"/>
            </wp:wrapPolygon>
          </wp:wrapTight>
          <wp:docPr id="119032179" name="Image 119032179"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90696" cy="533396"/>
                  </a:xfrm>
                  <a:prstGeom prst="rect">
                    <a:avLst/>
                  </a:prstGeom>
                  <a:noFill/>
                  <a:ln>
                    <a:noFill/>
                    <a:prstDash/>
                  </a:ln>
                </pic:spPr>
              </pic:pic>
            </a:graphicData>
          </a:graphic>
        </wp:anchor>
      </w:drawing>
    </w:r>
    <w:r>
      <w:fldChar w:fldCharType="begin"/>
    </w:r>
    <w:r>
      <w:instrText xml:space="preserve"> PAGE </w:instrText>
    </w:r>
    <w:r>
      <w:fldChar w:fldCharType="separate"/>
    </w:r>
    <w:r>
      <w:t>2</w:t>
    </w:r>
    <w:r>
      <w:fldChar w:fldCharType="end"/>
    </w:r>
  </w:p>
  <w:p w14:paraId="13FDC452" w14:textId="77777777" w:rsidR="002F20CC" w:rsidRDefault="002F20C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3E21" w14:textId="77777777" w:rsidR="002F20CC" w:rsidRDefault="002F20CC">
    <w:pPr>
      <w:pStyle w:val="En-tte"/>
      <w:jc w:val="right"/>
    </w:pPr>
  </w:p>
  <w:p w14:paraId="78824ADB" w14:textId="77777777" w:rsidR="002F20CC" w:rsidRDefault="002F20CC">
    <w:pPr>
      <w:pStyle w:val="En-tte"/>
      <w:jc w:val="right"/>
    </w:pPr>
    <w:r>
      <w:fldChar w:fldCharType="begin"/>
    </w:r>
    <w:r>
      <w:instrText xml:space="preserve"> PAGE </w:instrText>
    </w:r>
    <w:r>
      <w:fldChar w:fldCharType="separate"/>
    </w:r>
    <w:r>
      <w:t>29</w:t>
    </w:r>
    <w:r>
      <w:fldChar w:fldCharType="end"/>
    </w:r>
  </w:p>
  <w:p w14:paraId="397EAFB7" w14:textId="77777777" w:rsidR="002F20CC" w:rsidRDefault="002F20CC">
    <w:pPr>
      <w:jc w:val="center"/>
      <w:rPr>
        <w:b/>
        <w:bCs/>
      </w:rPr>
    </w:pPr>
  </w:p>
  <w:p w14:paraId="4C27D892" w14:textId="77777777" w:rsidR="002F20CC" w:rsidRDefault="002F20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B58"/>
    <w:multiLevelType w:val="multilevel"/>
    <w:tmpl w:val="59269A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82B6F65"/>
    <w:multiLevelType w:val="multilevel"/>
    <w:tmpl w:val="900CA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791BDE"/>
    <w:multiLevelType w:val="multilevel"/>
    <w:tmpl w:val="728CD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222C3B88"/>
    <w:multiLevelType w:val="multilevel"/>
    <w:tmpl w:val="0E2CFE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67B057B"/>
    <w:multiLevelType w:val="multilevel"/>
    <w:tmpl w:val="DE4E0DF0"/>
    <w:lvl w:ilvl="0">
      <w:numFmt w:val="bullet"/>
      <w:lvlText w:val=""/>
      <w:lvlJc w:val="left"/>
      <w:pPr>
        <w:ind w:left="501" w:hanging="360"/>
      </w:pPr>
      <w:rPr>
        <w:rFonts w:ascii="Symbol" w:hAnsi="Symbol"/>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5" w15:restartNumberingAfterBreak="0">
    <w:nsid w:val="329405E7"/>
    <w:multiLevelType w:val="multilevel"/>
    <w:tmpl w:val="57BC53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6330FF8"/>
    <w:multiLevelType w:val="multilevel"/>
    <w:tmpl w:val="C2E8B0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A603745"/>
    <w:multiLevelType w:val="multilevel"/>
    <w:tmpl w:val="0382D8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E656708"/>
    <w:multiLevelType w:val="multilevel"/>
    <w:tmpl w:val="E648D9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74F6F56"/>
    <w:multiLevelType w:val="multilevel"/>
    <w:tmpl w:val="2A5C74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E6E1D0F"/>
    <w:multiLevelType w:val="hybridMultilevel"/>
    <w:tmpl w:val="BDF29C58"/>
    <w:lvl w:ilvl="0" w:tplc="0C0C0015">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BF21C7B"/>
    <w:multiLevelType w:val="multilevel"/>
    <w:tmpl w:val="96E204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5E5D5A05"/>
    <w:multiLevelType w:val="multilevel"/>
    <w:tmpl w:val="8BD05490"/>
    <w:lvl w:ilvl="0">
      <w:start w:val="1"/>
      <w:numFmt w:val="bullet"/>
      <w:lvlText w:val=""/>
      <w:lvlJc w:val="left"/>
      <w:pPr>
        <w:ind w:left="2136" w:hanging="720"/>
      </w:pPr>
      <w:rPr>
        <w:rFonts w:ascii="Symbol" w:hAnsi="Symbol" w:hint="default"/>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3" w15:restartNumberingAfterBreak="0">
    <w:nsid w:val="6C165275"/>
    <w:multiLevelType w:val="multilevel"/>
    <w:tmpl w:val="187A5760"/>
    <w:lvl w:ilvl="0">
      <w:start w:val="1"/>
      <w:numFmt w:val="decimal"/>
      <w:lvlText w:val="%1."/>
      <w:lvlJc w:val="left"/>
      <w:pPr>
        <w:ind w:left="720" w:hanging="360"/>
      </w:pPr>
      <w:rPr>
        <w:rFonts w:ascii="Arial" w:hAnsi="Arial"/>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6E534C"/>
    <w:multiLevelType w:val="multilevel"/>
    <w:tmpl w:val="B1C20DB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11914173">
    <w:abstractNumId w:val="2"/>
  </w:num>
  <w:num w:numId="2" w16cid:durableId="1706519549">
    <w:abstractNumId w:val="8"/>
  </w:num>
  <w:num w:numId="3" w16cid:durableId="1810053116">
    <w:abstractNumId w:val="9"/>
  </w:num>
  <w:num w:numId="4" w16cid:durableId="2084184960">
    <w:abstractNumId w:val="11"/>
  </w:num>
  <w:num w:numId="5" w16cid:durableId="967125712">
    <w:abstractNumId w:val="6"/>
  </w:num>
  <w:num w:numId="6" w16cid:durableId="914510406">
    <w:abstractNumId w:val="0"/>
  </w:num>
  <w:num w:numId="7" w16cid:durableId="1802065699">
    <w:abstractNumId w:val="7"/>
  </w:num>
  <w:num w:numId="8" w16cid:durableId="174852160">
    <w:abstractNumId w:val="3"/>
  </w:num>
  <w:num w:numId="9" w16cid:durableId="1622685215">
    <w:abstractNumId w:val="14"/>
  </w:num>
  <w:num w:numId="10" w16cid:durableId="1862082996">
    <w:abstractNumId w:val="12"/>
  </w:num>
  <w:num w:numId="11" w16cid:durableId="1013145197">
    <w:abstractNumId w:val="4"/>
  </w:num>
  <w:num w:numId="12" w16cid:durableId="93088361">
    <w:abstractNumId w:val="1"/>
  </w:num>
  <w:num w:numId="13" w16cid:durableId="1875968877">
    <w:abstractNumId w:val="5"/>
  </w:num>
  <w:num w:numId="14" w16cid:durableId="440881031">
    <w:abstractNumId w:val="13"/>
  </w:num>
  <w:num w:numId="15" w16cid:durableId="969169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02"/>
    <w:rsid w:val="00002402"/>
    <w:rsid w:val="00004C87"/>
    <w:rsid w:val="00007196"/>
    <w:rsid w:val="0001478E"/>
    <w:rsid w:val="00021486"/>
    <w:rsid w:val="0002783F"/>
    <w:rsid w:val="00045EF7"/>
    <w:rsid w:val="0005116C"/>
    <w:rsid w:val="00076015"/>
    <w:rsid w:val="000826EB"/>
    <w:rsid w:val="000849D7"/>
    <w:rsid w:val="000855DF"/>
    <w:rsid w:val="000A0835"/>
    <w:rsid w:val="000C7C89"/>
    <w:rsid w:val="000E11F6"/>
    <w:rsid w:val="000E35DC"/>
    <w:rsid w:val="000E3AB6"/>
    <w:rsid w:val="000E3E02"/>
    <w:rsid w:val="001218E6"/>
    <w:rsid w:val="0013126F"/>
    <w:rsid w:val="00146FAE"/>
    <w:rsid w:val="00157638"/>
    <w:rsid w:val="00170D34"/>
    <w:rsid w:val="001738ED"/>
    <w:rsid w:val="00177D31"/>
    <w:rsid w:val="001866C6"/>
    <w:rsid w:val="00190C5F"/>
    <w:rsid w:val="001964F2"/>
    <w:rsid w:val="001E3832"/>
    <w:rsid w:val="001F3CE0"/>
    <w:rsid w:val="002041E6"/>
    <w:rsid w:val="00213AA3"/>
    <w:rsid w:val="0022210F"/>
    <w:rsid w:val="00223530"/>
    <w:rsid w:val="002524B5"/>
    <w:rsid w:val="00261727"/>
    <w:rsid w:val="00272F2E"/>
    <w:rsid w:val="002A1616"/>
    <w:rsid w:val="002A5E9B"/>
    <w:rsid w:val="002C3747"/>
    <w:rsid w:val="002D11C8"/>
    <w:rsid w:val="002D64E6"/>
    <w:rsid w:val="002E731E"/>
    <w:rsid w:val="002F1B5F"/>
    <w:rsid w:val="002F20CC"/>
    <w:rsid w:val="003127D0"/>
    <w:rsid w:val="00331D4D"/>
    <w:rsid w:val="00335677"/>
    <w:rsid w:val="003361AE"/>
    <w:rsid w:val="00344F5E"/>
    <w:rsid w:val="00354B3B"/>
    <w:rsid w:val="00372E51"/>
    <w:rsid w:val="00384E17"/>
    <w:rsid w:val="003A36C7"/>
    <w:rsid w:val="003B3E51"/>
    <w:rsid w:val="003E6E2D"/>
    <w:rsid w:val="004245E9"/>
    <w:rsid w:val="0044505F"/>
    <w:rsid w:val="004C1A48"/>
    <w:rsid w:val="004D73B6"/>
    <w:rsid w:val="005032A1"/>
    <w:rsid w:val="00540790"/>
    <w:rsid w:val="00540D86"/>
    <w:rsid w:val="005419A6"/>
    <w:rsid w:val="005457F5"/>
    <w:rsid w:val="00566FD4"/>
    <w:rsid w:val="00571CF3"/>
    <w:rsid w:val="0057730A"/>
    <w:rsid w:val="0058604A"/>
    <w:rsid w:val="005A3794"/>
    <w:rsid w:val="005D2466"/>
    <w:rsid w:val="0060394B"/>
    <w:rsid w:val="00613DC2"/>
    <w:rsid w:val="0065588C"/>
    <w:rsid w:val="00674458"/>
    <w:rsid w:val="006746DF"/>
    <w:rsid w:val="006869BB"/>
    <w:rsid w:val="006F4E2F"/>
    <w:rsid w:val="007070EC"/>
    <w:rsid w:val="00733CC4"/>
    <w:rsid w:val="00752F1F"/>
    <w:rsid w:val="0077225C"/>
    <w:rsid w:val="007738E5"/>
    <w:rsid w:val="00773F0D"/>
    <w:rsid w:val="00776AB3"/>
    <w:rsid w:val="007B0FF8"/>
    <w:rsid w:val="007D0558"/>
    <w:rsid w:val="007E3E32"/>
    <w:rsid w:val="007F0E23"/>
    <w:rsid w:val="00802252"/>
    <w:rsid w:val="00804CB9"/>
    <w:rsid w:val="00820810"/>
    <w:rsid w:val="0082110C"/>
    <w:rsid w:val="00824310"/>
    <w:rsid w:val="0088703C"/>
    <w:rsid w:val="008A3CD7"/>
    <w:rsid w:val="008D0FE5"/>
    <w:rsid w:val="008E0120"/>
    <w:rsid w:val="008E024E"/>
    <w:rsid w:val="008F7EE8"/>
    <w:rsid w:val="009044D0"/>
    <w:rsid w:val="00926277"/>
    <w:rsid w:val="00930F2A"/>
    <w:rsid w:val="00976604"/>
    <w:rsid w:val="00987970"/>
    <w:rsid w:val="009B0348"/>
    <w:rsid w:val="009C39E3"/>
    <w:rsid w:val="009D25AB"/>
    <w:rsid w:val="009D4B70"/>
    <w:rsid w:val="009F2CAF"/>
    <w:rsid w:val="00A074AE"/>
    <w:rsid w:val="00A318FD"/>
    <w:rsid w:val="00A67EAB"/>
    <w:rsid w:val="00A74073"/>
    <w:rsid w:val="00AE0B92"/>
    <w:rsid w:val="00B033FE"/>
    <w:rsid w:val="00B42ABF"/>
    <w:rsid w:val="00B52718"/>
    <w:rsid w:val="00B5399F"/>
    <w:rsid w:val="00B55619"/>
    <w:rsid w:val="00B5671D"/>
    <w:rsid w:val="00B7328C"/>
    <w:rsid w:val="00B94051"/>
    <w:rsid w:val="00BA051B"/>
    <w:rsid w:val="00BC48FD"/>
    <w:rsid w:val="00BE5756"/>
    <w:rsid w:val="00C032AF"/>
    <w:rsid w:val="00C21358"/>
    <w:rsid w:val="00C2196F"/>
    <w:rsid w:val="00C26FF1"/>
    <w:rsid w:val="00C303C8"/>
    <w:rsid w:val="00C57A84"/>
    <w:rsid w:val="00C74A27"/>
    <w:rsid w:val="00C9387B"/>
    <w:rsid w:val="00CE31D9"/>
    <w:rsid w:val="00D07C8B"/>
    <w:rsid w:val="00D13EE8"/>
    <w:rsid w:val="00D21D37"/>
    <w:rsid w:val="00D6232A"/>
    <w:rsid w:val="00D81E80"/>
    <w:rsid w:val="00D93A5E"/>
    <w:rsid w:val="00DA6A97"/>
    <w:rsid w:val="00DB1417"/>
    <w:rsid w:val="00DD4481"/>
    <w:rsid w:val="00E054DF"/>
    <w:rsid w:val="00E15AF0"/>
    <w:rsid w:val="00E37CC6"/>
    <w:rsid w:val="00E474AA"/>
    <w:rsid w:val="00E65FB6"/>
    <w:rsid w:val="00E73B33"/>
    <w:rsid w:val="00E742A8"/>
    <w:rsid w:val="00EE65AC"/>
    <w:rsid w:val="00F06352"/>
    <w:rsid w:val="00F37103"/>
    <w:rsid w:val="00F60666"/>
    <w:rsid w:val="00F73744"/>
    <w:rsid w:val="00F84AE6"/>
    <w:rsid w:val="00FC1F79"/>
    <w:rsid w:val="00FD7BC4"/>
    <w:rsid w:val="091336DC"/>
    <w:rsid w:val="09A917F1"/>
    <w:rsid w:val="0C39824C"/>
    <w:rsid w:val="12D8B6AA"/>
    <w:rsid w:val="2AC358B4"/>
    <w:rsid w:val="2D06BB03"/>
    <w:rsid w:val="32D26326"/>
    <w:rsid w:val="46EEAA5F"/>
    <w:rsid w:val="4CA487A8"/>
    <w:rsid w:val="5801EA83"/>
    <w:rsid w:val="5AA03D6C"/>
    <w:rsid w:val="5D838DD2"/>
    <w:rsid w:val="5FBD281A"/>
    <w:rsid w:val="625149E6"/>
    <w:rsid w:val="66C76103"/>
    <w:rsid w:val="67FF8953"/>
    <w:rsid w:val="6AB1DA99"/>
    <w:rsid w:val="6FFBF6D8"/>
    <w:rsid w:val="723996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7B32"/>
  <w15:docId w15:val="{5EB0BB0E-BC2D-4DA7-BE7C-D7C66C6B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fr-FR"/>
    </w:rPr>
  </w:style>
  <w:style w:type="paragraph" w:styleId="Titre1">
    <w:name w:val="heading 1"/>
    <w:basedOn w:val="Normal"/>
    <w:next w:val="Normal"/>
    <w:uiPriority w:val="9"/>
    <w:qFormat/>
    <w:pPr>
      <w:keepNext/>
      <w:ind w:left="360"/>
      <w:jc w:val="center"/>
      <w:outlineLvl w:val="0"/>
    </w:pPr>
    <w:rPr>
      <w:b/>
      <w:bCs/>
      <w:position w:val="2"/>
      <w:szCs w:val="20"/>
    </w:rPr>
  </w:style>
  <w:style w:type="paragraph" w:styleId="Titre2">
    <w:name w:val="heading 2"/>
    <w:basedOn w:val="Normal"/>
    <w:next w:val="Normal"/>
    <w:uiPriority w:val="9"/>
    <w:semiHidden/>
    <w:unhideWhenUsed/>
    <w:qFormat/>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705"/>
    </w:pPr>
  </w:style>
  <w:style w:type="character" w:customStyle="1" w:styleId="RetraitcorpsdetexteCar">
    <w:name w:val="Retrait corps de texte Car"/>
    <w:rPr>
      <w:sz w:val="24"/>
      <w:szCs w:val="24"/>
      <w:lang w:eastAsia="fr-FR"/>
    </w:rPr>
  </w:style>
  <w:style w:type="character" w:customStyle="1" w:styleId="Titre2Car">
    <w:name w:val="Titre 2 Car"/>
    <w:rPr>
      <w:rFonts w:ascii="Cambria" w:eastAsia="Times New Roman" w:hAnsi="Cambria" w:cs="Times New Roman"/>
      <w:b/>
      <w:bCs/>
      <w:i/>
      <w:iCs/>
      <w:sz w:val="28"/>
      <w:szCs w:val="28"/>
      <w:lang w:eastAsia="fr-FR"/>
    </w:rPr>
  </w:style>
  <w:style w:type="paragraph" w:styleId="En-tte">
    <w:name w:val="header"/>
    <w:basedOn w:val="Normal"/>
    <w:pPr>
      <w:tabs>
        <w:tab w:val="center" w:pos="4703"/>
        <w:tab w:val="right" w:pos="9406"/>
      </w:tabs>
    </w:pPr>
  </w:style>
  <w:style w:type="character" w:customStyle="1" w:styleId="En-tteCar">
    <w:name w:val="En-tête Car"/>
    <w:rPr>
      <w:sz w:val="24"/>
      <w:szCs w:val="24"/>
      <w:lang w:eastAsia="fr-FR"/>
    </w:rPr>
  </w:style>
  <w:style w:type="paragraph" w:styleId="Pieddepage">
    <w:name w:val="footer"/>
    <w:basedOn w:val="Normal"/>
    <w:pPr>
      <w:tabs>
        <w:tab w:val="center" w:pos="4703"/>
        <w:tab w:val="right" w:pos="9406"/>
      </w:tabs>
    </w:pPr>
  </w:style>
  <w:style w:type="character" w:customStyle="1" w:styleId="PieddepageCar">
    <w:name w:val="Pied de page Car"/>
    <w:rPr>
      <w:sz w:val="24"/>
      <w:szCs w:val="24"/>
      <w:lang w:eastAsia="fr-FR"/>
    </w:rPr>
  </w:style>
  <w:style w:type="paragraph" w:styleId="Notedebasdepage">
    <w:name w:val="footnote text"/>
    <w:basedOn w:val="Normal"/>
    <w:rPr>
      <w:sz w:val="20"/>
      <w:szCs w:val="20"/>
    </w:rPr>
  </w:style>
  <w:style w:type="character" w:customStyle="1" w:styleId="NotedebasdepageCar">
    <w:name w:val="Note de bas de page Car"/>
    <w:rPr>
      <w:lang w:eastAsia="fr-FR"/>
    </w:rPr>
  </w:style>
  <w:style w:type="character" w:styleId="Appelnotedebasdep">
    <w:name w:val="footnote reference"/>
    <w:rPr>
      <w:position w:val="0"/>
      <w:vertAlign w:val="superscript"/>
    </w:rPr>
  </w:style>
  <w:style w:type="character" w:styleId="lev">
    <w:name w:val="Strong"/>
    <w:rPr>
      <w:b/>
      <w:bCs/>
    </w:rPr>
  </w:style>
  <w:style w:type="paragraph" w:styleId="Textedebulles">
    <w:name w:val="Balloon Text"/>
    <w:basedOn w:val="Normal"/>
    <w:rPr>
      <w:rFonts w:ascii="Tahoma" w:hAnsi="Tahoma" w:cs="Tahoma"/>
      <w:sz w:val="16"/>
      <w:szCs w:val="16"/>
    </w:rPr>
  </w:style>
  <w:style w:type="character" w:customStyle="1" w:styleId="TextedebullesCar">
    <w:name w:val="Texte de bulles Car"/>
    <w:basedOn w:val="Policepardfaut"/>
    <w:rPr>
      <w:rFonts w:ascii="Tahoma" w:hAnsi="Tahoma" w:cs="Tahoma"/>
      <w:sz w:val="16"/>
      <w:szCs w:val="16"/>
      <w:lang w:eastAsia="fr-FR"/>
    </w:rPr>
  </w:style>
  <w:style w:type="paragraph" w:styleId="Paragraphedeliste">
    <w:name w:val="List Paragraph"/>
    <w:basedOn w:val="Normal"/>
    <w:pPr>
      <w:ind w:left="720"/>
    </w:pPr>
  </w:style>
  <w:style w:type="paragraph" w:styleId="Textebrut">
    <w:name w:val="Plain Text"/>
    <w:basedOn w:val="Normal"/>
    <w:rPr>
      <w:rFonts w:ascii="Calibri" w:eastAsia="Calibri" w:hAnsi="Calibri" w:cs="Arial"/>
      <w:sz w:val="22"/>
      <w:szCs w:val="21"/>
      <w:lang w:eastAsia="en-US"/>
    </w:rPr>
  </w:style>
  <w:style w:type="character" w:customStyle="1" w:styleId="TextebrutCar">
    <w:name w:val="Texte brut Car"/>
    <w:basedOn w:val="Policepardfaut"/>
    <w:rPr>
      <w:rFonts w:ascii="Calibri" w:eastAsia="Calibri" w:hAnsi="Calibri" w:cs="Arial"/>
      <w:sz w:val="22"/>
      <w:szCs w:val="21"/>
      <w:lang w:eastAsia="en-US"/>
    </w:rPr>
  </w:style>
  <w:style w:type="character" w:styleId="Marquedecommentaire">
    <w:name w:val="annotation reference"/>
    <w:basedOn w:val="Policepardfaut"/>
    <w:rPr>
      <w:sz w:val="16"/>
      <w:szCs w:val="16"/>
    </w:rPr>
  </w:style>
  <w:style w:type="paragraph" w:styleId="Commentaire">
    <w:name w:val="annotation text"/>
    <w:basedOn w:val="Normal"/>
    <w:rPr>
      <w:sz w:val="20"/>
      <w:szCs w:val="20"/>
    </w:rPr>
  </w:style>
  <w:style w:type="character" w:customStyle="1" w:styleId="CommentaireCar">
    <w:name w:val="Commentaire Car"/>
    <w:basedOn w:val="Policepardfaut"/>
    <w:rPr>
      <w:lang w:eastAsia="fr-FR"/>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b/>
      <w:bCs/>
      <w:lang w:eastAsia="fr-FR"/>
    </w:rPr>
  </w:style>
  <w:style w:type="character" w:customStyle="1" w:styleId="Hyperlien">
    <w:name w:val="Hyperlien"/>
    <w:basedOn w:val="Policepardfaut"/>
    <w:rPr>
      <w:color w:val="0000FF"/>
      <w:u w:val="single"/>
    </w:rPr>
  </w:style>
  <w:style w:type="paragraph" w:customStyle="1" w:styleId="Default">
    <w:name w:val="Default"/>
    <w:pPr>
      <w:suppressAutoHyphens/>
      <w:autoSpaceDE w:val="0"/>
    </w:pPr>
    <w:rPr>
      <w:rFonts w:eastAsia="Calibri"/>
      <w:color w:val="000000"/>
      <w:sz w:val="24"/>
      <w:szCs w:val="24"/>
      <w:lang w:eastAsia="en-US"/>
    </w:rPr>
  </w:style>
  <w:style w:type="paragraph" w:styleId="Rvision">
    <w:name w:val="Revision"/>
    <w:pPr>
      <w:suppressAutoHyphens/>
    </w:pPr>
    <w:rPr>
      <w:sz w:val="24"/>
      <w:szCs w:val="24"/>
      <w:lang w:eastAsia="fr-FR"/>
    </w:rPr>
  </w:style>
  <w:style w:type="character" w:customStyle="1" w:styleId="cf01">
    <w:name w:val="cf01"/>
    <w:basedOn w:val="Policepardfaut"/>
    <w:rPr>
      <w:rFonts w:ascii="Segoe UI" w:hAnsi="Segoe UI" w:cs="Segoe UI"/>
      <w:i/>
      <w:iCs/>
      <w:sz w:val="18"/>
      <w:szCs w:val="18"/>
    </w:rPr>
  </w:style>
  <w:style w:type="paragraph" w:customStyle="1" w:styleId="paragraph">
    <w:name w:val="paragraph"/>
    <w:basedOn w:val="Normal"/>
    <w:pPr>
      <w:spacing w:before="100" w:after="100"/>
    </w:pPr>
    <w:rPr>
      <w:lang w:val="en-CA" w:eastAsia="en-CA"/>
    </w:rPr>
  </w:style>
  <w:style w:type="character" w:customStyle="1" w:styleId="normaltextrun">
    <w:name w:val="normaltextrun"/>
    <w:basedOn w:val="Policepardfaut"/>
  </w:style>
  <w:style w:type="character" w:customStyle="1" w:styleId="eop">
    <w:name w:val="eop"/>
    <w:basedOn w:val="Policepardfaut"/>
  </w:style>
  <w:style w:type="character" w:styleId="Mentionnonrsolue">
    <w:name w:val="Unresolved Mention"/>
    <w:basedOn w:val="Policepardfaut"/>
    <w:rPr>
      <w:color w:val="605E5C"/>
      <w:shd w:val="clear" w:color="auto" w:fill="E1DFDD"/>
    </w:rPr>
  </w:style>
  <w:style w:type="character" w:styleId="Mention">
    <w:name w:val="Mention"/>
    <w:basedOn w:val="Policepardfaut"/>
    <w:rPr>
      <w:color w:val="2B579A"/>
      <w:shd w:val="clear" w:color="auto" w:fill="E6E6E6"/>
    </w:rPr>
  </w:style>
  <w:style w:type="paragraph" w:styleId="TM1">
    <w:name w:val="toc 1"/>
    <w:basedOn w:val="Normal"/>
    <w:next w:val="Normal"/>
    <w:autoRedefine/>
    <w:uiPriority w:val="39"/>
    <w:pPr>
      <w:spacing w:after="100"/>
    </w:pPr>
  </w:style>
  <w:style w:type="character" w:customStyle="1" w:styleId="Titre1Car">
    <w:name w:val="Titre 1 Car"/>
    <w:basedOn w:val="Policepardfaut"/>
    <w:rPr>
      <w:b/>
      <w:bCs/>
      <w:position w:val="0"/>
      <w:sz w:val="24"/>
      <w:vertAlign w:val="baseline"/>
      <w:lang w:eastAsia="fr-FR"/>
    </w:rPr>
  </w:style>
  <w:style w:type="paragraph" w:styleId="NormalWeb">
    <w:name w:val="Normal (Web)"/>
    <w:basedOn w:val="Normal"/>
    <w:pPr>
      <w:spacing w:before="100" w:after="100"/>
    </w:pPr>
    <w:rPr>
      <w:lang w:eastAsia="fr-CA"/>
    </w:rPr>
  </w:style>
  <w:style w:type="character" w:customStyle="1" w:styleId="ui-provider">
    <w:name w:val="ui-provider"/>
    <w:basedOn w:val="Policepardfaut"/>
  </w:style>
  <w:style w:type="paragraph" w:styleId="Corpsdetexte">
    <w:name w:val="Body Text"/>
    <w:basedOn w:val="Normal"/>
    <w:pPr>
      <w:spacing w:after="120"/>
    </w:pPr>
  </w:style>
  <w:style w:type="character" w:customStyle="1" w:styleId="CorpsdetexteCar">
    <w:name w:val="Corps de texte Car"/>
    <w:basedOn w:val="Policepardfaut"/>
    <w:rPr>
      <w:sz w:val="24"/>
      <w:szCs w:val="24"/>
      <w:lang w:eastAsia="fr-FR"/>
    </w:rPr>
  </w:style>
  <w:style w:type="paragraph" w:customStyle="1" w:styleId="elementtoproof">
    <w:name w:val="elementtoproof"/>
    <w:basedOn w:val="Normal"/>
    <w:rPr>
      <w:rFonts w:ascii="Calibri" w:eastAsia="Calibri" w:hAnsi="Calibri" w:cs="Calibri"/>
      <w:sz w:val="22"/>
      <w:szCs w:val="22"/>
      <w:lang w:val="en-CA" w:eastAsia="en-CA"/>
    </w:rPr>
  </w:style>
  <w:style w:type="character" w:customStyle="1" w:styleId="contentpasted0">
    <w:name w:val="contentpasted0"/>
    <w:basedOn w:val="Policepardfaut"/>
  </w:style>
  <w:style w:type="character" w:styleId="Lienhypertexte">
    <w:name w:val="Hyperlink"/>
    <w:basedOn w:val="Policepardfaut"/>
    <w:uiPriority w:val="99"/>
    <w:unhideWhenUsed/>
    <w:rsid w:val="0082110C"/>
    <w:rPr>
      <w:color w:val="0563C1" w:themeColor="hyperlink"/>
      <w:u w:val="single"/>
    </w:rPr>
  </w:style>
  <w:style w:type="paragraph" w:customStyle="1" w:styleId="pf0">
    <w:name w:val="pf0"/>
    <w:basedOn w:val="Normal"/>
    <w:rsid w:val="003E6E2D"/>
    <w:pPr>
      <w:suppressAutoHyphens w:val="0"/>
      <w:autoSpaceDN/>
      <w:spacing w:before="100" w:beforeAutospacing="1" w:after="100" w:afterAutospacing="1"/>
      <w:textAlignment w:val="auto"/>
    </w:pPr>
    <w:rPr>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2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8d247-8cbb-4057-bb31-880d52b88c95">
      <Terms xmlns="http://schemas.microsoft.com/office/infopath/2007/PartnerControls"/>
    </lcf76f155ced4ddcb4097134ff3c332f>
    <TaxCatchAll xmlns="7cfa0af1-a231-4f64-8338-8c4dbdf522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CAB27581517942BCBAE5CE4EF03622" ma:contentTypeVersion="14" ma:contentTypeDescription="Crée un document." ma:contentTypeScope="" ma:versionID="1c489e7ad410643de8cb37282a5b1777">
  <xsd:schema xmlns:xsd="http://www.w3.org/2001/XMLSchema" xmlns:xs="http://www.w3.org/2001/XMLSchema" xmlns:p="http://schemas.microsoft.com/office/2006/metadata/properties" xmlns:ns2="ae28d247-8cbb-4057-bb31-880d52b88c95" xmlns:ns3="7cfa0af1-a231-4f64-8338-8c4dbdf522c9" targetNamespace="http://schemas.microsoft.com/office/2006/metadata/properties" ma:root="true" ma:fieldsID="6731b23249c834368589d4c88660a31a" ns2:_="" ns3:_="">
    <xsd:import namespace="ae28d247-8cbb-4057-bb31-880d52b88c95"/>
    <xsd:import namespace="7cfa0af1-a231-4f64-8338-8c4dbdf522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8d247-8cbb-4057-bb31-880d52b88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a0af1-a231-4f64-8338-8c4dbdf522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7b97a0-66d5-4ad8-b367-f062265924fa}" ma:internalName="TaxCatchAll" ma:showField="CatchAllData" ma:web="7cfa0af1-a231-4f64-8338-8c4dbdf522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3F999-4672-47B4-A428-C055C7DA2728}">
  <ds:schemaRefs>
    <ds:schemaRef ds:uri="http://schemas.microsoft.com/office/2006/metadata/properties"/>
    <ds:schemaRef ds:uri="http://schemas.microsoft.com/office/infopath/2007/PartnerControls"/>
    <ds:schemaRef ds:uri="ae28d247-8cbb-4057-bb31-880d52b88c95"/>
    <ds:schemaRef ds:uri="7cfa0af1-a231-4f64-8338-8c4dbdf522c9"/>
  </ds:schemaRefs>
</ds:datastoreItem>
</file>

<file path=customXml/itemProps2.xml><?xml version="1.0" encoding="utf-8"?>
<ds:datastoreItem xmlns:ds="http://schemas.openxmlformats.org/officeDocument/2006/customXml" ds:itemID="{E687FA69-1CEC-4EB9-9C22-2FA6918E3A7C}">
  <ds:schemaRefs>
    <ds:schemaRef ds:uri="http://schemas.microsoft.com/sharepoint/v3/contenttype/forms"/>
  </ds:schemaRefs>
</ds:datastoreItem>
</file>

<file path=customXml/itemProps3.xml><?xml version="1.0" encoding="utf-8"?>
<ds:datastoreItem xmlns:ds="http://schemas.openxmlformats.org/officeDocument/2006/customXml" ds:itemID="{236E5AA9-DE1D-4748-B333-BC788808C5FC}">
  <ds:schemaRefs>
    <ds:schemaRef ds:uri="http://schemas.openxmlformats.org/officeDocument/2006/bibliography"/>
  </ds:schemaRefs>
</ds:datastoreItem>
</file>

<file path=customXml/itemProps4.xml><?xml version="1.0" encoding="utf-8"?>
<ds:datastoreItem xmlns:ds="http://schemas.openxmlformats.org/officeDocument/2006/customXml" ds:itemID="{5F8085BE-FAD8-4859-AA3C-AC25207B4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8d247-8cbb-4057-bb31-880d52b88c95"/>
    <ds:schemaRef ds:uri="7cfa0af1-a231-4f64-8338-8c4dbdf52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6357</Words>
  <Characters>34966</Characters>
  <Application>Microsoft Office Word</Application>
  <DocSecurity>0</DocSecurity>
  <Lines>291</Lines>
  <Paragraphs>82</Paragraphs>
  <ScaleCrop>false</ScaleCrop>
  <Company>UdeM Edmundston</Company>
  <LinksUpToDate>false</LinksUpToDate>
  <CharactersWithSpaces>41241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École réseau de science infirmière (ÉRSI)</dc:title>
  <dc:subject/>
  <dc:creator>France Marquis</dc:creator>
  <cp:lastModifiedBy>Lisa Morin</cp:lastModifiedBy>
  <cp:revision>5</cp:revision>
  <cp:lastPrinted>2020-08-25T03:27:00Z</cp:lastPrinted>
  <dcterms:created xsi:type="dcterms:W3CDTF">2024-09-20T12:11:00Z</dcterms:created>
  <dcterms:modified xsi:type="dcterms:W3CDTF">2024-09-27T18:35:00Z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0x010100FBCAB27581517942BCBAE5CE4EF03622</vt:lpwstr>
  </property>
  <property fmtid="{D5CDD505-2E9C-101B-9397-08002B2CF9AE}" pid="3" name="MediaServiceImageTags">
    <vt:lpwstr/>
  </property>
  <property fmtid="{D5CDD505-2E9C-101B-9397-08002B2CF9AE}" pid="4" name="MSIP_Label_d0689301-32b1-463b-ba86-10202492460a_Enabled">
    <vt:lpwstr>true</vt:lpwstr>
  </property>
  <property fmtid="{D5CDD505-2E9C-101B-9397-08002B2CF9AE}" pid="5" name="MSIP_Label_d0689301-32b1-463b-ba86-10202492460a_SetDate">
    <vt:lpwstr>2024-09-20T11:56:21Z</vt:lpwstr>
  </property>
  <property fmtid="{D5CDD505-2E9C-101B-9397-08002B2CF9AE}" pid="6" name="MSIP_Label_d0689301-32b1-463b-ba86-10202492460a_Method">
    <vt:lpwstr>Standard</vt:lpwstr>
  </property>
  <property fmtid="{D5CDD505-2E9C-101B-9397-08002B2CF9AE}" pid="7" name="MSIP_Label_d0689301-32b1-463b-ba86-10202492460a_Name">
    <vt:lpwstr>defa4170-0d19-0005-0003-bc88714345d2</vt:lpwstr>
  </property>
  <property fmtid="{D5CDD505-2E9C-101B-9397-08002B2CF9AE}" pid="8" name="MSIP_Label_d0689301-32b1-463b-ba86-10202492460a_SiteId">
    <vt:lpwstr>810c295f-e817-4c4e-8996-9b66369b8012</vt:lpwstr>
  </property>
  <property fmtid="{D5CDD505-2E9C-101B-9397-08002B2CF9AE}" pid="9" name="MSIP_Label_d0689301-32b1-463b-ba86-10202492460a_ActionId">
    <vt:lpwstr>1ce4927b-833a-417f-9aab-1177fe42b753</vt:lpwstr>
  </property>
  <property fmtid="{D5CDD505-2E9C-101B-9397-08002B2CF9AE}" pid="10" name="MSIP_Label_d0689301-32b1-463b-ba86-10202492460a_ContentBits">
    <vt:lpwstr>0</vt:lpwstr>
  </property>
</Properties>
</file>