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0DD79" w14:textId="77777777" w:rsidR="00A71388" w:rsidRDefault="0065421E">
      <w:pPr>
        <w:pStyle w:val="Corpsdetexte"/>
        <w:rPr>
          <w:rFonts w:ascii="Times New Roman"/>
          <w:sz w:val="20"/>
        </w:rPr>
      </w:pPr>
      <w:r>
        <w:pict w14:anchorId="79BBEAC9">
          <v:line id="_x0000_s1030" style="position:absolute;z-index:-251855872;mso-position-horizontal-relative:page;mso-position-vertical-relative:page" from=".65pt,83.7pt" to="609.2pt,83.7pt" strokeweight="2.25pt">
            <w10:wrap anchorx="page" anchory="page"/>
          </v:line>
        </w:pict>
      </w:r>
    </w:p>
    <w:p w14:paraId="43BD34FC" w14:textId="77777777" w:rsidR="00A71388" w:rsidRDefault="0065421E">
      <w:pPr>
        <w:pStyle w:val="Corpsdetexte"/>
        <w:spacing w:before="150"/>
        <w:ind w:left="100" w:right="737"/>
      </w:pPr>
      <w:r>
        <w:rPr>
          <w:b/>
          <w:color w:val="006FC0"/>
          <w:sz w:val="36"/>
        </w:rPr>
        <w:t xml:space="preserve">AUTO-ISOLEMENT (Quarantaine) </w:t>
      </w:r>
      <w:r>
        <w:t>signifie qu’il faut rester chez soi, ne pas sortir de son logement, et éviter tout contact avec d’autres personnes afin de prévenir la propagation de la maladie à</w:t>
      </w:r>
    </w:p>
    <w:p w14:paraId="4CA69312" w14:textId="77777777" w:rsidR="00A71388" w:rsidRDefault="0065421E">
      <w:pPr>
        <w:pStyle w:val="Corpsdetexte"/>
        <w:ind w:left="100"/>
      </w:pPr>
      <w:proofErr w:type="gramStart"/>
      <w:r>
        <w:t>d’autres</w:t>
      </w:r>
      <w:proofErr w:type="gramEnd"/>
      <w:r>
        <w:t xml:space="preserve"> personnes, et ce même s’il y a absence de symptômes. L’auto-isolement est décrété pa</w:t>
      </w:r>
      <w:r>
        <w:t>r les 2 paliers gouvernementaux et est une responsabilité individuelle. Toutefois, le Service de logement sera là pour vous épauler.</w:t>
      </w:r>
    </w:p>
    <w:p w14:paraId="2D64E61E" w14:textId="77777777" w:rsidR="00A71388" w:rsidRDefault="00A71388">
      <w:pPr>
        <w:pStyle w:val="Corpsdetexte"/>
        <w:spacing w:before="11"/>
        <w:rPr>
          <w:sz w:val="31"/>
        </w:rPr>
      </w:pPr>
    </w:p>
    <w:p w14:paraId="12DCD8CE" w14:textId="77777777" w:rsidR="00A71388" w:rsidRDefault="0065421E">
      <w:pPr>
        <w:pStyle w:val="Titre1"/>
        <w:spacing w:line="341" w:lineRule="exact"/>
      </w:pPr>
      <w:r>
        <w:rPr>
          <w:color w:val="006FC0"/>
        </w:rPr>
        <w:t>Qui doit s’auto-isoler ?</w:t>
      </w:r>
    </w:p>
    <w:p w14:paraId="3D760A63" w14:textId="5366743B" w:rsidR="00A71388" w:rsidRDefault="0065421E">
      <w:pPr>
        <w:pStyle w:val="Corpsdetexte"/>
        <w:spacing w:line="292" w:lineRule="exact"/>
        <w:ind w:left="100"/>
      </w:pPr>
      <w:bookmarkStart w:id="0" w:name="_Hlk77082048"/>
      <w:r>
        <w:t xml:space="preserve">L’auto-isolement de 14 jours </w:t>
      </w:r>
      <w:r>
        <w:t>est obligatoire* si :</w:t>
      </w:r>
    </w:p>
    <w:p w14:paraId="4C831317" w14:textId="77777777" w:rsidR="00642C57" w:rsidRPr="00642C57" w:rsidRDefault="0065421E" w:rsidP="00642C57">
      <w:pPr>
        <w:pStyle w:val="Paragraphedeliste"/>
        <w:numPr>
          <w:ilvl w:val="0"/>
          <w:numId w:val="2"/>
        </w:numPr>
        <w:tabs>
          <w:tab w:val="left" w:pos="820"/>
          <w:tab w:val="left" w:pos="821"/>
        </w:tabs>
        <w:ind w:left="820"/>
        <w:rPr>
          <w:rFonts w:ascii="Symbol" w:hAnsi="Symbol"/>
          <w:sz w:val="20"/>
        </w:rPr>
      </w:pPr>
      <w:r>
        <w:rPr>
          <w:sz w:val="24"/>
        </w:rPr>
        <w:t>Vous arrivez en prov</w:t>
      </w:r>
      <w:r>
        <w:rPr>
          <w:sz w:val="24"/>
        </w:rPr>
        <w:t xml:space="preserve">enance de l’international </w:t>
      </w:r>
      <w:r w:rsidR="008E6959">
        <w:rPr>
          <w:sz w:val="24"/>
        </w:rPr>
        <w:t>et vous n’avez pas reçu vos deux doses du vaccin</w:t>
      </w:r>
      <w:r>
        <w:rPr>
          <w:sz w:val="24"/>
        </w:rPr>
        <w:t>;</w:t>
      </w:r>
    </w:p>
    <w:p w14:paraId="57BEAB24" w14:textId="0A6E8222" w:rsidR="008E6959" w:rsidRPr="00642C57" w:rsidRDefault="008E6959" w:rsidP="00642C57">
      <w:pPr>
        <w:pStyle w:val="Paragraphedeliste"/>
        <w:numPr>
          <w:ilvl w:val="0"/>
          <w:numId w:val="2"/>
        </w:numPr>
        <w:tabs>
          <w:tab w:val="left" w:pos="820"/>
          <w:tab w:val="left" w:pos="821"/>
        </w:tabs>
        <w:ind w:left="820"/>
        <w:rPr>
          <w:rFonts w:ascii="Symbol" w:hAnsi="Symbol"/>
          <w:sz w:val="20"/>
        </w:rPr>
      </w:pPr>
      <w:r w:rsidRPr="008E6959">
        <w:t>V</w:t>
      </w:r>
      <w:r w:rsidRPr="00642C57">
        <w:rPr>
          <w:sz w:val="24"/>
        </w:rPr>
        <w:t xml:space="preserve">ous arrivez en provenance de l’extérieur du Nouveau-Brunswick et de la bulle Atlantique (Nouvelle-Écosse, l’Île-du-Prince-Édouard, Terre-Neuve et Labrador, Première Nation de </w:t>
      </w:r>
      <w:proofErr w:type="spellStart"/>
      <w:r w:rsidRPr="00642C57">
        <w:rPr>
          <w:sz w:val="24"/>
        </w:rPr>
        <w:t>Listuguj</w:t>
      </w:r>
      <w:proofErr w:type="spellEnd"/>
      <w:r w:rsidRPr="00642C57">
        <w:rPr>
          <w:sz w:val="24"/>
        </w:rPr>
        <w:t>, région d’Avignon au Québec, région du Témiscouata au Québec) et que vous n’avez pas reçu votre première dose du vaccin;</w:t>
      </w:r>
    </w:p>
    <w:bookmarkEnd w:id="0"/>
    <w:p w14:paraId="6A8C37A0" w14:textId="77777777" w:rsidR="00A71388" w:rsidRDefault="0065421E">
      <w:pPr>
        <w:pStyle w:val="Paragraphedeliste"/>
        <w:numPr>
          <w:ilvl w:val="0"/>
          <w:numId w:val="2"/>
        </w:numPr>
        <w:tabs>
          <w:tab w:val="left" w:pos="809"/>
        </w:tabs>
        <w:ind w:hanging="282"/>
        <w:rPr>
          <w:rFonts w:ascii="Symbol" w:hAnsi="Symbol"/>
          <w:sz w:val="20"/>
        </w:rPr>
      </w:pPr>
      <w:r>
        <w:rPr>
          <w:sz w:val="24"/>
        </w:rPr>
        <w:t>V</w:t>
      </w:r>
      <w:r>
        <w:rPr>
          <w:sz w:val="24"/>
        </w:rPr>
        <w:t>ous avez été en contact étroit avec une personne qui est ou pourrait être atteinte de la</w:t>
      </w:r>
      <w:r>
        <w:rPr>
          <w:spacing w:val="-25"/>
          <w:sz w:val="24"/>
        </w:rPr>
        <w:t xml:space="preserve"> </w:t>
      </w:r>
      <w:r>
        <w:rPr>
          <w:sz w:val="24"/>
        </w:rPr>
        <w:t>COVID-19;</w:t>
      </w:r>
    </w:p>
    <w:p w14:paraId="203ED483" w14:textId="77777777" w:rsidR="00A71388" w:rsidRDefault="0065421E">
      <w:pPr>
        <w:pStyle w:val="Paragraphedeliste"/>
        <w:numPr>
          <w:ilvl w:val="0"/>
          <w:numId w:val="2"/>
        </w:numPr>
        <w:tabs>
          <w:tab w:val="left" w:pos="809"/>
        </w:tabs>
        <w:ind w:right="299" w:hanging="282"/>
        <w:rPr>
          <w:rFonts w:ascii="Symbol" w:hAnsi="Symbol"/>
          <w:sz w:val="20"/>
        </w:rPr>
      </w:pPr>
      <w:r>
        <w:rPr>
          <w:sz w:val="24"/>
        </w:rPr>
        <w:t>Vous avez été informé par un représentant de Santé publique, un</w:t>
      </w:r>
      <w:r>
        <w:rPr>
          <w:sz w:val="24"/>
        </w:rPr>
        <w:t xml:space="preserve"> fournisseur de soins de santé ou un agent de la paix que vous devez actuellement vous</w:t>
      </w:r>
      <w:r>
        <w:rPr>
          <w:spacing w:val="-5"/>
          <w:sz w:val="24"/>
        </w:rPr>
        <w:t xml:space="preserve"> </w:t>
      </w:r>
      <w:r>
        <w:rPr>
          <w:sz w:val="24"/>
        </w:rPr>
        <w:t>isoler;</w:t>
      </w:r>
    </w:p>
    <w:p w14:paraId="256B61D6" w14:textId="77777777" w:rsidR="00A71388" w:rsidRDefault="0065421E">
      <w:pPr>
        <w:pStyle w:val="Paragraphedeliste"/>
        <w:numPr>
          <w:ilvl w:val="0"/>
          <w:numId w:val="2"/>
        </w:numPr>
        <w:tabs>
          <w:tab w:val="left" w:pos="809"/>
        </w:tabs>
        <w:spacing w:line="293" w:lineRule="exact"/>
        <w:ind w:hanging="282"/>
        <w:rPr>
          <w:rFonts w:ascii="Symbol" w:hAnsi="Symbol"/>
          <w:sz w:val="20"/>
        </w:rPr>
      </w:pPr>
      <w:r>
        <w:rPr>
          <w:sz w:val="24"/>
        </w:rPr>
        <w:t>Vous attendez de subir un test de dépistage de la COVID-19 ou le résultat de votre test de</w:t>
      </w:r>
      <w:r>
        <w:rPr>
          <w:spacing w:val="-33"/>
          <w:sz w:val="24"/>
        </w:rPr>
        <w:t xml:space="preserve"> </w:t>
      </w:r>
      <w:r>
        <w:rPr>
          <w:sz w:val="24"/>
        </w:rPr>
        <w:t>dépistage;</w:t>
      </w:r>
    </w:p>
    <w:p w14:paraId="239503B8" w14:textId="77777777" w:rsidR="00A71388" w:rsidRDefault="0065421E">
      <w:pPr>
        <w:pStyle w:val="Paragraphedeliste"/>
        <w:numPr>
          <w:ilvl w:val="0"/>
          <w:numId w:val="2"/>
        </w:numPr>
        <w:tabs>
          <w:tab w:val="left" w:pos="809"/>
        </w:tabs>
        <w:ind w:right="333" w:hanging="282"/>
        <w:rPr>
          <w:rFonts w:ascii="Symbol" w:hAnsi="Symbol"/>
          <w:sz w:val="20"/>
        </w:rPr>
      </w:pPr>
      <w:r>
        <w:rPr>
          <w:sz w:val="24"/>
        </w:rPr>
        <w:t>Vous avez deux symptômes ou plus de la COVID-19, même s’ils sont légers (fièvre dépassant 38</w:t>
      </w:r>
      <w:r>
        <w:rPr>
          <w:position w:val="6"/>
          <w:sz w:val="12"/>
        </w:rPr>
        <w:t>o</w:t>
      </w:r>
      <w:r>
        <w:rPr>
          <w:sz w:val="24"/>
        </w:rPr>
        <w:t>C, nouvelle toux ou toux chronique qui s’aggrave, écoulement nasal, mal de tête, mal de gorge, fatigue nouvellement apparue, nouvelles douleurs musculaires, diarrh</w:t>
      </w:r>
      <w:r>
        <w:rPr>
          <w:sz w:val="24"/>
        </w:rPr>
        <w:t>ée, perte de goût, perte de l’odorat ou un enfant dont les doigts ou les orteils sont mauves, même si c’est le seul</w:t>
      </w:r>
      <w:r>
        <w:rPr>
          <w:spacing w:val="-13"/>
          <w:sz w:val="24"/>
        </w:rPr>
        <w:t xml:space="preserve"> </w:t>
      </w:r>
      <w:r>
        <w:rPr>
          <w:sz w:val="24"/>
        </w:rPr>
        <w:t>symptôme).</w:t>
      </w:r>
    </w:p>
    <w:p w14:paraId="26BC6D6E" w14:textId="77777777" w:rsidR="00A71388" w:rsidRDefault="0065421E">
      <w:pPr>
        <w:ind w:left="100" w:right="512"/>
        <w:rPr>
          <w:i/>
        </w:rPr>
      </w:pPr>
      <w:r>
        <w:rPr>
          <w:i/>
          <w:sz w:val="24"/>
        </w:rPr>
        <w:t>*</w:t>
      </w:r>
      <w:r>
        <w:rPr>
          <w:i/>
        </w:rPr>
        <w:t xml:space="preserve">Selon l’arrêté obligatoire du gouvernement, un agent de la paix peut imposer une amende à un individu refusant de </w:t>
      </w:r>
      <w:r>
        <w:rPr>
          <w:i/>
        </w:rPr>
        <w:t>s’auto-isoler et le cas pourrait être porté devant les tribunaux. Le locataire qui refuse de s’auto-isoler pourrait être passible d’une amende et se voir expulser des logements universitaires.</w:t>
      </w:r>
    </w:p>
    <w:p w14:paraId="25BEE8A8" w14:textId="77777777" w:rsidR="00A71388" w:rsidRDefault="00A71388">
      <w:pPr>
        <w:pStyle w:val="Corpsdetexte"/>
        <w:rPr>
          <w:i/>
          <w:sz w:val="32"/>
        </w:rPr>
      </w:pPr>
    </w:p>
    <w:p w14:paraId="27F04AC0" w14:textId="77777777" w:rsidR="00A71388" w:rsidRDefault="0065421E">
      <w:pPr>
        <w:pStyle w:val="Titre1"/>
        <w:spacing w:line="341" w:lineRule="exact"/>
      </w:pPr>
      <w:r>
        <w:rPr>
          <w:color w:val="006FC0"/>
        </w:rPr>
        <w:t>Où puis-je faire mon auto-isolement ?</w:t>
      </w:r>
    </w:p>
    <w:p w14:paraId="1BE4C2CE" w14:textId="260DC163" w:rsidR="00A71388" w:rsidRDefault="0065421E" w:rsidP="00642C57">
      <w:pPr>
        <w:pStyle w:val="Corpsdetexte"/>
        <w:ind w:left="100" w:right="261"/>
        <w:rPr>
          <w:b/>
        </w:rPr>
      </w:pPr>
      <w:bookmarkStart w:id="1" w:name="_Hlk77082808"/>
      <w:r>
        <w:t xml:space="preserve">Si vous avez un contrat </w:t>
      </w:r>
      <w:r>
        <w:t>de location du Service de logement ou s’il a été déterminé que vous devez faire votre auto-isolement en logement universitaire, vous devez faire votre auto-isolement à la résidence</w:t>
      </w:r>
      <w:r w:rsidR="00642C57">
        <w:t xml:space="preserve"> Louis-Cyr</w:t>
      </w:r>
      <w:r>
        <w:t xml:space="preserve"> (le lieu d’auto-isolement es</w:t>
      </w:r>
      <w:r>
        <w:t xml:space="preserve">t déterminé par le Service de logement). </w:t>
      </w:r>
    </w:p>
    <w:bookmarkEnd w:id="1"/>
    <w:p w14:paraId="32122676" w14:textId="77777777" w:rsidR="00A71388" w:rsidRDefault="00A71388">
      <w:pPr>
        <w:pStyle w:val="Corpsdetexte"/>
        <w:rPr>
          <w:b/>
        </w:rPr>
      </w:pPr>
    </w:p>
    <w:p w14:paraId="7D5A5D99" w14:textId="77777777" w:rsidR="00A71388" w:rsidRDefault="00A71388">
      <w:pPr>
        <w:pStyle w:val="Corpsdetexte"/>
        <w:rPr>
          <w:b/>
        </w:rPr>
      </w:pPr>
    </w:p>
    <w:p w14:paraId="0EC5A388" w14:textId="77777777" w:rsidR="00A71388" w:rsidRDefault="00A71388">
      <w:pPr>
        <w:pStyle w:val="Corpsdetexte"/>
        <w:spacing w:before="12"/>
        <w:rPr>
          <w:b/>
          <w:sz w:val="23"/>
        </w:rPr>
      </w:pPr>
    </w:p>
    <w:p w14:paraId="4F1F5014" w14:textId="77777777" w:rsidR="00A71388" w:rsidRDefault="0065421E">
      <w:pPr>
        <w:ind w:left="3038" w:right="85" w:hanging="2936"/>
        <w:rPr>
          <w:b/>
          <w:i/>
          <w:sz w:val="36"/>
        </w:rPr>
      </w:pPr>
      <w:r>
        <w:rPr>
          <w:b/>
          <w:i/>
          <w:sz w:val="36"/>
        </w:rPr>
        <w:t>SI VOUS PRÉSENTEZ UN OU DES SYMPTÔMES, ISOLEZ-VOUS DES AUTRES LE PLUS RAPIDEM</w:t>
      </w:r>
      <w:r>
        <w:rPr>
          <w:b/>
          <w:i/>
          <w:sz w:val="36"/>
        </w:rPr>
        <w:t>ENT POSSIBLE !</w:t>
      </w:r>
    </w:p>
    <w:p w14:paraId="7F4FE787" w14:textId="77777777" w:rsidR="00A71388" w:rsidRDefault="00A71388">
      <w:pPr>
        <w:rPr>
          <w:sz w:val="36"/>
        </w:rPr>
        <w:sectPr w:rsidR="00A71388">
          <w:headerReference w:type="default" r:id="rId7"/>
          <w:footerReference w:type="default" r:id="rId8"/>
          <w:type w:val="continuous"/>
          <w:pgSz w:w="12240" w:h="15840"/>
          <w:pgMar w:top="1560" w:right="620" w:bottom="940" w:left="620" w:header="289" w:footer="745" w:gutter="0"/>
          <w:cols w:space="720"/>
        </w:sectPr>
      </w:pPr>
    </w:p>
    <w:p w14:paraId="37722532" w14:textId="77777777" w:rsidR="00A71388" w:rsidRDefault="0065421E">
      <w:pPr>
        <w:pStyle w:val="Corpsdetexte"/>
        <w:rPr>
          <w:b/>
          <w:i/>
          <w:sz w:val="20"/>
        </w:rPr>
      </w:pPr>
      <w:r>
        <w:lastRenderedPageBreak/>
        <w:pict w14:anchorId="392B1A08">
          <v:line id="_x0000_s1029" style="position:absolute;z-index:-251854848;mso-position-horizontal-relative:page;mso-position-vertical-relative:page" from=".65pt,83.7pt" to="609.2pt,83.7pt" strokeweight="2.25pt">
            <w10:wrap anchorx="page" anchory="page"/>
          </v:line>
        </w:pict>
      </w:r>
    </w:p>
    <w:p w14:paraId="3109D272" w14:textId="77777777" w:rsidR="00A71388" w:rsidRDefault="0065421E">
      <w:pPr>
        <w:pStyle w:val="Titre1"/>
        <w:spacing w:before="207"/>
      </w:pPr>
      <w:r>
        <w:rPr>
          <w:color w:val="006FC0"/>
        </w:rPr>
        <w:t>Avant votre arrivée</w:t>
      </w:r>
    </w:p>
    <w:p w14:paraId="60DB2CBD" w14:textId="77777777" w:rsidR="00A71388" w:rsidRDefault="0065421E">
      <w:pPr>
        <w:pStyle w:val="Corpsdetexte"/>
        <w:spacing w:before="1" w:line="292" w:lineRule="exact"/>
        <w:ind w:left="100"/>
      </w:pPr>
      <w:r>
        <w:t>Voici ce que vous devez faire avant votre arrivée:</w:t>
      </w:r>
    </w:p>
    <w:p w14:paraId="535039E2" w14:textId="77777777" w:rsidR="00A71388" w:rsidRDefault="0065421E">
      <w:pPr>
        <w:pStyle w:val="Paragraphedeliste"/>
        <w:numPr>
          <w:ilvl w:val="0"/>
          <w:numId w:val="2"/>
        </w:numPr>
        <w:tabs>
          <w:tab w:val="left" w:pos="820"/>
          <w:tab w:val="left" w:pos="821"/>
        </w:tabs>
        <w:spacing w:line="305" w:lineRule="exact"/>
        <w:ind w:left="820"/>
        <w:rPr>
          <w:rFonts w:ascii="Symbol" w:hAnsi="Symbol"/>
          <w:sz w:val="24"/>
        </w:rPr>
      </w:pPr>
      <w:r>
        <w:rPr>
          <w:sz w:val="24"/>
        </w:rPr>
        <w:t>Vous devez nous informer de votre date exacte</w:t>
      </w:r>
      <w:r>
        <w:rPr>
          <w:spacing w:val="-6"/>
          <w:sz w:val="24"/>
        </w:rPr>
        <w:t xml:space="preserve"> </w:t>
      </w:r>
      <w:r>
        <w:rPr>
          <w:sz w:val="24"/>
        </w:rPr>
        <w:t>d’arrivée;</w:t>
      </w:r>
    </w:p>
    <w:p w14:paraId="47C96A2B" w14:textId="77777777" w:rsidR="00A71388" w:rsidRDefault="0065421E">
      <w:pPr>
        <w:pStyle w:val="Paragraphedeliste"/>
        <w:numPr>
          <w:ilvl w:val="0"/>
          <w:numId w:val="2"/>
        </w:numPr>
        <w:tabs>
          <w:tab w:val="left" w:pos="820"/>
          <w:tab w:val="left" w:pos="821"/>
        </w:tabs>
        <w:spacing w:line="305" w:lineRule="exact"/>
        <w:ind w:left="820"/>
        <w:rPr>
          <w:rFonts w:ascii="Symbol" w:hAnsi="Symbol"/>
          <w:sz w:val="24"/>
        </w:rPr>
      </w:pPr>
      <w:r>
        <w:rPr>
          <w:sz w:val="24"/>
        </w:rPr>
        <w:t>Vous devez avoir rempli le</w:t>
      </w:r>
      <w:r>
        <w:rPr>
          <w:color w:val="0462C1"/>
          <w:sz w:val="24"/>
        </w:rPr>
        <w:t xml:space="preserve"> </w:t>
      </w:r>
      <w:hyperlink r:id="rId9">
        <w:r>
          <w:rPr>
            <w:color w:val="0462C1"/>
            <w:sz w:val="24"/>
            <w:u w:val="single" w:color="0462C1"/>
          </w:rPr>
          <w:t>Formulaire d’auto-isolement</w:t>
        </w:r>
        <w:r>
          <w:rPr>
            <w:color w:val="0462C1"/>
            <w:sz w:val="24"/>
          </w:rPr>
          <w:t xml:space="preserve"> </w:t>
        </w:r>
      </w:hyperlink>
      <w:r>
        <w:rPr>
          <w:sz w:val="24"/>
        </w:rPr>
        <w:t>de l’U</w:t>
      </w:r>
      <w:r>
        <w:rPr>
          <w:sz w:val="24"/>
        </w:rPr>
        <w:t>niversité de</w:t>
      </w:r>
      <w:r>
        <w:rPr>
          <w:spacing w:val="-12"/>
          <w:sz w:val="24"/>
        </w:rPr>
        <w:t xml:space="preserve"> </w:t>
      </w:r>
      <w:r>
        <w:rPr>
          <w:sz w:val="24"/>
        </w:rPr>
        <w:t>Moncton;</w:t>
      </w:r>
    </w:p>
    <w:p w14:paraId="14FAD003" w14:textId="77777777" w:rsidR="00A71388" w:rsidRDefault="0065421E">
      <w:pPr>
        <w:pStyle w:val="Paragraphedeliste"/>
        <w:numPr>
          <w:ilvl w:val="0"/>
          <w:numId w:val="2"/>
        </w:numPr>
        <w:tabs>
          <w:tab w:val="left" w:pos="820"/>
          <w:tab w:val="left" w:pos="821"/>
        </w:tabs>
        <w:spacing w:before="2" w:line="305" w:lineRule="exact"/>
        <w:ind w:left="820"/>
        <w:rPr>
          <w:rFonts w:ascii="Symbol" w:hAnsi="Symbol"/>
          <w:sz w:val="24"/>
        </w:rPr>
      </w:pPr>
      <w:r>
        <w:rPr>
          <w:sz w:val="24"/>
        </w:rPr>
        <w:t>Votre plan d’auto-isolement doit avoir été accepté par les instances</w:t>
      </w:r>
      <w:r>
        <w:rPr>
          <w:spacing w:val="-7"/>
          <w:sz w:val="24"/>
        </w:rPr>
        <w:t xml:space="preserve"> </w:t>
      </w:r>
      <w:r>
        <w:rPr>
          <w:sz w:val="24"/>
        </w:rPr>
        <w:t>institutionnelles;</w:t>
      </w:r>
    </w:p>
    <w:p w14:paraId="750AB524" w14:textId="77777777" w:rsidR="00A71388" w:rsidRDefault="0065421E">
      <w:pPr>
        <w:pStyle w:val="Paragraphedeliste"/>
        <w:numPr>
          <w:ilvl w:val="0"/>
          <w:numId w:val="2"/>
        </w:numPr>
        <w:tabs>
          <w:tab w:val="left" w:pos="820"/>
          <w:tab w:val="left" w:pos="821"/>
        </w:tabs>
        <w:spacing w:line="305" w:lineRule="exact"/>
        <w:ind w:left="820"/>
        <w:rPr>
          <w:rFonts w:ascii="Symbol" w:hAnsi="Symbol"/>
          <w:sz w:val="24"/>
        </w:rPr>
      </w:pPr>
      <w:r>
        <w:rPr>
          <w:sz w:val="24"/>
        </w:rPr>
        <w:t>Vous devez nous faire parvenir une copie signée de ce protocole</w:t>
      </w:r>
      <w:r>
        <w:rPr>
          <w:spacing w:val="-12"/>
          <w:sz w:val="24"/>
        </w:rPr>
        <w:t xml:space="preserve"> </w:t>
      </w:r>
      <w:r>
        <w:rPr>
          <w:sz w:val="24"/>
        </w:rPr>
        <w:t>d’auto-isolement.</w:t>
      </w:r>
    </w:p>
    <w:p w14:paraId="36D40CCE" w14:textId="77777777" w:rsidR="00A71388" w:rsidRDefault="00A71388">
      <w:pPr>
        <w:pStyle w:val="Corpsdetexte"/>
        <w:rPr>
          <w:sz w:val="32"/>
        </w:rPr>
      </w:pPr>
    </w:p>
    <w:p w14:paraId="7FFC15DF" w14:textId="77777777" w:rsidR="00A71388" w:rsidRDefault="0065421E">
      <w:pPr>
        <w:pStyle w:val="Titre1"/>
        <w:spacing w:before="1"/>
      </w:pPr>
      <w:r>
        <w:rPr>
          <w:color w:val="006FC0"/>
        </w:rPr>
        <w:t>À votre arrivée</w:t>
      </w:r>
    </w:p>
    <w:p w14:paraId="04E00074" w14:textId="77777777" w:rsidR="00A71388" w:rsidRDefault="0065421E">
      <w:pPr>
        <w:spacing w:before="1"/>
        <w:ind w:left="100" w:right="245"/>
        <w:rPr>
          <w:sz w:val="24"/>
        </w:rPr>
      </w:pPr>
      <w:r>
        <w:rPr>
          <w:b/>
          <w:sz w:val="24"/>
        </w:rPr>
        <w:t>Vous ne devez pas vous arrêter nulle part en vous rendant à votre logement</w:t>
      </w:r>
      <w:r>
        <w:rPr>
          <w:sz w:val="24"/>
        </w:rPr>
        <w:t>. Vous devrez également porter votre propre masque durant votre trajet vers votre lieu de quarantaine et assurer une distance d’au moins 2 mètres avec toute personne lorsque possible</w:t>
      </w:r>
      <w:r>
        <w:rPr>
          <w:sz w:val="24"/>
        </w:rPr>
        <w:t>.</w:t>
      </w:r>
    </w:p>
    <w:p w14:paraId="207E201C" w14:textId="77777777" w:rsidR="00A71388" w:rsidRDefault="00A71388">
      <w:pPr>
        <w:pStyle w:val="Corpsdetexte"/>
        <w:spacing w:before="1"/>
        <w:rPr>
          <w:sz w:val="32"/>
        </w:rPr>
      </w:pPr>
    </w:p>
    <w:p w14:paraId="21A28DF8" w14:textId="77777777" w:rsidR="00A71388" w:rsidRDefault="0065421E">
      <w:pPr>
        <w:pStyle w:val="Titre1"/>
        <w:spacing w:line="341" w:lineRule="exact"/>
      </w:pPr>
      <w:r>
        <w:rPr>
          <w:color w:val="006FC0"/>
        </w:rPr>
        <w:t>Quelles sont les mesures à prendre durant mon auto-isolement ?</w:t>
      </w:r>
    </w:p>
    <w:p w14:paraId="742D149E" w14:textId="77777777" w:rsidR="00A71388" w:rsidRDefault="0065421E">
      <w:pPr>
        <w:pStyle w:val="Paragraphedeliste"/>
        <w:numPr>
          <w:ilvl w:val="0"/>
          <w:numId w:val="2"/>
        </w:numPr>
        <w:tabs>
          <w:tab w:val="left" w:pos="820"/>
          <w:tab w:val="left" w:pos="821"/>
        </w:tabs>
        <w:ind w:left="820" w:right="127"/>
        <w:rPr>
          <w:rFonts w:ascii="Symbol" w:hAnsi="Symbol"/>
          <w:sz w:val="24"/>
        </w:rPr>
      </w:pPr>
      <w:r>
        <w:rPr>
          <w:b/>
          <w:sz w:val="24"/>
        </w:rPr>
        <w:t xml:space="preserve">Porter masques et gants lors de votre déménagement. </w:t>
      </w:r>
      <w:r>
        <w:rPr>
          <w:sz w:val="24"/>
        </w:rPr>
        <w:t>En prévoir également pour les personnes vous aidant à déménager et se tenir au moins à 2 mètres de distance des</w:t>
      </w:r>
      <w:r>
        <w:rPr>
          <w:spacing w:val="-9"/>
          <w:sz w:val="24"/>
        </w:rPr>
        <w:t xml:space="preserve"> </w:t>
      </w:r>
      <w:r>
        <w:rPr>
          <w:sz w:val="24"/>
        </w:rPr>
        <w:t>autres;</w:t>
      </w:r>
    </w:p>
    <w:p w14:paraId="007CF414" w14:textId="77777777" w:rsidR="00A71388" w:rsidRDefault="0065421E">
      <w:pPr>
        <w:pStyle w:val="Paragraphedeliste"/>
        <w:numPr>
          <w:ilvl w:val="0"/>
          <w:numId w:val="2"/>
        </w:numPr>
        <w:tabs>
          <w:tab w:val="left" w:pos="820"/>
          <w:tab w:val="left" w:pos="821"/>
        </w:tabs>
        <w:ind w:left="820" w:right="207"/>
        <w:rPr>
          <w:rFonts w:ascii="Symbol" w:hAnsi="Symbol"/>
          <w:sz w:val="24"/>
        </w:rPr>
      </w:pPr>
      <w:r>
        <w:rPr>
          <w:b/>
          <w:sz w:val="24"/>
        </w:rPr>
        <w:t xml:space="preserve">Rester dans votre logement. </w:t>
      </w:r>
      <w:r>
        <w:rPr>
          <w:sz w:val="24"/>
        </w:rPr>
        <w:t>Il est interdit de sortir de son logement. Donc, VOUS NE POUVEZ PAS: sortir à l’extérieur, aller travailler,</w:t>
      </w:r>
      <w:r>
        <w:rPr>
          <w:sz w:val="24"/>
        </w:rPr>
        <w:t xml:space="preserve"> aller à vos cours, aller visiter un ami dans la résidence, fréquenter des endroits publics, utiliser les transports en commun, etc. Vous pouvez seulement sortir pour un rendez-vous médical, une urgence médicale, lors d’une alarme d’incendie ou si une sort</w:t>
      </w:r>
      <w:r>
        <w:rPr>
          <w:sz w:val="24"/>
        </w:rPr>
        <w:t>ie est planifiée par le Service de</w:t>
      </w:r>
      <w:r>
        <w:rPr>
          <w:spacing w:val="-2"/>
          <w:sz w:val="24"/>
        </w:rPr>
        <w:t xml:space="preserve"> </w:t>
      </w:r>
      <w:r>
        <w:rPr>
          <w:sz w:val="24"/>
        </w:rPr>
        <w:t>sécurité.</w:t>
      </w:r>
    </w:p>
    <w:p w14:paraId="54AC4E59" w14:textId="77777777" w:rsidR="00A71388" w:rsidRDefault="00A71388">
      <w:pPr>
        <w:pStyle w:val="Corpsdetexte"/>
        <w:rPr>
          <w:sz w:val="32"/>
        </w:rPr>
      </w:pPr>
    </w:p>
    <w:p w14:paraId="7146972E" w14:textId="77777777" w:rsidR="00A71388" w:rsidRDefault="0065421E">
      <w:pPr>
        <w:pStyle w:val="Titre1"/>
        <w:spacing w:line="341" w:lineRule="exact"/>
      </w:pPr>
      <w:r>
        <w:rPr>
          <w:color w:val="006FC0"/>
        </w:rPr>
        <w:t>Nourriture et fournitures</w:t>
      </w:r>
    </w:p>
    <w:p w14:paraId="3C22A5C4" w14:textId="0333BABC" w:rsidR="00A71388" w:rsidRDefault="0065421E">
      <w:pPr>
        <w:ind w:left="100" w:right="261"/>
        <w:rPr>
          <w:sz w:val="24"/>
        </w:rPr>
      </w:pPr>
      <w:r>
        <w:rPr>
          <w:sz w:val="24"/>
        </w:rPr>
        <w:t>Vous aurez aussi des options telles que commander en ligne dans un magasin ou un restauran</w:t>
      </w:r>
      <w:r>
        <w:rPr>
          <w:sz w:val="24"/>
        </w:rPr>
        <w:t>t. Tous les coûts reliés à la nourriture sont à vos frais et un courriel sera envoyé spécifiquement à ce sujet avec les détails.</w:t>
      </w:r>
    </w:p>
    <w:p w14:paraId="2C2B4830" w14:textId="77777777" w:rsidR="00A71388" w:rsidRDefault="00A71388">
      <w:pPr>
        <w:pStyle w:val="Corpsdetexte"/>
        <w:rPr>
          <w:sz w:val="32"/>
        </w:rPr>
      </w:pPr>
    </w:p>
    <w:p w14:paraId="7183C735" w14:textId="77777777" w:rsidR="002F4FBB" w:rsidRDefault="0065421E" w:rsidP="002F4FBB">
      <w:pPr>
        <w:pStyle w:val="Titre1"/>
        <w:rPr>
          <w:color w:val="006FC0"/>
        </w:rPr>
      </w:pPr>
      <w:r>
        <w:rPr>
          <w:color w:val="006FC0"/>
        </w:rPr>
        <w:t>Nettoyage et désinfection</w:t>
      </w:r>
      <w:bookmarkStart w:id="3" w:name="_Hlk77083206"/>
    </w:p>
    <w:p w14:paraId="393A7601" w14:textId="1923125A" w:rsidR="00A71388" w:rsidRPr="002F4FBB" w:rsidRDefault="0065421E" w:rsidP="002F4FBB">
      <w:pPr>
        <w:ind w:left="100" w:right="261"/>
        <w:rPr>
          <w:sz w:val="24"/>
        </w:rPr>
      </w:pPr>
      <w:r w:rsidRPr="002F4FBB">
        <w:rPr>
          <w:sz w:val="24"/>
        </w:rPr>
        <w:t xml:space="preserve">Le nettoyage et la désinfection des espaces </w:t>
      </w:r>
      <w:r w:rsidRPr="002F4FBB">
        <w:rPr>
          <w:sz w:val="24"/>
        </w:rPr>
        <w:t>(portes principales, ascenseurs, etc.) se feront deux fois par jours, en suivant le protocole émis par le directeur d</w:t>
      </w:r>
      <w:r w:rsidR="002F4FBB" w:rsidRPr="002F4FBB">
        <w:rPr>
          <w:sz w:val="24"/>
        </w:rPr>
        <w:t>es Bâtiments et terrains</w:t>
      </w:r>
      <w:r w:rsidRPr="002F4FBB">
        <w:rPr>
          <w:sz w:val="24"/>
        </w:rPr>
        <w:t>.</w:t>
      </w:r>
      <w:bookmarkEnd w:id="3"/>
    </w:p>
    <w:p w14:paraId="7FA6F8FD" w14:textId="20A9D9A9" w:rsidR="00A71388" w:rsidRDefault="0065421E">
      <w:pPr>
        <w:spacing w:before="110"/>
        <w:ind w:left="100" w:right="539"/>
        <w:rPr>
          <w:sz w:val="24"/>
        </w:rPr>
      </w:pPr>
      <w:bookmarkStart w:id="4" w:name="_Hlk77083358"/>
      <w:r>
        <w:pict w14:anchorId="459265DE">
          <v:line id="_x0000_s1028" style="position:absolute;left:0;text-align:left;z-index:251660288;mso-position-horizontal-relative:page;mso-position-vertical-relative:page" from=".65pt,83.7pt" to="609.2pt,83.7pt" strokeweight="2.25pt">
            <w10:wrap anchorx="page" anchory="page"/>
          </v:line>
        </w:pict>
      </w:r>
      <w:r>
        <w:rPr>
          <w:sz w:val="24"/>
        </w:rPr>
        <w:t xml:space="preserve">Pour les poubelles, </w:t>
      </w:r>
      <w:r>
        <w:rPr>
          <w:b/>
          <w:sz w:val="24"/>
        </w:rPr>
        <w:t>déposer</w:t>
      </w:r>
      <w:r>
        <w:rPr>
          <w:b/>
          <w:sz w:val="24"/>
        </w:rPr>
        <w:t xml:space="preserve"> vos poubelles dans le corridor, à l’extérieur de votre porte, </w:t>
      </w:r>
      <w:r>
        <w:rPr>
          <w:sz w:val="24"/>
        </w:rPr>
        <w:t>et quelqu’un passera les récupérer.</w:t>
      </w:r>
    </w:p>
    <w:bookmarkEnd w:id="4"/>
    <w:p w14:paraId="43AB039C" w14:textId="77777777" w:rsidR="00A71388" w:rsidRDefault="00A71388">
      <w:pPr>
        <w:pStyle w:val="Corpsdetexte"/>
        <w:spacing w:before="1"/>
        <w:rPr>
          <w:sz w:val="32"/>
        </w:rPr>
      </w:pPr>
    </w:p>
    <w:p w14:paraId="13912739" w14:textId="77777777" w:rsidR="00A71388" w:rsidRDefault="0065421E">
      <w:pPr>
        <w:pStyle w:val="Titre1"/>
        <w:spacing w:before="1" w:line="341" w:lineRule="exact"/>
      </w:pPr>
      <w:r>
        <w:rPr>
          <w:color w:val="006FC0"/>
        </w:rPr>
        <w:t>Autres</w:t>
      </w:r>
    </w:p>
    <w:p w14:paraId="429A7CF7" w14:textId="77777777" w:rsidR="00A71388" w:rsidRDefault="0065421E">
      <w:pPr>
        <w:pStyle w:val="Paragraphedeliste"/>
        <w:numPr>
          <w:ilvl w:val="0"/>
          <w:numId w:val="2"/>
        </w:numPr>
        <w:tabs>
          <w:tab w:val="left" w:pos="809"/>
        </w:tabs>
        <w:ind w:right="360" w:hanging="282"/>
        <w:rPr>
          <w:rFonts w:ascii="Symbol" w:hAnsi="Symbol"/>
          <w:sz w:val="20"/>
        </w:rPr>
      </w:pPr>
      <w:r>
        <w:rPr>
          <w:b/>
          <w:sz w:val="24"/>
        </w:rPr>
        <w:t xml:space="preserve">Visiteurs. </w:t>
      </w:r>
      <w:r>
        <w:rPr>
          <w:sz w:val="24"/>
        </w:rPr>
        <w:t>Il est interdit de recevoir des visiteurs. Si un parent ou un ami vous accompagne, celui-ci devra habiter ailleurs qu’en logement uni</w:t>
      </w:r>
      <w:r>
        <w:rPr>
          <w:sz w:val="24"/>
        </w:rPr>
        <w:t>versitaire et ne pourra pas vous visiter. L’auto-isolement de 14</w:t>
      </w:r>
      <w:r>
        <w:rPr>
          <w:spacing w:val="-2"/>
          <w:sz w:val="24"/>
        </w:rPr>
        <w:t xml:space="preserve"> </w:t>
      </w:r>
      <w:r>
        <w:rPr>
          <w:sz w:val="24"/>
        </w:rPr>
        <w:t>jours</w:t>
      </w:r>
      <w:r>
        <w:rPr>
          <w:spacing w:val="-3"/>
          <w:sz w:val="24"/>
        </w:rPr>
        <w:t xml:space="preserve"> </w:t>
      </w:r>
      <w:r>
        <w:rPr>
          <w:sz w:val="24"/>
        </w:rPr>
        <w:t>s’applique</w:t>
      </w:r>
      <w:r>
        <w:rPr>
          <w:spacing w:val="-5"/>
          <w:sz w:val="24"/>
        </w:rPr>
        <w:t xml:space="preserve"> </w:t>
      </w:r>
      <w:r>
        <w:rPr>
          <w:sz w:val="24"/>
        </w:rPr>
        <w:t>également</w:t>
      </w:r>
      <w:r>
        <w:rPr>
          <w:spacing w:val="-4"/>
          <w:sz w:val="24"/>
        </w:rPr>
        <w:t xml:space="preserve"> </w:t>
      </w:r>
      <w:r>
        <w:rPr>
          <w:sz w:val="24"/>
        </w:rPr>
        <w:t>à</w:t>
      </w:r>
      <w:r>
        <w:rPr>
          <w:spacing w:val="-2"/>
          <w:sz w:val="24"/>
        </w:rPr>
        <w:t xml:space="preserve"> </w:t>
      </w:r>
      <w:r>
        <w:rPr>
          <w:sz w:val="24"/>
        </w:rPr>
        <w:t>ceux</w:t>
      </w:r>
      <w:r>
        <w:rPr>
          <w:spacing w:val="-4"/>
          <w:sz w:val="24"/>
        </w:rPr>
        <w:t xml:space="preserve"> </w:t>
      </w:r>
      <w:r>
        <w:rPr>
          <w:sz w:val="24"/>
        </w:rPr>
        <w:t>qui</w:t>
      </w:r>
      <w:r>
        <w:rPr>
          <w:spacing w:val="-3"/>
          <w:sz w:val="24"/>
        </w:rPr>
        <w:t xml:space="preserve"> </w:t>
      </w:r>
      <w:r>
        <w:rPr>
          <w:sz w:val="24"/>
        </w:rPr>
        <w:t>vous</w:t>
      </w:r>
      <w:r>
        <w:rPr>
          <w:spacing w:val="-3"/>
          <w:sz w:val="24"/>
        </w:rPr>
        <w:t xml:space="preserve"> </w:t>
      </w:r>
      <w:r>
        <w:rPr>
          <w:sz w:val="24"/>
        </w:rPr>
        <w:t>accompagnent</w:t>
      </w:r>
      <w:r>
        <w:rPr>
          <w:spacing w:val="-1"/>
          <w:sz w:val="24"/>
        </w:rPr>
        <w:t xml:space="preserve"> </w:t>
      </w:r>
      <w:r>
        <w:rPr>
          <w:sz w:val="24"/>
        </w:rPr>
        <w:t>(voir</w:t>
      </w:r>
      <w:r>
        <w:rPr>
          <w:spacing w:val="-2"/>
          <w:sz w:val="24"/>
        </w:rPr>
        <w:t xml:space="preserve"> </w:t>
      </w:r>
      <w:r>
        <w:rPr>
          <w:sz w:val="24"/>
        </w:rPr>
        <w:t>section</w:t>
      </w:r>
      <w:r>
        <w:rPr>
          <w:spacing w:val="1"/>
          <w:sz w:val="24"/>
        </w:rPr>
        <w:t xml:space="preserve"> </w:t>
      </w:r>
      <w:r>
        <w:rPr>
          <w:sz w:val="24"/>
        </w:rPr>
        <w:t>«</w:t>
      </w:r>
      <w:r>
        <w:rPr>
          <w:spacing w:val="-3"/>
          <w:sz w:val="24"/>
        </w:rPr>
        <w:t xml:space="preserve"> </w:t>
      </w:r>
      <w:r>
        <w:rPr>
          <w:sz w:val="24"/>
        </w:rPr>
        <w:t>qui</w:t>
      </w:r>
      <w:r>
        <w:rPr>
          <w:spacing w:val="-5"/>
          <w:sz w:val="24"/>
        </w:rPr>
        <w:t xml:space="preserve"> </w:t>
      </w:r>
      <w:r>
        <w:rPr>
          <w:sz w:val="24"/>
        </w:rPr>
        <w:t>doit s’auto-isoler</w:t>
      </w:r>
      <w:r>
        <w:rPr>
          <w:spacing w:val="-4"/>
          <w:sz w:val="24"/>
        </w:rPr>
        <w:t xml:space="preserve"> </w:t>
      </w:r>
      <w:r>
        <w:rPr>
          <w:sz w:val="24"/>
        </w:rPr>
        <w:t>»);</w:t>
      </w:r>
    </w:p>
    <w:p w14:paraId="1BF4307C" w14:textId="5ADB92BF" w:rsidR="00A71388" w:rsidRDefault="0065421E">
      <w:pPr>
        <w:pStyle w:val="Paragraphedeliste"/>
        <w:numPr>
          <w:ilvl w:val="0"/>
          <w:numId w:val="2"/>
        </w:numPr>
        <w:tabs>
          <w:tab w:val="left" w:pos="809"/>
        </w:tabs>
        <w:ind w:right="304" w:hanging="282"/>
        <w:rPr>
          <w:rFonts w:ascii="Symbol" w:hAnsi="Symbol"/>
          <w:sz w:val="20"/>
        </w:rPr>
      </w:pPr>
      <w:bookmarkStart w:id="5" w:name="_Hlk77083561"/>
      <w:r>
        <w:rPr>
          <w:b/>
          <w:sz w:val="24"/>
        </w:rPr>
        <w:t xml:space="preserve">Fumage. </w:t>
      </w:r>
      <w:r>
        <w:rPr>
          <w:sz w:val="24"/>
        </w:rPr>
        <w:t>Comme il vous est interdit de sortir de votre logement</w:t>
      </w:r>
      <w:r>
        <w:rPr>
          <w:sz w:val="24"/>
        </w:rPr>
        <w:t xml:space="preserve">, si vous fumez, vous devrez prévoir une alternative. Tel que stipulé dans votre contrat, il est </w:t>
      </w:r>
      <w:r>
        <w:rPr>
          <w:sz w:val="24"/>
          <w:u w:val="single"/>
        </w:rPr>
        <w:t>interdit</w:t>
      </w:r>
      <w:r>
        <w:rPr>
          <w:sz w:val="24"/>
        </w:rPr>
        <w:t xml:space="preserve"> de fumer et de vapoter en </w:t>
      </w:r>
      <w:r>
        <w:rPr>
          <w:sz w:val="24"/>
        </w:rPr>
        <w:t>logement</w:t>
      </w:r>
      <w:r>
        <w:rPr>
          <w:spacing w:val="-11"/>
          <w:sz w:val="24"/>
        </w:rPr>
        <w:t xml:space="preserve"> </w:t>
      </w:r>
      <w:r>
        <w:rPr>
          <w:sz w:val="24"/>
        </w:rPr>
        <w:t>universitaire.</w:t>
      </w:r>
    </w:p>
    <w:bookmarkEnd w:id="5"/>
    <w:p w14:paraId="01F4D8D2" w14:textId="77777777" w:rsidR="00A71388" w:rsidRDefault="00A71388">
      <w:pPr>
        <w:pStyle w:val="Corpsdetexte"/>
        <w:rPr>
          <w:sz w:val="20"/>
        </w:rPr>
      </w:pPr>
    </w:p>
    <w:p w14:paraId="292EA69D" w14:textId="77777777" w:rsidR="00A71388" w:rsidRDefault="0065421E">
      <w:pPr>
        <w:pStyle w:val="Titre1"/>
        <w:spacing w:before="181"/>
      </w:pPr>
      <w:r>
        <w:rPr>
          <w:color w:val="006FC0"/>
        </w:rPr>
        <w:lastRenderedPageBreak/>
        <w:t>Surveillance</w:t>
      </w:r>
    </w:p>
    <w:p w14:paraId="7DBAA2F6" w14:textId="3D41433A" w:rsidR="00A71388" w:rsidRDefault="0065421E">
      <w:pPr>
        <w:pStyle w:val="Corpsdetexte"/>
        <w:spacing w:before="1"/>
        <w:ind w:left="100" w:right="194"/>
      </w:pPr>
      <w:bookmarkStart w:id="6" w:name="_Hlk77083625"/>
      <w:r>
        <w:t xml:space="preserve">Un membre du personnel de l’Université de Moncton communiquera avec vous soit par le téléphone dans votre chambre ou par </w:t>
      </w:r>
      <w:r w:rsidR="002F4FBB">
        <w:t>courriel</w:t>
      </w:r>
      <w:r>
        <w:t xml:space="preserve"> pour effectuer une vérification de votre état de santé. </w:t>
      </w:r>
      <w:r>
        <w:t>Dans la mesure du possible, ces appels seront effectués entre 10h et 13h.</w:t>
      </w:r>
    </w:p>
    <w:p w14:paraId="7C0AA49C" w14:textId="77777777" w:rsidR="00A71388" w:rsidRDefault="0065421E">
      <w:pPr>
        <w:pStyle w:val="Corpsdetexte"/>
        <w:spacing w:before="194"/>
        <w:ind w:left="100"/>
      </w:pPr>
      <w:r>
        <w:t>Il y aura un agent de Sécurité sur place 24h/24, 7jr/7, pour veiller à ce que le protocole d’isolement so</w:t>
      </w:r>
      <w:r>
        <w:t>it</w:t>
      </w:r>
    </w:p>
    <w:p w14:paraId="3F59EE95" w14:textId="77777777" w:rsidR="00A71388" w:rsidRDefault="0065421E">
      <w:pPr>
        <w:pStyle w:val="Corpsdetexte"/>
        <w:ind w:left="100"/>
      </w:pPr>
      <w:proofErr w:type="gramStart"/>
      <w:r>
        <w:t>respecté</w:t>
      </w:r>
      <w:proofErr w:type="gramEnd"/>
      <w:r>
        <w:t xml:space="preserve"> et que vous ne quittez pas le lieu d’auto-isolement.</w:t>
      </w:r>
    </w:p>
    <w:p w14:paraId="782291FB" w14:textId="51BE94F3" w:rsidR="00A71388" w:rsidRDefault="0065421E">
      <w:pPr>
        <w:pStyle w:val="Corpsdetexte"/>
        <w:spacing w:before="196"/>
        <w:ind w:left="100" w:right="219"/>
      </w:pPr>
      <w:r>
        <w:t xml:space="preserve">Si vous avez des symptômes, envoyez un courriel à </w:t>
      </w:r>
      <w:hyperlink r:id="rId10">
        <w:r w:rsidR="002F4FBB">
          <w:rPr>
            <w:color w:val="0462C1"/>
            <w:u w:val="single" w:color="0462C1"/>
          </w:rPr>
          <w:t>kelly.thibodeau</w:t>
        </w:r>
        <w:r>
          <w:rPr>
            <w:color w:val="0462C1"/>
            <w:u w:val="single" w:color="0462C1"/>
          </w:rPr>
          <w:t>@umoncton.ca</w:t>
        </w:r>
        <w:r>
          <w:rPr>
            <w:color w:val="0462C1"/>
          </w:rPr>
          <w:t xml:space="preserve"> </w:t>
        </w:r>
      </w:hyperlink>
      <w:r>
        <w:t xml:space="preserve">et à l’infirmière </w:t>
      </w:r>
      <w:hyperlink r:id="rId11">
        <w:r w:rsidR="002F4FBB">
          <w:rPr>
            <w:color w:val="0462C1"/>
            <w:u w:val="single" w:color="0462C1"/>
          </w:rPr>
          <w:t>francoise.cyr</w:t>
        </w:r>
        <w:r>
          <w:rPr>
            <w:color w:val="0462C1"/>
            <w:u w:val="single" w:color="0462C1"/>
          </w:rPr>
          <w:t>@umoncton.ca</w:t>
        </w:r>
        <w:r>
          <w:rPr>
            <w:color w:val="0462C1"/>
          </w:rPr>
          <w:t xml:space="preserve"> </w:t>
        </w:r>
      </w:hyperlink>
      <w:r>
        <w:t>et faites</w:t>
      </w:r>
      <w:hyperlink r:id="rId12">
        <w:r>
          <w:rPr>
            <w:color w:val="0462C1"/>
            <w:u w:val="single" w:color="0462C1"/>
          </w:rPr>
          <w:t xml:space="preserve"> l’autoévaluation de la COVID-19</w:t>
        </w:r>
      </w:hyperlink>
      <w:r>
        <w:t>. Vous pouvez également téléphoner Télé-soins au 811 si vous avez un numéro de téléphone dont le code régional débute avec le 506 sinon, vous devez contacter le 1 877 795-3773. Pour toute urgence, téléphoner le 911.</w:t>
      </w:r>
    </w:p>
    <w:bookmarkEnd w:id="6"/>
    <w:p w14:paraId="0557DF65" w14:textId="77777777" w:rsidR="00A71388" w:rsidRDefault="0065421E">
      <w:pPr>
        <w:pStyle w:val="Corpsdetexte"/>
        <w:spacing w:before="110"/>
        <w:ind w:left="100" w:right="207"/>
      </w:pPr>
      <w:r>
        <w:t>À la suite des recommandations de Santé publ</w:t>
      </w:r>
      <w:r>
        <w:t>ique, si vous présentez un ou des symptômes de la COVID-19, il est possible que votre quarantaine soit prolongée.</w:t>
      </w:r>
    </w:p>
    <w:p w14:paraId="1721C889" w14:textId="77777777" w:rsidR="00A71388" w:rsidRDefault="00A71388">
      <w:pPr>
        <w:pStyle w:val="Corpsdetexte"/>
        <w:spacing w:before="1"/>
        <w:rPr>
          <w:sz w:val="32"/>
        </w:rPr>
      </w:pPr>
    </w:p>
    <w:p w14:paraId="0616F502" w14:textId="77777777" w:rsidR="00A71388" w:rsidRDefault="0065421E">
      <w:pPr>
        <w:pStyle w:val="Titre1"/>
        <w:spacing w:line="341" w:lineRule="exact"/>
      </w:pPr>
      <w:r>
        <w:rPr>
          <w:color w:val="006FC0"/>
        </w:rPr>
        <w:t>Comment puis-je prendre soin de moi durant l’auto-isolement ?</w:t>
      </w:r>
    </w:p>
    <w:p w14:paraId="39C1FAE9" w14:textId="77777777" w:rsidR="00A71388" w:rsidRDefault="0065421E">
      <w:pPr>
        <w:pStyle w:val="Paragraphedeliste"/>
        <w:numPr>
          <w:ilvl w:val="0"/>
          <w:numId w:val="2"/>
        </w:numPr>
        <w:tabs>
          <w:tab w:val="left" w:pos="809"/>
        </w:tabs>
        <w:ind w:right="312" w:hanging="282"/>
        <w:rPr>
          <w:rFonts w:ascii="Symbol" w:hAnsi="Symbol"/>
          <w:sz w:val="24"/>
        </w:rPr>
      </w:pPr>
      <w:bookmarkStart w:id="7" w:name="_Hlk77084017"/>
      <w:r>
        <w:rPr>
          <w:sz w:val="24"/>
        </w:rPr>
        <w:t>Reposez-vous, mangez sainement, hydratez-vous avec des liquides comme de l’eau,</w:t>
      </w:r>
      <w:r>
        <w:rPr>
          <w:sz w:val="24"/>
        </w:rPr>
        <w:t xml:space="preserve"> méditez, relaxez, pratiquez de l’activité physique (ex. yoga, étirement), restez en contact avec votre famille par téléphone ou par ordinateur, utilisez votre créativité (ex. dessiner, peinturer), relâchez vos émotions (ex. écrire dans un journal).</w:t>
      </w:r>
    </w:p>
    <w:p w14:paraId="61C3846D" w14:textId="2A1EA424" w:rsidR="00A71388" w:rsidRPr="00A8561D" w:rsidRDefault="0065421E" w:rsidP="00A8561D">
      <w:pPr>
        <w:pStyle w:val="Paragraphedeliste"/>
        <w:numPr>
          <w:ilvl w:val="0"/>
          <w:numId w:val="2"/>
        </w:numPr>
        <w:tabs>
          <w:tab w:val="left" w:pos="809"/>
        </w:tabs>
        <w:ind w:right="151" w:hanging="282"/>
        <w:rPr>
          <w:rFonts w:ascii="Symbol" w:hAnsi="Symbol"/>
          <w:sz w:val="24"/>
        </w:rPr>
      </w:pPr>
      <w:bookmarkStart w:id="8" w:name="_Hlk77084069"/>
      <w:r>
        <w:rPr>
          <w:sz w:val="24"/>
        </w:rPr>
        <w:t xml:space="preserve">Consultez le site web du Service de santé </w:t>
      </w:r>
      <w:hyperlink r:id="rId13" w:history="1">
        <w:r w:rsidR="00A8561D" w:rsidRPr="00A8561D">
          <w:rPr>
            <w:color w:val="0462C1"/>
            <w:sz w:val="24"/>
            <w:u w:val="single"/>
          </w:rPr>
          <w:t>https://www.umoncton.ca/umce-saee/node/45</w:t>
        </w:r>
      </w:hyperlink>
      <w:r w:rsidR="00A8561D">
        <w:t xml:space="preserve"> </w:t>
      </w:r>
      <w:r w:rsidRPr="00A8561D">
        <w:rPr>
          <w:sz w:val="24"/>
        </w:rPr>
        <w:t xml:space="preserve">ou </w:t>
      </w:r>
      <w:r w:rsidRPr="00A8561D">
        <w:rPr>
          <w:sz w:val="24"/>
        </w:rPr>
        <w:t>envoyer un courriel à</w:t>
      </w:r>
      <w:hyperlink r:id="rId14" w:history="1">
        <w:r w:rsidR="00A8561D" w:rsidRPr="00A8561D">
          <w:rPr>
            <w:color w:val="0462C1"/>
            <w:sz w:val="24"/>
            <w:szCs w:val="24"/>
            <w:u w:color="0462C1"/>
          </w:rPr>
          <w:t xml:space="preserve"> </w:t>
        </w:r>
        <w:r w:rsidR="00A8561D" w:rsidRPr="00A8561D">
          <w:rPr>
            <w:color w:val="0462C1"/>
            <w:sz w:val="24"/>
            <w:szCs w:val="24"/>
            <w:u w:val="single"/>
          </w:rPr>
          <w:t>francoise.cyr@umoncton.ca</w:t>
        </w:r>
      </w:hyperlink>
      <w:r w:rsidRPr="00A8561D">
        <w:rPr>
          <w:color w:val="0462C1"/>
          <w:sz w:val="24"/>
          <w:szCs w:val="24"/>
          <w:u w:color="0462C1"/>
        </w:rPr>
        <w:t>.</w:t>
      </w:r>
      <w:r w:rsidRPr="00A8561D">
        <w:rPr>
          <w:sz w:val="24"/>
          <w:szCs w:val="24"/>
        </w:rPr>
        <w:t xml:space="preserve"> C</w:t>
      </w:r>
      <w:r w:rsidRPr="00A8561D">
        <w:rPr>
          <w:sz w:val="24"/>
        </w:rPr>
        <w:t>onsultez le programme de soutien aux étudiants (</w:t>
      </w:r>
      <w:proofErr w:type="spellStart"/>
      <w:r w:rsidRPr="00A8561D">
        <w:rPr>
          <w:sz w:val="24"/>
        </w:rPr>
        <w:t>MonPSE</w:t>
      </w:r>
      <w:proofErr w:type="spellEnd"/>
      <w:r w:rsidRPr="00A8561D">
        <w:rPr>
          <w:sz w:val="24"/>
        </w:rPr>
        <w:t>)</w:t>
      </w:r>
      <w:hyperlink r:id="rId15">
        <w:r w:rsidRPr="00A8561D">
          <w:rPr>
            <w:color w:val="0462C1"/>
            <w:spacing w:val="-3"/>
            <w:sz w:val="24"/>
          </w:rPr>
          <w:t xml:space="preserve"> </w:t>
        </w:r>
        <w:r w:rsidRPr="00A8561D">
          <w:rPr>
            <w:color w:val="0462C1"/>
            <w:sz w:val="24"/>
            <w:u w:val="single" w:color="0462C1"/>
          </w:rPr>
          <w:t>www.umoncton.ca/umcm-santepsychologie/node/37</w:t>
        </w:r>
      </w:hyperlink>
      <w:r w:rsidRPr="00A8561D">
        <w:rPr>
          <w:sz w:val="24"/>
        </w:rPr>
        <w:t>.</w:t>
      </w:r>
    </w:p>
    <w:bookmarkEnd w:id="7"/>
    <w:bookmarkEnd w:id="8"/>
    <w:p w14:paraId="24BC23E3" w14:textId="77777777" w:rsidR="00A71388" w:rsidRDefault="00A71388">
      <w:pPr>
        <w:pStyle w:val="Corpsdetexte"/>
        <w:spacing w:before="5"/>
        <w:rPr>
          <w:sz w:val="28"/>
        </w:rPr>
      </w:pPr>
    </w:p>
    <w:p w14:paraId="60B99095" w14:textId="77777777" w:rsidR="00A71388" w:rsidRDefault="0065421E">
      <w:pPr>
        <w:pStyle w:val="Titre1"/>
        <w:spacing w:before="45"/>
      </w:pPr>
      <w:r>
        <w:rPr>
          <w:color w:val="006FC0"/>
        </w:rPr>
        <w:t>Que faire après l’auto-isolement ?</w:t>
      </w:r>
    </w:p>
    <w:p w14:paraId="49EC8B28" w14:textId="77777777" w:rsidR="00A71388" w:rsidRDefault="0065421E">
      <w:pPr>
        <w:pStyle w:val="Paragraphedeliste"/>
        <w:numPr>
          <w:ilvl w:val="0"/>
          <w:numId w:val="2"/>
        </w:numPr>
        <w:tabs>
          <w:tab w:val="left" w:pos="809"/>
        </w:tabs>
        <w:spacing w:before="1"/>
        <w:ind w:hanging="282"/>
        <w:rPr>
          <w:rFonts w:ascii="Symbol" w:hAnsi="Symbol"/>
        </w:rPr>
      </w:pPr>
      <w:r>
        <w:rPr>
          <w:sz w:val="24"/>
        </w:rPr>
        <w:t>Communiquez avec le Servic</w:t>
      </w:r>
      <w:r>
        <w:rPr>
          <w:sz w:val="24"/>
        </w:rPr>
        <w:t>e de</w:t>
      </w:r>
      <w:r>
        <w:rPr>
          <w:spacing w:val="5"/>
          <w:sz w:val="24"/>
        </w:rPr>
        <w:t xml:space="preserve"> </w:t>
      </w:r>
      <w:r>
        <w:rPr>
          <w:sz w:val="24"/>
        </w:rPr>
        <w:t>Logement;</w:t>
      </w:r>
    </w:p>
    <w:p w14:paraId="12A34E02" w14:textId="77777777" w:rsidR="00A71388" w:rsidRDefault="0065421E">
      <w:pPr>
        <w:pStyle w:val="Paragraphedeliste"/>
        <w:numPr>
          <w:ilvl w:val="0"/>
          <w:numId w:val="2"/>
        </w:numPr>
        <w:tabs>
          <w:tab w:val="left" w:pos="809"/>
        </w:tabs>
        <w:ind w:hanging="282"/>
        <w:rPr>
          <w:rFonts w:ascii="Symbol" w:hAnsi="Symbol"/>
        </w:rPr>
      </w:pPr>
      <w:r>
        <w:rPr>
          <w:sz w:val="24"/>
        </w:rPr>
        <w:t xml:space="preserve">Continuez à utiliser les bonnes pratiques d’hygiène </w:t>
      </w:r>
      <w:r>
        <w:t>(ex. lavage des mains, éternuez dans son coude,</w:t>
      </w:r>
      <w:r>
        <w:rPr>
          <w:spacing w:val="-24"/>
        </w:rPr>
        <w:t xml:space="preserve"> </w:t>
      </w:r>
      <w:r>
        <w:t>etc.)</w:t>
      </w:r>
    </w:p>
    <w:p w14:paraId="1DF4595A" w14:textId="77777777" w:rsidR="00A71388" w:rsidRDefault="00A71388">
      <w:pPr>
        <w:pStyle w:val="Corpsdetexte"/>
        <w:spacing w:before="10"/>
        <w:rPr>
          <w:sz w:val="31"/>
        </w:rPr>
      </w:pPr>
    </w:p>
    <w:p w14:paraId="42149522" w14:textId="77777777" w:rsidR="00A71388" w:rsidRDefault="0065421E">
      <w:pPr>
        <w:pStyle w:val="Titre1"/>
      </w:pPr>
      <w:r>
        <w:rPr>
          <w:color w:val="006FC0"/>
        </w:rPr>
        <w:t>Ressources</w:t>
      </w:r>
    </w:p>
    <w:p w14:paraId="2AA9FF1D" w14:textId="77777777" w:rsidR="00A71388" w:rsidRDefault="0065421E">
      <w:pPr>
        <w:spacing w:before="3"/>
        <w:ind w:left="100"/>
        <w:rPr>
          <w:sz w:val="20"/>
        </w:rPr>
      </w:pPr>
      <w:hyperlink r:id="rId16">
        <w:r>
          <w:rPr>
            <w:color w:val="0000FF"/>
            <w:w w:val="95"/>
            <w:sz w:val="20"/>
            <w:u w:val="single" w:color="0000FF"/>
          </w:rPr>
          <w:t>https://www2.gnb.ca/content/gnb/fr/ministeres/bmhc/maladies_transmissibles/content/maladies_respiratoires/coronavirus.html</w:t>
        </w:r>
      </w:hyperlink>
      <w:r>
        <w:rPr>
          <w:color w:val="0000FF"/>
          <w:w w:val="95"/>
          <w:sz w:val="20"/>
        </w:rPr>
        <w:t xml:space="preserve"> </w:t>
      </w:r>
      <w:hyperlink r:id="rId17">
        <w:r>
          <w:rPr>
            <w:color w:val="0000FF"/>
            <w:sz w:val="20"/>
            <w:u w:val="single" w:color="0000FF"/>
          </w:rPr>
          <w:t>https://www2.gnb.ca/content/dam/gnb/Corporate/pdf/EmergencyUrgence19.pdf</w:t>
        </w:r>
      </w:hyperlink>
    </w:p>
    <w:p w14:paraId="56ACB322" w14:textId="77777777" w:rsidR="00A71388" w:rsidRDefault="00A71388">
      <w:pPr>
        <w:pStyle w:val="Corpsdetexte"/>
        <w:spacing w:before="2"/>
        <w:rPr>
          <w:sz w:val="15"/>
        </w:rPr>
      </w:pPr>
    </w:p>
    <w:p w14:paraId="3A60F0A6" w14:textId="77777777" w:rsidR="00A71388" w:rsidRDefault="0065421E">
      <w:pPr>
        <w:spacing w:before="57"/>
        <w:ind w:left="100" w:right="231"/>
      </w:pPr>
      <w:r>
        <w:t>Aux fins de suivi des protocoles et des mesures sanitaires additionnelles mises en place dur</w:t>
      </w:r>
      <w:r>
        <w:t xml:space="preserve">ant cette période, certains renseignements personnels tels que votre numéro de téléphone et votre numéro de logement pourraient être partagés avec d’autres services ou département sur le campus (Service de sécurité, Service aux étudiants et étudiantes, le </w:t>
      </w:r>
      <w:r>
        <w:t>Service alimentaire et Service d’entretien et de</w:t>
      </w:r>
      <w:r>
        <w:rPr>
          <w:spacing w:val="-9"/>
        </w:rPr>
        <w:t xml:space="preserve"> </w:t>
      </w:r>
      <w:r>
        <w:t>réparation).</w:t>
      </w:r>
    </w:p>
    <w:p w14:paraId="33FCED38" w14:textId="77777777" w:rsidR="00A71388" w:rsidRDefault="00A71388">
      <w:pPr>
        <w:pStyle w:val="Corpsdetexte"/>
        <w:spacing w:before="11"/>
        <w:rPr>
          <w:sz w:val="21"/>
        </w:rPr>
      </w:pPr>
    </w:p>
    <w:p w14:paraId="092539D1" w14:textId="77777777" w:rsidR="00A71388" w:rsidRDefault="0065421E">
      <w:pPr>
        <w:ind w:left="100" w:right="1028"/>
        <w:rPr>
          <w:i/>
        </w:rPr>
      </w:pPr>
      <w:r>
        <w:rPr>
          <w:i/>
        </w:rPr>
        <w:t xml:space="preserve">Dû à l’évolution rapide de la COVID-19, ce protocole peut changer à tout moment et sans préavis. Les lois et les règlements des divers paliers gouvernementaux et de l’Université de Moncton ont </w:t>
      </w:r>
      <w:r>
        <w:rPr>
          <w:i/>
        </w:rPr>
        <w:t>préséance en tout temps.</w:t>
      </w:r>
    </w:p>
    <w:p w14:paraId="7427AA70" w14:textId="7BF90418" w:rsidR="00A71388" w:rsidRDefault="0065421E">
      <w:pPr>
        <w:spacing w:before="1"/>
        <w:ind w:left="7891"/>
        <w:rPr>
          <w:i/>
        </w:rPr>
      </w:pPr>
      <w:r>
        <w:rPr>
          <w:i/>
        </w:rPr>
        <w:t xml:space="preserve">Révisé </w:t>
      </w:r>
      <w:r w:rsidR="00A8561D">
        <w:rPr>
          <w:i/>
        </w:rPr>
        <w:t>13 juillet 2021</w:t>
      </w:r>
    </w:p>
    <w:p w14:paraId="30C28EA3" w14:textId="77777777" w:rsidR="00A71388" w:rsidRDefault="00A71388">
      <w:pPr>
        <w:pStyle w:val="Corpsdetexte"/>
        <w:rPr>
          <w:i/>
          <w:sz w:val="22"/>
        </w:rPr>
      </w:pPr>
    </w:p>
    <w:p w14:paraId="32E6D81C" w14:textId="1B1EFCBD" w:rsidR="00A71388" w:rsidRDefault="00A71388">
      <w:pPr>
        <w:pStyle w:val="Corpsdetexte"/>
        <w:rPr>
          <w:i/>
          <w:sz w:val="22"/>
        </w:rPr>
      </w:pPr>
    </w:p>
    <w:p w14:paraId="0ED2A76B" w14:textId="426D75A9" w:rsidR="00A8561D" w:rsidRDefault="00A8561D">
      <w:pPr>
        <w:pStyle w:val="Corpsdetexte"/>
        <w:rPr>
          <w:i/>
          <w:sz w:val="22"/>
        </w:rPr>
      </w:pPr>
    </w:p>
    <w:p w14:paraId="7C479A4D" w14:textId="61F767DE" w:rsidR="00A8561D" w:rsidRDefault="00A8561D">
      <w:pPr>
        <w:pStyle w:val="Corpsdetexte"/>
        <w:rPr>
          <w:i/>
          <w:sz w:val="22"/>
        </w:rPr>
      </w:pPr>
    </w:p>
    <w:p w14:paraId="6B589F11" w14:textId="41DB2CD6" w:rsidR="00A8561D" w:rsidRDefault="00A8561D">
      <w:pPr>
        <w:pStyle w:val="Corpsdetexte"/>
        <w:rPr>
          <w:i/>
          <w:sz w:val="22"/>
        </w:rPr>
      </w:pPr>
    </w:p>
    <w:p w14:paraId="1053E9AF" w14:textId="7E388D2D" w:rsidR="00A8561D" w:rsidRDefault="00A8561D">
      <w:pPr>
        <w:pStyle w:val="Corpsdetexte"/>
        <w:rPr>
          <w:i/>
          <w:sz w:val="22"/>
        </w:rPr>
      </w:pPr>
    </w:p>
    <w:p w14:paraId="5A8CF6CD" w14:textId="77777777" w:rsidR="00A8561D" w:rsidRDefault="00A8561D">
      <w:pPr>
        <w:pStyle w:val="Corpsdetexte"/>
        <w:rPr>
          <w:i/>
          <w:sz w:val="22"/>
        </w:rPr>
      </w:pPr>
    </w:p>
    <w:p w14:paraId="03962616" w14:textId="596942D4" w:rsidR="00A71388" w:rsidRDefault="0065421E" w:rsidP="00721E15">
      <w:pPr>
        <w:spacing w:before="147" w:line="341" w:lineRule="exact"/>
        <w:ind w:left="100"/>
        <w:rPr>
          <w:b/>
          <w:sz w:val="24"/>
        </w:rPr>
      </w:pPr>
      <w:r>
        <w:rPr>
          <w:b/>
          <w:sz w:val="28"/>
        </w:rPr>
        <w:t>J’ai lu, j’ai compris et je vais respecter ce protocole</w:t>
      </w:r>
      <w:r w:rsidR="004044ED">
        <w:rPr>
          <w:b/>
          <w:spacing w:val="-42"/>
          <w:sz w:val="28"/>
        </w:rPr>
        <w:t>.</w:t>
      </w:r>
    </w:p>
    <w:p w14:paraId="323FCF7E" w14:textId="77777777" w:rsidR="00A71388" w:rsidRDefault="00A71388">
      <w:pPr>
        <w:pStyle w:val="Corpsdetexte"/>
        <w:rPr>
          <w:b/>
          <w:sz w:val="20"/>
        </w:rPr>
      </w:pPr>
    </w:p>
    <w:p w14:paraId="5507E2C6" w14:textId="77777777" w:rsidR="00A71388" w:rsidRDefault="00A71388">
      <w:pPr>
        <w:pStyle w:val="Corpsdetexte"/>
        <w:rPr>
          <w:b/>
          <w:sz w:val="20"/>
        </w:rPr>
      </w:pPr>
    </w:p>
    <w:p w14:paraId="2A93A324" w14:textId="77777777" w:rsidR="00A71388" w:rsidRDefault="00A71388">
      <w:pPr>
        <w:pStyle w:val="Corpsdetexte"/>
        <w:spacing w:before="8"/>
        <w:rPr>
          <w:b/>
          <w:sz w:val="22"/>
        </w:rPr>
      </w:pPr>
    </w:p>
    <w:p w14:paraId="7CE6746A" w14:textId="77777777" w:rsidR="00A71388" w:rsidRDefault="00A71388">
      <w:pPr>
        <w:sectPr w:rsidR="00A71388">
          <w:pgSz w:w="12240" w:h="15840"/>
          <w:pgMar w:top="1560" w:right="620" w:bottom="940" w:left="620" w:header="289" w:footer="745" w:gutter="0"/>
          <w:cols w:space="720"/>
        </w:sectPr>
      </w:pPr>
    </w:p>
    <w:p w14:paraId="300D0CA1" w14:textId="77777777" w:rsidR="00A71388" w:rsidRDefault="0065421E">
      <w:pPr>
        <w:tabs>
          <w:tab w:val="left" w:pos="3926"/>
        </w:tabs>
        <w:spacing w:before="44"/>
        <w:ind w:left="100"/>
        <w:rPr>
          <w:b/>
          <w:sz w:val="28"/>
        </w:rPr>
      </w:pPr>
      <w:r>
        <w:pict w14:anchorId="1C5AE1FF">
          <v:line id="_x0000_s1027" style="position:absolute;left:0;text-align:left;z-index:251661312;mso-position-horizontal-relative:page;mso-position-vertical-relative:page" from=".65pt,83.7pt" to="609.2pt,83.7pt" strokeweight="2.25pt">
            <w10:wrap anchorx="page" anchory="page"/>
          </v:line>
        </w:pict>
      </w:r>
      <w:r>
        <w:rPr>
          <w:b/>
          <w:sz w:val="28"/>
        </w:rPr>
        <w:t>Nom:</w:t>
      </w:r>
      <w:r>
        <w:rPr>
          <w:b/>
          <w:spacing w:val="-2"/>
          <w:sz w:val="28"/>
        </w:rPr>
        <w:t xml:space="preserve"> </w:t>
      </w:r>
      <w:r>
        <w:rPr>
          <w:b/>
          <w:sz w:val="28"/>
          <w:u w:val="thick"/>
        </w:rPr>
        <w:t xml:space="preserve"> </w:t>
      </w:r>
      <w:r>
        <w:rPr>
          <w:b/>
          <w:sz w:val="28"/>
          <w:u w:val="thick"/>
        </w:rPr>
        <w:tab/>
      </w:r>
    </w:p>
    <w:p w14:paraId="7FAA5BB8" w14:textId="77777777" w:rsidR="00A71388" w:rsidRDefault="0065421E">
      <w:pPr>
        <w:tabs>
          <w:tab w:val="left" w:pos="5172"/>
          <w:tab w:val="left" w:pos="5371"/>
        </w:tabs>
        <w:spacing w:before="173" w:line="360" w:lineRule="auto"/>
        <w:ind w:left="100" w:right="38"/>
        <w:rPr>
          <w:b/>
          <w:sz w:val="28"/>
        </w:rPr>
      </w:pPr>
      <w:r>
        <w:rPr>
          <w:b/>
          <w:sz w:val="28"/>
        </w:rPr>
        <w:t>Numéro</w:t>
      </w:r>
      <w:r>
        <w:rPr>
          <w:b/>
          <w:spacing w:val="-2"/>
          <w:sz w:val="28"/>
        </w:rPr>
        <w:t xml:space="preserve"> </w:t>
      </w:r>
      <w:r>
        <w:rPr>
          <w:b/>
          <w:sz w:val="28"/>
        </w:rPr>
        <w:t>de</w:t>
      </w:r>
      <w:r>
        <w:rPr>
          <w:b/>
          <w:spacing w:val="-1"/>
          <w:sz w:val="28"/>
        </w:rPr>
        <w:t xml:space="preserve"> </w:t>
      </w:r>
      <w:r>
        <w:rPr>
          <w:b/>
          <w:sz w:val="28"/>
        </w:rPr>
        <w:t>téléphone:</w:t>
      </w:r>
      <w:r>
        <w:rPr>
          <w:b/>
          <w:spacing w:val="-2"/>
          <w:sz w:val="28"/>
        </w:rPr>
        <w:t xml:space="preserve"> </w:t>
      </w:r>
      <w:r>
        <w:rPr>
          <w:b/>
          <w:sz w:val="28"/>
          <w:u w:val="thick"/>
        </w:rPr>
        <w:t xml:space="preserve"> </w:t>
      </w:r>
      <w:r>
        <w:rPr>
          <w:b/>
          <w:sz w:val="28"/>
          <w:u w:val="thick"/>
        </w:rPr>
        <w:tab/>
      </w:r>
      <w:r>
        <w:rPr>
          <w:b/>
          <w:sz w:val="28"/>
          <w:u w:val="thick"/>
        </w:rPr>
        <w:tab/>
      </w:r>
      <w:r>
        <w:rPr>
          <w:b/>
          <w:sz w:val="28"/>
        </w:rPr>
        <w:t xml:space="preserve"> Date:</w:t>
      </w:r>
      <w:r>
        <w:rPr>
          <w:b/>
          <w:spacing w:val="-2"/>
          <w:sz w:val="28"/>
        </w:rPr>
        <w:t xml:space="preserve"> </w:t>
      </w:r>
      <w:r>
        <w:rPr>
          <w:b/>
          <w:sz w:val="28"/>
          <w:u w:val="thick"/>
        </w:rPr>
        <w:t xml:space="preserve"> </w:t>
      </w:r>
      <w:r>
        <w:rPr>
          <w:b/>
          <w:sz w:val="28"/>
          <w:u w:val="thick"/>
        </w:rPr>
        <w:tab/>
      </w:r>
    </w:p>
    <w:p w14:paraId="458D9CE0" w14:textId="77777777" w:rsidR="00A71388" w:rsidRDefault="0065421E">
      <w:pPr>
        <w:tabs>
          <w:tab w:val="left" w:pos="3920"/>
        </w:tabs>
        <w:spacing w:before="44" w:line="360" w:lineRule="auto"/>
        <w:ind w:left="100" w:right="692" w:firstLine="76"/>
        <w:rPr>
          <w:b/>
          <w:sz w:val="28"/>
        </w:rPr>
      </w:pPr>
      <w:r>
        <w:br w:type="column"/>
      </w:r>
      <w:r>
        <w:rPr>
          <w:b/>
          <w:sz w:val="28"/>
        </w:rPr>
        <w:t>Courriel:</w:t>
      </w:r>
      <w:r>
        <w:rPr>
          <w:b/>
          <w:sz w:val="28"/>
          <w:u w:val="thick"/>
        </w:rPr>
        <w:tab/>
      </w:r>
      <w:r>
        <w:rPr>
          <w:b/>
          <w:sz w:val="28"/>
        </w:rPr>
        <w:t xml:space="preserve"> Signature:</w:t>
      </w:r>
      <w:r>
        <w:rPr>
          <w:b/>
          <w:spacing w:val="-2"/>
          <w:sz w:val="28"/>
        </w:rPr>
        <w:t xml:space="preserve"> </w:t>
      </w:r>
      <w:r>
        <w:rPr>
          <w:b/>
          <w:sz w:val="28"/>
          <w:u w:val="thick"/>
        </w:rPr>
        <w:t xml:space="preserve"> </w:t>
      </w:r>
      <w:r>
        <w:rPr>
          <w:b/>
          <w:sz w:val="28"/>
          <w:u w:val="thick"/>
        </w:rPr>
        <w:tab/>
      </w:r>
    </w:p>
    <w:p w14:paraId="64C8211A" w14:textId="77777777" w:rsidR="00A71388" w:rsidRDefault="00A71388">
      <w:pPr>
        <w:spacing w:line="360" w:lineRule="auto"/>
        <w:rPr>
          <w:sz w:val="28"/>
        </w:rPr>
        <w:sectPr w:rsidR="00A71388">
          <w:type w:val="continuous"/>
          <w:pgSz w:w="12240" w:h="15840"/>
          <w:pgMar w:top="1560" w:right="620" w:bottom="940" w:left="620" w:header="720" w:footer="720" w:gutter="0"/>
          <w:cols w:num="2" w:space="720" w:equalWidth="0">
            <w:col w:w="5412" w:space="939"/>
            <w:col w:w="4649"/>
          </w:cols>
        </w:sectPr>
      </w:pPr>
    </w:p>
    <w:p w14:paraId="6CAAD994" w14:textId="77777777" w:rsidR="00A71388" w:rsidRDefault="0065421E">
      <w:pPr>
        <w:pStyle w:val="Corpsdetexte"/>
        <w:rPr>
          <w:b/>
          <w:sz w:val="20"/>
        </w:rPr>
      </w:pPr>
      <w:r>
        <w:lastRenderedPageBreak/>
        <w:pict w14:anchorId="659CC023">
          <v:line id="_x0000_s1026" style="position:absolute;z-index:-251851776;mso-position-horizontal-relative:page;mso-position-vertical-relative:page" from=".65pt,83.7pt" to="609.2pt,83.7pt" strokeweight="2.25pt">
            <w10:wrap anchorx="page" anchory="page"/>
          </v:line>
        </w:pict>
      </w:r>
    </w:p>
    <w:p w14:paraId="7169FB9F" w14:textId="77777777" w:rsidR="00A71388" w:rsidRDefault="0065421E">
      <w:pPr>
        <w:spacing w:before="207"/>
        <w:ind w:left="4881" w:right="4880"/>
        <w:jc w:val="center"/>
        <w:rPr>
          <w:b/>
          <w:sz w:val="28"/>
        </w:rPr>
      </w:pPr>
      <w:r>
        <w:rPr>
          <w:b/>
          <w:sz w:val="28"/>
        </w:rPr>
        <w:t>ANNEXE A</w:t>
      </w:r>
    </w:p>
    <w:p w14:paraId="09E70285" w14:textId="77777777" w:rsidR="00A71388" w:rsidRDefault="0065421E">
      <w:pPr>
        <w:spacing w:before="1"/>
        <w:ind w:left="100"/>
        <w:rPr>
          <w:b/>
          <w:sz w:val="24"/>
        </w:rPr>
      </w:pPr>
      <w:r>
        <w:rPr>
          <w:b/>
          <w:sz w:val="24"/>
        </w:rPr>
        <w:t>Modalités qui s’adressent à celles et ceux qui habitent actuellement à Moncton qui se déplacent à</w:t>
      </w:r>
    </w:p>
    <w:p w14:paraId="7E585040" w14:textId="77777777" w:rsidR="00A71388" w:rsidRDefault="0065421E">
      <w:pPr>
        <w:ind w:left="100"/>
        <w:rPr>
          <w:b/>
          <w:sz w:val="24"/>
        </w:rPr>
      </w:pPr>
      <w:proofErr w:type="gramStart"/>
      <w:r>
        <w:rPr>
          <w:b/>
          <w:sz w:val="24"/>
        </w:rPr>
        <w:t>l’extérieur</w:t>
      </w:r>
      <w:proofErr w:type="gramEnd"/>
      <w:r>
        <w:rPr>
          <w:b/>
          <w:sz w:val="24"/>
        </w:rPr>
        <w:t xml:space="preserve"> du Nouveau-Brunswick et qui doivent s’auto-isoler en logement universitaire.</w:t>
      </w:r>
    </w:p>
    <w:p w14:paraId="1D0BA056" w14:textId="77777777" w:rsidR="00A71388" w:rsidRDefault="00A71388">
      <w:pPr>
        <w:pStyle w:val="Corpsdetexte"/>
        <w:rPr>
          <w:b/>
        </w:rPr>
      </w:pPr>
    </w:p>
    <w:p w14:paraId="6212CB19" w14:textId="77777777" w:rsidR="00A71388" w:rsidRDefault="0065421E">
      <w:pPr>
        <w:pStyle w:val="Corpsdetexte"/>
        <w:ind w:left="100" w:right="148"/>
      </w:pPr>
      <w:r>
        <w:t>Nous vous rappelons que les déplacements non essentiels à l’extérieur du Nouveau-Brunswick sont fortement déconseillés. Si vous choisissez ou vous devez vous déplacer à l’extérieur du Nouveau-Brunswick, à votre retour, vous devrez prévoir une période d’aut</w:t>
      </w:r>
      <w:r>
        <w:t>o-isolement de 14 jours. Quoique la majorité des modalités stipulés dans ce document s’adressent également à vous, quelques particularités sont à prendre en considération, tel que :</w:t>
      </w:r>
    </w:p>
    <w:p w14:paraId="06065F58" w14:textId="77777777" w:rsidR="00A71388" w:rsidRDefault="00A71388">
      <w:pPr>
        <w:pStyle w:val="Corpsdetexte"/>
        <w:spacing w:before="11"/>
        <w:rPr>
          <w:sz w:val="23"/>
        </w:rPr>
      </w:pPr>
    </w:p>
    <w:p w14:paraId="3D845D9A" w14:textId="77777777" w:rsidR="00A71388" w:rsidRDefault="0065421E">
      <w:pPr>
        <w:pStyle w:val="Paragraphedeliste"/>
        <w:numPr>
          <w:ilvl w:val="0"/>
          <w:numId w:val="1"/>
        </w:numPr>
        <w:tabs>
          <w:tab w:val="left" w:pos="1540"/>
          <w:tab w:val="left" w:pos="1541"/>
        </w:tabs>
        <w:ind w:right="370"/>
        <w:rPr>
          <w:b/>
          <w:sz w:val="24"/>
        </w:rPr>
      </w:pPr>
      <w:r>
        <w:rPr>
          <w:sz w:val="24"/>
        </w:rPr>
        <w:t xml:space="preserve">Afin de suivre les exigences institutionnelles et gouvernementales, à la </w:t>
      </w:r>
      <w:r>
        <w:rPr>
          <w:sz w:val="24"/>
        </w:rPr>
        <w:t>suite de l’approbation de votre</w:t>
      </w:r>
      <w:hyperlink r:id="rId18">
        <w:r>
          <w:rPr>
            <w:color w:val="0462C1"/>
            <w:sz w:val="24"/>
            <w:u w:val="single" w:color="0462C1"/>
          </w:rPr>
          <w:t xml:space="preserve"> plan d’auto-isolement</w:t>
        </w:r>
        <w:r>
          <w:rPr>
            <w:color w:val="0462C1"/>
            <w:sz w:val="24"/>
          </w:rPr>
          <w:t xml:space="preserve"> </w:t>
        </w:r>
      </w:hyperlink>
      <w:r>
        <w:rPr>
          <w:sz w:val="24"/>
        </w:rPr>
        <w:t>et de l’envoie de ce protocole, vous serez assigné un studio d’auto-isolement dans une résidence dédiée à cette fin. Si vous demeurez e</w:t>
      </w:r>
      <w:r>
        <w:rPr>
          <w:sz w:val="24"/>
        </w:rPr>
        <w:t xml:space="preserve">n logement universitaire, vous pourrez seulement avoir accès à votre logement après avoir terminé votre période d’auto-isolement. </w:t>
      </w:r>
      <w:r>
        <w:rPr>
          <w:b/>
          <w:sz w:val="24"/>
        </w:rPr>
        <w:t>Avant votre départ, vous serez donc responsable d’aménager</w:t>
      </w:r>
      <w:r>
        <w:rPr>
          <w:b/>
          <w:spacing w:val="-36"/>
          <w:sz w:val="24"/>
        </w:rPr>
        <w:t xml:space="preserve"> </w:t>
      </w:r>
      <w:r>
        <w:rPr>
          <w:b/>
          <w:sz w:val="24"/>
        </w:rPr>
        <w:t>le</w:t>
      </w:r>
    </w:p>
    <w:p w14:paraId="1A07C459" w14:textId="77777777" w:rsidR="00A71388" w:rsidRDefault="0065421E">
      <w:pPr>
        <w:pStyle w:val="Corpsdetexte"/>
        <w:spacing w:before="2"/>
        <w:ind w:left="1540" w:right="166"/>
      </w:pPr>
      <w:proofErr w:type="gramStart"/>
      <w:r>
        <w:rPr>
          <w:b/>
        </w:rPr>
        <w:t>studio</w:t>
      </w:r>
      <w:proofErr w:type="gramEnd"/>
      <w:r>
        <w:rPr>
          <w:b/>
        </w:rPr>
        <w:t xml:space="preserve"> qui vous aura été assigné </w:t>
      </w:r>
      <w:r>
        <w:t>pour répondre aux exigences d’a</w:t>
      </w:r>
      <w:r>
        <w:t>uto-isolement (ex. articles de cuisine, nourriture, vêtements, produits personnels et nettoyants, etc.);</w:t>
      </w:r>
    </w:p>
    <w:p w14:paraId="37045749" w14:textId="77777777" w:rsidR="00A71388" w:rsidRDefault="00A71388">
      <w:pPr>
        <w:pStyle w:val="Corpsdetexte"/>
      </w:pPr>
    </w:p>
    <w:p w14:paraId="3C9553E7" w14:textId="77777777" w:rsidR="00A71388" w:rsidRDefault="0065421E">
      <w:pPr>
        <w:pStyle w:val="Paragraphedeliste"/>
        <w:numPr>
          <w:ilvl w:val="0"/>
          <w:numId w:val="1"/>
        </w:numPr>
        <w:tabs>
          <w:tab w:val="left" w:pos="1540"/>
          <w:tab w:val="left" w:pos="1541"/>
        </w:tabs>
        <w:ind w:hanging="361"/>
        <w:rPr>
          <w:sz w:val="24"/>
        </w:rPr>
      </w:pPr>
      <w:r>
        <w:rPr>
          <w:sz w:val="24"/>
        </w:rPr>
        <w:t>À l’exception de la période des fêtes 2020, il y aura des frais d’hébergement</w:t>
      </w:r>
      <w:r>
        <w:rPr>
          <w:spacing w:val="-23"/>
          <w:sz w:val="24"/>
        </w:rPr>
        <w:t xml:space="preserve"> </w:t>
      </w:r>
      <w:r>
        <w:rPr>
          <w:sz w:val="24"/>
        </w:rPr>
        <w:t>supplémentaires</w:t>
      </w:r>
    </w:p>
    <w:p w14:paraId="47C08A3A" w14:textId="77777777" w:rsidR="00A71388" w:rsidRDefault="0065421E">
      <w:pPr>
        <w:pStyle w:val="Corpsdetexte"/>
        <w:ind w:left="1540"/>
      </w:pPr>
      <w:proofErr w:type="gramStart"/>
      <w:r>
        <w:t>par</w:t>
      </w:r>
      <w:proofErr w:type="gramEnd"/>
      <w:r>
        <w:t xml:space="preserve"> nuitée de 40$ en sus de votre loyer actuel pour toute demande d’auto-isolement dû à un</w:t>
      </w:r>
    </w:p>
    <w:p w14:paraId="4083AD95" w14:textId="77777777" w:rsidR="00A71388" w:rsidRDefault="0065421E">
      <w:pPr>
        <w:pStyle w:val="Corpsdetexte"/>
        <w:ind w:left="1540" w:right="100"/>
      </w:pPr>
      <w:proofErr w:type="gramStart"/>
      <w:r>
        <w:t>retour</w:t>
      </w:r>
      <w:proofErr w:type="gramEnd"/>
      <w:r>
        <w:t xml:space="preserve"> de l’extérieur du Nouveau-Brunswick (ex. quitter la province pour quelques jours, quitter la province durant le congé de mars, etc.). Il n’y a donc pas de fra</w:t>
      </w:r>
      <w:r>
        <w:t>is d’hébergement supplémentaire pour les auto-isolements reliés à la période des fêtes 2020.</w:t>
      </w:r>
    </w:p>
    <w:p w14:paraId="16A71728" w14:textId="77777777" w:rsidR="00A71388" w:rsidRDefault="00A71388">
      <w:pPr>
        <w:pStyle w:val="Corpsdetexte"/>
        <w:spacing w:before="11"/>
        <w:rPr>
          <w:sz w:val="23"/>
        </w:rPr>
      </w:pPr>
    </w:p>
    <w:p w14:paraId="23300DD5" w14:textId="77777777" w:rsidR="00A71388" w:rsidRDefault="0065421E">
      <w:pPr>
        <w:pStyle w:val="Paragraphedeliste"/>
        <w:numPr>
          <w:ilvl w:val="0"/>
          <w:numId w:val="1"/>
        </w:numPr>
        <w:tabs>
          <w:tab w:val="left" w:pos="1540"/>
          <w:tab w:val="left" w:pos="1541"/>
        </w:tabs>
        <w:ind w:hanging="361"/>
        <w:rPr>
          <w:sz w:val="24"/>
        </w:rPr>
      </w:pPr>
      <w:r>
        <w:rPr>
          <w:b/>
          <w:sz w:val="24"/>
        </w:rPr>
        <w:t>Il n’est pas possible de revenir en logement universitaire avant le 3 janvier 2021.</w:t>
      </w:r>
      <w:r>
        <w:rPr>
          <w:b/>
          <w:spacing w:val="41"/>
          <w:sz w:val="24"/>
        </w:rPr>
        <w:t xml:space="preserve"> </w:t>
      </w:r>
      <w:r>
        <w:rPr>
          <w:sz w:val="24"/>
        </w:rPr>
        <w:t>Votre</w:t>
      </w:r>
    </w:p>
    <w:p w14:paraId="058F75FB" w14:textId="77777777" w:rsidR="00A71388" w:rsidRDefault="0065421E">
      <w:pPr>
        <w:pStyle w:val="Corpsdetexte"/>
        <w:ind w:left="1540"/>
      </w:pPr>
      <w:proofErr w:type="gramStart"/>
      <w:r>
        <w:t>contrat</w:t>
      </w:r>
      <w:proofErr w:type="gramEnd"/>
      <w:r>
        <w:t xml:space="preserve"> de location pour la période d’hiver débute le 4 janvier 2021. To</w:t>
      </w:r>
      <w:r>
        <w:t>utefois, nous</w:t>
      </w:r>
    </w:p>
    <w:p w14:paraId="6BADCA3D" w14:textId="77777777" w:rsidR="00A71388" w:rsidRDefault="0065421E">
      <w:pPr>
        <w:pStyle w:val="Corpsdetexte"/>
        <w:spacing w:line="242" w:lineRule="auto"/>
        <w:ind w:left="1540" w:right="314"/>
      </w:pPr>
      <w:proofErr w:type="gramStart"/>
      <w:r>
        <w:t>permettons</w:t>
      </w:r>
      <w:proofErr w:type="gramEnd"/>
      <w:r>
        <w:t xml:space="preserve"> l’arrivée un jour plus tôt afin de vous permettre d’effectuer votre période d’auto- isolement avant que les cours en présentiel débutent le 18 janvier 2021.</w:t>
      </w:r>
    </w:p>
    <w:p w14:paraId="05347EE0" w14:textId="77777777" w:rsidR="00A71388" w:rsidRDefault="00A71388">
      <w:pPr>
        <w:pStyle w:val="Corpsdetexte"/>
        <w:spacing w:before="8"/>
        <w:rPr>
          <w:sz w:val="23"/>
        </w:rPr>
      </w:pPr>
    </w:p>
    <w:p w14:paraId="49F3FC77" w14:textId="77777777" w:rsidR="00A71388" w:rsidRDefault="0065421E">
      <w:pPr>
        <w:pStyle w:val="Paragraphedeliste"/>
        <w:numPr>
          <w:ilvl w:val="0"/>
          <w:numId w:val="1"/>
        </w:numPr>
        <w:tabs>
          <w:tab w:val="left" w:pos="1540"/>
          <w:tab w:val="left" w:pos="1541"/>
        </w:tabs>
        <w:ind w:right="548"/>
        <w:rPr>
          <w:sz w:val="24"/>
        </w:rPr>
      </w:pPr>
      <w:r>
        <w:rPr>
          <w:b/>
          <w:sz w:val="24"/>
        </w:rPr>
        <w:t xml:space="preserve">L’achat de nourriture est votre responsabilité et à vos frais. </w:t>
      </w:r>
      <w:r>
        <w:rPr>
          <w:sz w:val="24"/>
        </w:rPr>
        <w:t>Vous pouve</w:t>
      </w:r>
      <w:r>
        <w:rPr>
          <w:sz w:val="24"/>
        </w:rPr>
        <w:t>z emporter de la nourriture avant votre voyage dans votre studio d’auto-isolement. Vous pouvez également commander en ligne dans un magasin ou un restaurant ou faire appel à un</w:t>
      </w:r>
      <w:r>
        <w:rPr>
          <w:spacing w:val="-13"/>
          <w:sz w:val="24"/>
        </w:rPr>
        <w:t xml:space="preserve"> </w:t>
      </w:r>
      <w:r>
        <w:rPr>
          <w:sz w:val="24"/>
        </w:rPr>
        <w:t>ami.</w:t>
      </w:r>
    </w:p>
    <w:p w14:paraId="302937B3" w14:textId="77777777" w:rsidR="00A71388" w:rsidRDefault="00A71388">
      <w:pPr>
        <w:pStyle w:val="Corpsdetexte"/>
        <w:spacing w:before="12"/>
        <w:rPr>
          <w:sz w:val="23"/>
        </w:rPr>
      </w:pPr>
    </w:p>
    <w:p w14:paraId="384A9908" w14:textId="77777777" w:rsidR="00A71388" w:rsidRDefault="0065421E">
      <w:pPr>
        <w:pStyle w:val="Paragraphedeliste"/>
        <w:numPr>
          <w:ilvl w:val="0"/>
          <w:numId w:val="1"/>
        </w:numPr>
        <w:tabs>
          <w:tab w:val="left" w:pos="1540"/>
          <w:tab w:val="left" w:pos="1541"/>
        </w:tabs>
        <w:ind w:right="399"/>
        <w:rPr>
          <w:sz w:val="24"/>
        </w:rPr>
      </w:pPr>
      <w:r>
        <w:rPr>
          <w:sz w:val="24"/>
        </w:rPr>
        <w:t>Des frais administratifs de 25$ seront facturés pour chaque achat que le Service de logement devra effectuer pour vous en plus du coût pour le produit (ce service n’inclut pas l’achat de nourriture, alcool ou tout autres produits jugés non</w:t>
      </w:r>
      <w:r>
        <w:rPr>
          <w:spacing w:val="-5"/>
          <w:sz w:val="24"/>
        </w:rPr>
        <w:t xml:space="preserve"> </w:t>
      </w:r>
      <w:r>
        <w:rPr>
          <w:sz w:val="24"/>
        </w:rPr>
        <w:t>essentiels);</w:t>
      </w:r>
    </w:p>
    <w:p w14:paraId="20DD9AEE" w14:textId="77777777" w:rsidR="00A71388" w:rsidRDefault="00A71388">
      <w:pPr>
        <w:pStyle w:val="Corpsdetexte"/>
      </w:pPr>
    </w:p>
    <w:p w14:paraId="708D59D3" w14:textId="77777777" w:rsidR="00A71388" w:rsidRDefault="0065421E">
      <w:pPr>
        <w:pStyle w:val="Paragraphedeliste"/>
        <w:numPr>
          <w:ilvl w:val="0"/>
          <w:numId w:val="1"/>
        </w:numPr>
        <w:tabs>
          <w:tab w:val="left" w:pos="1541"/>
        </w:tabs>
        <w:ind w:right="234"/>
        <w:jc w:val="both"/>
        <w:rPr>
          <w:sz w:val="24"/>
        </w:rPr>
      </w:pPr>
      <w:r>
        <w:rPr>
          <w:sz w:val="24"/>
        </w:rPr>
        <w:t>As</w:t>
      </w:r>
      <w:r>
        <w:rPr>
          <w:sz w:val="24"/>
        </w:rPr>
        <w:t>surez-vous de connaître les</w:t>
      </w:r>
      <w:r>
        <w:rPr>
          <w:color w:val="0462C1"/>
          <w:sz w:val="24"/>
        </w:rPr>
        <w:t xml:space="preserve"> </w:t>
      </w:r>
      <w:hyperlink r:id="rId19">
        <w:r>
          <w:rPr>
            <w:color w:val="0462C1"/>
            <w:sz w:val="24"/>
            <w:u w:val="single" w:color="0462C1"/>
          </w:rPr>
          <w:t>exigences en matière de voyage interprovincial ou international</w:t>
        </w:r>
      </w:hyperlink>
      <w:r>
        <w:rPr>
          <w:sz w:val="24"/>
        </w:rPr>
        <w:t xml:space="preserve">. À noter que les restrictions de voyage sont établies par chacune des </w:t>
      </w:r>
      <w:r>
        <w:rPr>
          <w:sz w:val="24"/>
        </w:rPr>
        <w:t>provinces, ainsi que par le gouvernement du Canada, et sont sujette à changer n’importe quand sans</w:t>
      </w:r>
      <w:r>
        <w:rPr>
          <w:spacing w:val="-14"/>
          <w:sz w:val="24"/>
        </w:rPr>
        <w:t xml:space="preserve"> </w:t>
      </w:r>
      <w:r>
        <w:rPr>
          <w:sz w:val="24"/>
        </w:rPr>
        <w:t>préavis.</w:t>
      </w:r>
    </w:p>
    <w:sectPr w:rsidR="00A71388">
      <w:pgSz w:w="12240" w:h="15840"/>
      <w:pgMar w:top="1560" w:right="620" w:bottom="940" w:left="620" w:header="289"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CEACD" w14:textId="77777777" w:rsidR="0065421E" w:rsidRDefault="0065421E">
      <w:r>
        <w:separator/>
      </w:r>
    </w:p>
  </w:endnote>
  <w:endnote w:type="continuationSeparator" w:id="0">
    <w:p w14:paraId="50E27183" w14:textId="77777777" w:rsidR="0065421E" w:rsidRDefault="0065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1E982" w14:textId="03951535" w:rsidR="00A71388" w:rsidRDefault="008204D6">
    <w:pPr>
      <w:pStyle w:val="Corpsdetexte"/>
      <w:spacing w:line="14" w:lineRule="auto"/>
      <w:rPr>
        <w:sz w:val="20"/>
      </w:rPr>
    </w:pPr>
    <w:r>
      <w:pict w14:anchorId="23372D6E">
        <v:shapetype id="_x0000_t202" coordsize="21600,21600" o:spt="202" path="m,l,21600r21600,l21600,xe">
          <v:stroke joinstyle="miter"/>
          <v:path gradientshapeok="t" o:connecttype="rect"/>
        </v:shapetype>
        <v:shape id="_x0000_s2049" type="#_x0000_t202" style="position:absolute;margin-left:35pt;margin-top:742.75pt;width:540.4pt;height:33.3pt;z-index:-251852800;mso-position-horizontal-relative:page;mso-position-vertical-relative:page" filled="f" stroked="f">
          <v:textbox inset="0,0,0,0">
            <w:txbxContent>
              <w:p w14:paraId="4D438DF5" w14:textId="01DB4158" w:rsidR="008204D6" w:rsidRPr="00301122" w:rsidRDefault="0065421E" w:rsidP="008204D6">
                <w:pPr>
                  <w:widowControl/>
                  <w:autoSpaceDE/>
                  <w:autoSpaceDN/>
                  <w:rPr>
                    <w:rFonts w:asciiTheme="minorHAnsi" w:hAnsiTheme="minorHAnsi" w:cstheme="minorHAnsi"/>
                  </w:rPr>
                </w:pPr>
                <w:r w:rsidRPr="00301122">
                  <w:rPr>
                    <w:rFonts w:asciiTheme="minorHAnsi" w:hAnsiTheme="minorHAnsi" w:cstheme="minorHAnsi"/>
                  </w:rPr>
                  <w:t>Service</w:t>
                </w:r>
                <w:r w:rsidR="008204D6" w:rsidRPr="00301122">
                  <w:rPr>
                    <w:rFonts w:asciiTheme="minorHAnsi" w:hAnsiTheme="minorHAnsi" w:cstheme="minorHAnsi"/>
                  </w:rPr>
                  <w:t>s</w:t>
                </w:r>
                <w:r w:rsidRPr="00301122">
                  <w:rPr>
                    <w:rFonts w:asciiTheme="minorHAnsi" w:hAnsiTheme="minorHAnsi" w:cstheme="minorHAnsi"/>
                  </w:rPr>
                  <w:t xml:space="preserve"> </w:t>
                </w:r>
                <w:r w:rsidR="008204D6" w:rsidRPr="00301122">
                  <w:rPr>
                    <w:rFonts w:asciiTheme="minorHAnsi" w:hAnsiTheme="minorHAnsi" w:cstheme="minorHAnsi"/>
                  </w:rPr>
                  <w:t xml:space="preserve">aux étudiants </w:t>
                </w:r>
                <w:r w:rsidRPr="00301122">
                  <w:rPr>
                    <w:rFonts w:asciiTheme="minorHAnsi" w:hAnsiTheme="minorHAnsi" w:cstheme="minorHAnsi"/>
                  </w:rPr>
                  <w:t>:</w:t>
                </w:r>
                <w:r w:rsidR="008204D6" w:rsidRPr="00301122">
                  <w:rPr>
                    <w:rFonts w:asciiTheme="minorHAnsi" w:hAnsiTheme="minorHAnsi" w:cstheme="minorHAnsi"/>
                  </w:rPr>
                  <w:t xml:space="preserve"> </w:t>
                </w:r>
                <w:hyperlink r:id="rId1" w:history="1">
                  <w:r w:rsidR="008204D6" w:rsidRPr="00301122">
                    <w:rPr>
                      <w:rFonts w:asciiTheme="minorHAnsi" w:hAnsiTheme="minorHAnsi" w:cstheme="minorHAnsi"/>
                      <w:color w:val="0462C1"/>
                      <w:u w:val="single"/>
                    </w:rPr>
                    <w:t>kelly.thibodeau@umoncton.ca</w:t>
                  </w:r>
                </w:hyperlink>
                <w:r w:rsidR="00301122" w:rsidRPr="00301122">
                  <w:rPr>
                    <w:rFonts w:asciiTheme="minorHAnsi" w:hAnsiTheme="minorHAnsi" w:cstheme="minorHAnsi"/>
                    <w:color w:val="0462C1"/>
                  </w:rPr>
                  <w:t xml:space="preserve"> </w:t>
                </w:r>
                <m:oMath>
                  <m:r>
                    <w:rPr>
                      <w:rFonts w:ascii="Cambria Math" w:hAnsi="Cambria Math"/>
                    </w:rPr>
                    <m:t>•</m:t>
                  </m:r>
                </m:oMath>
                <w:r w:rsidR="00301122" w:rsidRPr="00301122">
                  <w:rPr>
                    <w:rFonts w:asciiTheme="minorHAnsi" w:hAnsiTheme="minorHAnsi" w:cstheme="minorHAnsi"/>
                  </w:rPr>
                  <w:t xml:space="preserve"> </w:t>
                </w:r>
                <w:r w:rsidR="00301122" w:rsidRPr="00301122">
                  <w:rPr>
                    <w:rFonts w:asciiTheme="minorHAnsi" w:hAnsiTheme="minorHAnsi" w:cstheme="minorHAnsi"/>
                  </w:rPr>
                  <w:t>506-737-5074</w:t>
                </w:r>
                <w:r w:rsidR="00301122">
                  <w:rPr>
                    <w:rFonts w:asciiTheme="minorHAnsi" w:hAnsiTheme="minorHAnsi" w:cstheme="minorHAnsi"/>
                  </w:rPr>
                  <w:t xml:space="preserve"> </w:t>
                </w:r>
                <w:r w:rsidR="00301122" w:rsidRPr="00301122">
                  <w:rPr>
                    <w:rFonts w:asciiTheme="minorHAnsi" w:hAnsiTheme="minorHAnsi" w:cstheme="minorHAnsi"/>
                  </w:rPr>
                  <w:br/>
                  <w:t xml:space="preserve">Service d’accueil des étudiants internationaux </w:t>
                </w:r>
                <w:r w:rsidR="00301122" w:rsidRPr="00301122">
                  <w:rPr>
                    <w:rFonts w:asciiTheme="minorHAnsi" w:hAnsiTheme="minorHAnsi" w:cstheme="minorHAnsi"/>
                  </w:rPr>
                  <w:t>:</w:t>
                </w:r>
                <w:r w:rsidR="00301122" w:rsidRPr="00301122">
                  <w:rPr>
                    <w:rFonts w:asciiTheme="minorHAnsi" w:hAnsiTheme="minorHAnsi" w:cstheme="minorHAnsi"/>
                  </w:rPr>
                  <w:t xml:space="preserve"> </w:t>
                </w:r>
                <w:r w:rsidR="00301122" w:rsidRPr="00301122">
                  <w:rPr>
                    <w:rFonts w:asciiTheme="minorHAnsi" w:hAnsiTheme="minorHAnsi" w:cstheme="minorHAnsi"/>
                  </w:rPr>
                  <w:t xml:space="preserve"> </w:t>
                </w:r>
                <w:hyperlink r:id="rId2" w:history="1">
                  <w:r w:rsidR="00301122" w:rsidRPr="00301122">
                    <w:rPr>
                      <w:rFonts w:asciiTheme="minorHAnsi" w:hAnsiTheme="minorHAnsi" w:cstheme="minorHAnsi"/>
                      <w:color w:val="0462C1"/>
                      <w:u w:val="single"/>
                    </w:rPr>
                    <w:t>aei-umce</w:t>
                  </w:r>
                  <w:r w:rsidR="00301122" w:rsidRPr="00301122">
                    <w:rPr>
                      <w:rFonts w:asciiTheme="minorHAnsi" w:hAnsiTheme="minorHAnsi" w:cstheme="minorHAnsi"/>
                      <w:color w:val="0462C1"/>
                      <w:u w:val="single"/>
                    </w:rPr>
                    <w:t>@umoncton.ca</w:t>
                  </w:r>
                </w:hyperlink>
                <w:r w:rsidR="00301122">
                  <w:rPr>
                    <w:rFonts w:asciiTheme="minorHAnsi" w:hAnsiTheme="minorHAnsi" w:cstheme="minorHAnsi"/>
                    <w:color w:val="0462C1"/>
                  </w:rPr>
                  <w:t xml:space="preserve"> </w:t>
                </w:r>
                <w:bookmarkStart w:id="2" w:name="_Hlk77081978"/>
                <w:r w:rsidR="00301122" w:rsidRPr="00301122">
                  <w:rPr>
                    <w:rFonts w:asciiTheme="minorHAnsi" w:hAnsiTheme="minorHAnsi" w:cstheme="minorHAnsi"/>
                  </w:rPr>
                  <w:t>•</w:t>
                </w:r>
                <w:bookmarkEnd w:id="2"/>
                <w:r w:rsidR="00301122">
                  <w:rPr>
                    <w:rFonts w:asciiTheme="minorHAnsi" w:hAnsiTheme="minorHAnsi" w:cstheme="minorHAnsi"/>
                    <w:color w:val="0462C1"/>
                  </w:rPr>
                  <w:t xml:space="preserve"> </w:t>
                </w:r>
                <w:r w:rsidR="00301122" w:rsidRPr="00301122">
                  <w:rPr>
                    <w:rFonts w:asciiTheme="minorHAnsi" w:hAnsiTheme="minorHAnsi" w:cstheme="minorHAnsi"/>
                  </w:rPr>
                  <w:t>Urgence</w:t>
                </w:r>
                <w:r w:rsidR="00301122" w:rsidRPr="00301122">
                  <w:rPr>
                    <w:rFonts w:asciiTheme="minorHAnsi" w:hAnsiTheme="minorHAnsi" w:cstheme="minorHAnsi"/>
                  </w:rPr>
                  <w:t xml:space="preserve"> </w:t>
                </w:r>
                <w:r w:rsidR="00301122" w:rsidRPr="00301122">
                  <w:rPr>
                    <w:rFonts w:asciiTheme="minorHAnsi" w:hAnsiTheme="minorHAnsi" w:cstheme="minorHAnsi"/>
                  </w:rPr>
                  <w:t>:</w:t>
                </w:r>
                <w:r w:rsidR="00301122" w:rsidRPr="00301122">
                  <w:rPr>
                    <w:rFonts w:asciiTheme="minorHAnsi" w:hAnsiTheme="minorHAnsi" w:cstheme="minorHAnsi"/>
                  </w:rPr>
                  <w:t xml:space="preserve"> </w:t>
                </w:r>
                <w:r w:rsidR="00301122" w:rsidRPr="00301122">
                  <w:rPr>
                    <w:rFonts w:asciiTheme="minorHAnsi" w:hAnsiTheme="minorHAnsi" w:cstheme="minorHAnsi"/>
                  </w:rPr>
                  <w:t>911</w:t>
                </w:r>
                <w:r w:rsidR="00301122">
                  <w:rPr>
                    <w:rFonts w:asciiTheme="minorHAnsi" w:hAnsiTheme="minorHAnsi" w:cstheme="minorHAnsi"/>
                  </w:rPr>
                  <w:t xml:space="preserve"> </w:t>
                </w:r>
                <w:r w:rsidR="00301122" w:rsidRPr="00301122">
                  <w:rPr>
                    <w:rFonts w:asciiTheme="minorHAnsi" w:hAnsiTheme="minorHAnsi" w:cstheme="minorHAnsi"/>
                  </w:rPr>
                  <w:t>•</w:t>
                </w:r>
                <w:r w:rsidR="00301122">
                  <w:rPr>
                    <w:rFonts w:asciiTheme="minorHAnsi" w:hAnsiTheme="minorHAnsi" w:cstheme="minorHAnsi"/>
                  </w:rPr>
                  <w:t xml:space="preserve"> Télé-soins : 811</w:t>
                </w:r>
              </w:p>
              <w:p w14:paraId="51AB1BA0" w14:textId="7E0A529F" w:rsidR="00A71388" w:rsidRPr="00301122" w:rsidRDefault="00A71388" w:rsidP="00301122">
                <w:pPr>
                  <w:widowControl/>
                  <w:autoSpaceDE/>
                  <w:autoSpaceDN/>
                  <w:rPr>
                    <w:rFonts w:asciiTheme="minorHAnsi" w:hAnsiTheme="minorHAnsi" w:cstheme="minorHAnsi"/>
                  </w:rPr>
                </w:pPr>
              </w:p>
            </w:txbxContent>
          </v:textbox>
          <w10:wrap anchorx="page" anchory="page"/>
        </v:shape>
      </w:pict>
    </w:r>
    <w:r w:rsidR="0065421E">
      <w:pict w14:anchorId="761F20B8">
        <v:line id="_x0000_s2050" style="position:absolute;z-index:-251853824;mso-position-horizontal-relative:page;mso-position-vertical-relative:page" from=".65pt,742.45pt" to="609.2pt,741.85pt" strokeweight="2.25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CC16A" w14:textId="77777777" w:rsidR="0065421E" w:rsidRDefault="0065421E">
      <w:r>
        <w:separator/>
      </w:r>
    </w:p>
  </w:footnote>
  <w:footnote w:type="continuationSeparator" w:id="0">
    <w:p w14:paraId="2BB27639" w14:textId="77777777" w:rsidR="0065421E" w:rsidRDefault="0065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ECA0" w14:textId="469FCA7B" w:rsidR="00A71388" w:rsidRDefault="008204D6">
    <w:pPr>
      <w:pStyle w:val="Corpsdetexte"/>
      <w:spacing w:line="14" w:lineRule="auto"/>
      <w:rPr>
        <w:sz w:val="20"/>
      </w:rPr>
    </w:pPr>
    <w:r>
      <w:rPr>
        <w:noProof/>
      </w:rPr>
      <w:drawing>
        <wp:anchor distT="0" distB="0" distL="114300" distR="114300" simplePos="0" relativeHeight="251658240" behindDoc="0" locked="0" layoutInCell="1" allowOverlap="1" wp14:anchorId="7B279AEF" wp14:editId="75858173">
          <wp:simplePos x="0" y="0"/>
          <wp:positionH relativeFrom="column">
            <wp:posOffset>25400</wp:posOffset>
          </wp:positionH>
          <wp:positionV relativeFrom="paragraph">
            <wp:posOffset>113665</wp:posOffset>
          </wp:positionV>
          <wp:extent cx="1981200" cy="48539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981200" cy="485394"/>
                  </a:xfrm>
                  <a:prstGeom prst="rect">
                    <a:avLst/>
                  </a:prstGeom>
                </pic:spPr>
              </pic:pic>
            </a:graphicData>
          </a:graphic>
          <wp14:sizeRelH relativeFrom="page">
            <wp14:pctWidth>0</wp14:pctWidth>
          </wp14:sizeRelH>
          <wp14:sizeRelV relativeFrom="page">
            <wp14:pctHeight>0</wp14:pctHeight>
          </wp14:sizeRelV>
        </wp:anchor>
      </w:drawing>
    </w:r>
    <w:r w:rsidR="0065421E">
      <w:pict w14:anchorId="2DE2F008">
        <v:shapetype id="_x0000_t202" coordsize="21600,21600" o:spt="202" path="m,l,21600r21600,l21600,xe">
          <v:stroke joinstyle="miter"/>
          <v:path gradientshapeok="t" o:connecttype="rect"/>
        </v:shapetype>
        <v:shape id="_x0000_s2051" type="#_x0000_t202" style="position:absolute;margin-left:347.65pt;margin-top:38.05pt;width:229.4pt;height:20pt;z-index:-251854848;mso-position-horizontal-relative:page;mso-position-vertical-relative:page" filled="f" stroked="f">
          <v:textbox inset="0,0,0,0">
            <w:txbxContent>
              <w:p w14:paraId="16D68EBC" w14:textId="77777777" w:rsidR="00A71388" w:rsidRDefault="0065421E">
                <w:pPr>
                  <w:spacing w:line="387" w:lineRule="exact"/>
                  <w:ind w:left="20"/>
                  <w:rPr>
                    <w:sz w:val="36"/>
                  </w:rPr>
                </w:pPr>
                <w:r>
                  <w:rPr>
                    <w:sz w:val="36"/>
                  </w:rPr>
                  <w:t>PROTOCOLE AUTO-ISOLEMENT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655C"/>
    <w:multiLevelType w:val="hybridMultilevel"/>
    <w:tmpl w:val="7BF4B5B4"/>
    <w:lvl w:ilvl="0" w:tplc="6000467C">
      <w:numFmt w:val="bullet"/>
      <w:lvlText w:val=""/>
      <w:lvlJc w:val="left"/>
      <w:pPr>
        <w:ind w:left="808" w:hanging="361"/>
      </w:pPr>
      <w:rPr>
        <w:rFonts w:hint="default"/>
        <w:w w:val="99"/>
        <w:lang w:val="fr-CA" w:eastAsia="fr-CA" w:bidi="fr-CA"/>
      </w:rPr>
    </w:lvl>
    <w:lvl w:ilvl="1" w:tplc="9A705738">
      <w:numFmt w:val="bullet"/>
      <w:lvlText w:val="•"/>
      <w:lvlJc w:val="left"/>
      <w:pPr>
        <w:ind w:left="1820" w:hanging="361"/>
      </w:pPr>
      <w:rPr>
        <w:rFonts w:hint="default"/>
        <w:lang w:val="fr-CA" w:eastAsia="fr-CA" w:bidi="fr-CA"/>
      </w:rPr>
    </w:lvl>
    <w:lvl w:ilvl="2" w:tplc="8AE615EC">
      <w:numFmt w:val="bullet"/>
      <w:lvlText w:val="•"/>
      <w:lvlJc w:val="left"/>
      <w:pPr>
        <w:ind w:left="2840" w:hanging="361"/>
      </w:pPr>
      <w:rPr>
        <w:rFonts w:hint="default"/>
        <w:lang w:val="fr-CA" w:eastAsia="fr-CA" w:bidi="fr-CA"/>
      </w:rPr>
    </w:lvl>
    <w:lvl w:ilvl="3" w:tplc="58ECC178">
      <w:numFmt w:val="bullet"/>
      <w:lvlText w:val="•"/>
      <w:lvlJc w:val="left"/>
      <w:pPr>
        <w:ind w:left="3860" w:hanging="361"/>
      </w:pPr>
      <w:rPr>
        <w:rFonts w:hint="default"/>
        <w:lang w:val="fr-CA" w:eastAsia="fr-CA" w:bidi="fr-CA"/>
      </w:rPr>
    </w:lvl>
    <w:lvl w:ilvl="4" w:tplc="A79A3A78">
      <w:numFmt w:val="bullet"/>
      <w:lvlText w:val="•"/>
      <w:lvlJc w:val="left"/>
      <w:pPr>
        <w:ind w:left="4880" w:hanging="361"/>
      </w:pPr>
      <w:rPr>
        <w:rFonts w:hint="default"/>
        <w:lang w:val="fr-CA" w:eastAsia="fr-CA" w:bidi="fr-CA"/>
      </w:rPr>
    </w:lvl>
    <w:lvl w:ilvl="5" w:tplc="980815B6">
      <w:numFmt w:val="bullet"/>
      <w:lvlText w:val="•"/>
      <w:lvlJc w:val="left"/>
      <w:pPr>
        <w:ind w:left="5900" w:hanging="361"/>
      </w:pPr>
      <w:rPr>
        <w:rFonts w:hint="default"/>
        <w:lang w:val="fr-CA" w:eastAsia="fr-CA" w:bidi="fr-CA"/>
      </w:rPr>
    </w:lvl>
    <w:lvl w:ilvl="6" w:tplc="430C8704">
      <w:numFmt w:val="bullet"/>
      <w:lvlText w:val="•"/>
      <w:lvlJc w:val="left"/>
      <w:pPr>
        <w:ind w:left="6920" w:hanging="361"/>
      </w:pPr>
      <w:rPr>
        <w:rFonts w:hint="default"/>
        <w:lang w:val="fr-CA" w:eastAsia="fr-CA" w:bidi="fr-CA"/>
      </w:rPr>
    </w:lvl>
    <w:lvl w:ilvl="7" w:tplc="0FC685E4">
      <w:numFmt w:val="bullet"/>
      <w:lvlText w:val="•"/>
      <w:lvlJc w:val="left"/>
      <w:pPr>
        <w:ind w:left="7940" w:hanging="361"/>
      </w:pPr>
      <w:rPr>
        <w:rFonts w:hint="default"/>
        <w:lang w:val="fr-CA" w:eastAsia="fr-CA" w:bidi="fr-CA"/>
      </w:rPr>
    </w:lvl>
    <w:lvl w:ilvl="8" w:tplc="0AD02926">
      <w:numFmt w:val="bullet"/>
      <w:lvlText w:val="•"/>
      <w:lvlJc w:val="left"/>
      <w:pPr>
        <w:ind w:left="8960" w:hanging="361"/>
      </w:pPr>
      <w:rPr>
        <w:rFonts w:hint="default"/>
        <w:lang w:val="fr-CA" w:eastAsia="fr-CA" w:bidi="fr-CA"/>
      </w:rPr>
    </w:lvl>
  </w:abstractNum>
  <w:abstractNum w:abstractNumId="1" w15:restartNumberingAfterBreak="0">
    <w:nsid w:val="3518077C"/>
    <w:multiLevelType w:val="hybridMultilevel"/>
    <w:tmpl w:val="B8A04B58"/>
    <w:lvl w:ilvl="0" w:tplc="D250E25E">
      <w:numFmt w:val="bullet"/>
      <w:lvlText w:val="-"/>
      <w:lvlJc w:val="left"/>
      <w:pPr>
        <w:ind w:left="1540" w:hanging="360"/>
      </w:pPr>
      <w:rPr>
        <w:rFonts w:ascii="Times New Roman" w:eastAsia="Times New Roman" w:hAnsi="Times New Roman" w:cs="Times New Roman" w:hint="default"/>
        <w:spacing w:val="-60"/>
        <w:w w:val="99"/>
        <w:sz w:val="24"/>
        <w:szCs w:val="24"/>
        <w:lang w:val="fr-CA" w:eastAsia="fr-CA" w:bidi="fr-CA"/>
      </w:rPr>
    </w:lvl>
    <w:lvl w:ilvl="1" w:tplc="D7321E30">
      <w:numFmt w:val="bullet"/>
      <w:lvlText w:val="•"/>
      <w:lvlJc w:val="left"/>
      <w:pPr>
        <w:ind w:left="2486" w:hanging="360"/>
      </w:pPr>
      <w:rPr>
        <w:rFonts w:hint="default"/>
        <w:lang w:val="fr-CA" w:eastAsia="fr-CA" w:bidi="fr-CA"/>
      </w:rPr>
    </w:lvl>
    <w:lvl w:ilvl="2" w:tplc="609E1DF8">
      <w:numFmt w:val="bullet"/>
      <w:lvlText w:val="•"/>
      <w:lvlJc w:val="left"/>
      <w:pPr>
        <w:ind w:left="3432" w:hanging="360"/>
      </w:pPr>
      <w:rPr>
        <w:rFonts w:hint="default"/>
        <w:lang w:val="fr-CA" w:eastAsia="fr-CA" w:bidi="fr-CA"/>
      </w:rPr>
    </w:lvl>
    <w:lvl w:ilvl="3" w:tplc="F850B468">
      <w:numFmt w:val="bullet"/>
      <w:lvlText w:val="•"/>
      <w:lvlJc w:val="left"/>
      <w:pPr>
        <w:ind w:left="4378" w:hanging="360"/>
      </w:pPr>
      <w:rPr>
        <w:rFonts w:hint="default"/>
        <w:lang w:val="fr-CA" w:eastAsia="fr-CA" w:bidi="fr-CA"/>
      </w:rPr>
    </w:lvl>
    <w:lvl w:ilvl="4" w:tplc="B1DCFBFA">
      <w:numFmt w:val="bullet"/>
      <w:lvlText w:val="•"/>
      <w:lvlJc w:val="left"/>
      <w:pPr>
        <w:ind w:left="5324" w:hanging="360"/>
      </w:pPr>
      <w:rPr>
        <w:rFonts w:hint="default"/>
        <w:lang w:val="fr-CA" w:eastAsia="fr-CA" w:bidi="fr-CA"/>
      </w:rPr>
    </w:lvl>
    <w:lvl w:ilvl="5" w:tplc="41CA4BB2">
      <w:numFmt w:val="bullet"/>
      <w:lvlText w:val="•"/>
      <w:lvlJc w:val="left"/>
      <w:pPr>
        <w:ind w:left="6270" w:hanging="360"/>
      </w:pPr>
      <w:rPr>
        <w:rFonts w:hint="default"/>
        <w:lang w:val="fr-CA" w:eastAsia="fr-CA" w:bidi="fr-CA"/>
      </w:rPr>
    </w:lvl>
    <w:lvl w:ilvl="6" w:tplc="6B44AA4E">
      <w:numFmt w:val="bullet"/>
      <w:lvlText w:val="•"/>
      <w:lvlJc w:val="left"/>
      <w:pPr>
        <w:ind w:left="7216" w:hanging="360"/>
      </w:pPr>
      <w:rPr>
        <w:rFonts w:hint="default"/>
        <w:lang w:val="fr-CA" w:eastAsia="fr-CA" w:bidi="fr-CA"/>
      </w:rPr>
    </w:lvl>
    <w:lvl w:ilvl="7" w:tplc="F9FCE770">
      <w:numFmt w:val="bullet"/>
      <w:lvlText w:val="•"/>
      <w:lvlJc w:val="left"/>
      <w:pPr>
        <w:ind w:left="8162" w:hanging="360"/>
      </w:pPr>
      <w:rPr>
        <w:rFonts w:hint="default"/>
        <w:lang w:val="fr-CA" w:eastAsia="fr-CA" w:bidi="fr-CA"/>
      </w:rPr>
    </w:lvl>
    <w:lvl w:ilvl="8" w:tplc="631CAD8C">
      <w:numFmt w:val="bullet"/>
      <w:lvlText w:val="•"/>
      <w:lvlJc w:val="left"/>
      <w:pPr>
        <w:ind w:left="9108" w:hanging="360"/>
      </w:pPr>
      <w:rPr>
        <w:rFonts w:hint="default"/>
        <w:lang w:val="fr-CA" w:eastAsia="fr-CA" w:bidi="fr-CA"/>
      </w:rPr>
    </w:lvl>
  </w:abstractNum>
  <w:abstractNum w:abstractNumId="2" w15:restartNumberingAfterBreak="0">
    <w:nsid w:val="7FB174CD"/>
    <w:multiLevelType w:val="hybridMultilevel"/>
    <w:tmpl w:val="F7F29342"/>
    <w:lvl w:ilvl="0" w:tplc="A75E3E54">
      <w:start w:val="1"/>
      <w:numFmt w:val="bullet"/>
      <w:lvlText w:val=""/>
      <w:lvlJc w:val="left"/>
      <w:pPr>
        <w:ind w:left="720" w:hanging="360"/>
      </w:pPr>
      <w:rPr>
        <w:rFonts w:ascii="Symbol" w:hAnsi="Symbol" w:hint="default"/>
        <w:color w:val="000000"/>
      </w:rPr>
    </w:lvl>
    <w:lvl w:ilvl="1" w:tplc="ED4878F6">
      <w:start w:val="1"/>
      <w:numFmt w:val="bullet"/>
      <w:lvlText w:val="o"/>
      <w:lvlJc w:val="left"/>
      <w:pPr>
        <w:ind w:left="1440" w:hanging="360"/>
      </w:pPr>
      <w:rPr>
        <w:rFonts w:ascii="Courier New" w:hAnsi="Courier New" w:cs="Courier New" w:hint="default"/>
        <w:strike w:val="0"/>
        <w:dstrike w:val="0"/>
        <w:color w:val="000000"/>
        <w:u w:val="none"/>
        <w:effect w:val="none"/>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71388"/>
    <w:rsid w:val="002F4FBB"/>
    <w:rsid w:val="00301122"/>
    <w:rsid w:val="004044ED"/>
    <w:rsid w:val="00642C57"/>
    <w:rsid w:val="0065421E"/>
    <w:rsid w:val="00721E15"/>
    <w:rsid w:val="008204D6"/>
    <w:rsid w:val="008E6959"/>
    <w:rsid w:val="00A71388"/>
    <w:rsid w:val="00A8561D"/>
    <w:rsid w:val="00C87A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A06828"/>
  <w15:docId w15:val="{E719E05F-471B-483C-846D-9E8B5192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eastAsia="fr-CA" w:bidi="fr-CA"/>
    </w:rPr>
  </w:style>
  <w:style w:type="paragraph" w:styleId="Titre1">
    <w:name w:val="heading 1"/>
    <w:basedOn w:val="Normal"/>
    <w:uiPriority w:val="9"/>
    <w:qFormat/>
    <w:pPr>
      <w:ind w:left="100"/>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808" w:hanging="28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204D6"/>
    <w:pPr>
      <w:tabs>
        <w:tab w:val="center" w:pos="4320"/>
        <w:tab w:val="right" w:pos="8640"/>
      </w:tabs>
    </w:pPr>
  </w:style>
  <w:style w:type="character" w:customStyle="1" w:styleId="En-tteCar">
    <w:name w:val="En-tête Car"/>
    <w:basedOn w:val="Policepardfaut"/>
    <w:link w:val="En-tte"/>
    <w:uiPriority w:val="99"/>
    <w:rsid w:val="008204D6"/>
    <w:rPr>
      <w:rFonts w:ascii="Calibri" w:eastAsia="Calibri" w:hAnsi="Calibri" w:cs="Calibri"/>
      <w:lang w:val="fr-CA" w:eastAsia="fr-CA" w:bidi="fr-CA"/>
    </w:rPr>
  </w:style>
  <w:style w:type="paragraph" w:styleId="Pieddepage">
    <w:name w:val="footer"/>
    <w:basedOn w:val="Normal"/>
    <w:link w:val="PieddepageCar"/>
    <w:uiPriority w:val="99"/>
    <w:unhideWhenUsed/>
    <w:rsid w:val="008204D6"/>
    <w:pPr>
      <w:tabs>
        <w:tab w:val="center" w:pos="4320"/>
        <w:tab w:val="right" w:pos="8640"/>
      </w:tabs>
    </w:pPr>
  </w:style>
  <w:style w:type="character" w:customStyle="1" w:styleId="PieddepageCar">
    <w:name w:val="Pied de page Car"/>
    <w:basedOn w:val="Policepardfaut"/>
    <w:link w:val="Pieddepage"/>
    <w:uiPriority w:val="99"/>
    <w:rsid w:val="008204D6"/>
    <w:rPr>
      <w:rFonts w:ascii="Calibri" w:eastAsia="Calibri" w:hAnsi="Calibri" w:cs="Calibri"/>
      <w:lang w:val="fr-CA" w:eastAsia="fr-CA" w:bidi="fr-CA"/>
    </w:rPr>
  </w:style>
  <w:style w:type="character" w:styleId="Lienhypertexte">
    <w:name w:val="Hyperlink"/>
    <w:basedOn w:val="Policepardfaut"/>
    <w:uiPriority w:val="99"/>
    <w:unhideWhenUsed/>
    <w:rsid w:val="008204D6"/>
    <w:rPr>
      <w:color w:val="0000FF" w:themeColor="hyperlink"/>
      <w:u w:val="single"/>
    </w:rPr>
  </w:style>
  <w:style w:type="character" w:styleId="Mentionnonrsolue">
    <w:name w:val="Unresolved Mention"/>
    <w:basedOn w:val="Policepardfaut"/>
    <w:uiPriority w:val="99"/>
    <w:semiHidden/>
    <w:unhideWhenUsed/>
    <w:rsid w:val="0082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276471">
      <w:bodyDiv w:val="1"/>
      <w:marLeft w:val="0"/>
      <w:marRight w:val="0"/>
      <w:marTop w:val="0"/>
      <w:marBottom w:val="0"/>
      <w:divBdr>
        <w:top w:val="none" w:sz="0" w:space="0" w:color="auto"/>
        <w:left w:val="none" w:sz="0" w:space="0" w:color="auto"/>
        <w:bottom w:val="none" w:sz="0" w:space="0" w:color="auto"/>
        <w:right w:val="none" w:sz="0" w:space="0" w:color="auto"/>
      </w:divBdr>
    </w:div>
    <w:div w:id="1549027121">
      <w:bodyDiv w:val="1"/>
      <w:marLeft w:val="0"/>
      <w:marRight w:val="0"/>
      <w:marTop w:val="0"/>
      <w:marBottom w:val="0"/>
      <w:divBdr>
        <w:top w:val="none" w:sz="0" w:space="0" w:color="auto"/>
        <w:left w:val="none" w:sz="0" w:space="0" w:color="auto"/>
        <w:bottom w:val="none" w:sz="0" w:space="0" w:color="auto"/>
        <w:right w:val="none" w:sz="0" w:space="0" w:color="auto"/>
      </w:divBdr>
    </w:div>
    <w:div w:id="1803305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moncton.ca/umce-saee/node/45" TargetMode="External"/><Relationship Id="rId18" Type="http://schemas.openxmlformats.org/officeDocument/2006/relationships/hyperlink" Target="https://www.umoncton.ca/covid-19/auto-isoleme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2.gnb.ca/content/gnb/fr/corporate/promo/covid-19.html" TargetMode="External"/><Relationship Id="rId17" Type="http://schemas.openxmlformats.org/officeDocument/2006/relationships/hyperlink" Target="https://www2.gnb.ca/content/dam/gnb/Corporate/pdf/EmergencyUrgence19.pdf" TargetMode="External"/><Relationship Id="rId2" Type="http://schemas.openxmlformats.org/officeDocument/2006/relationships/styles" Target="styles.xml"/><Relationship Id="rId16" Type="http://schemas.openxmlformats.org/officeDocument/2006/relationships/hyperlink" Target="https://www2.gnb.ca/content/gnb/fr/ministeres/bmhc/maladies_transmissibles/content/maladies_respiratoires/coronaviru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ntal.frenette@umoncton.ca" TargetMode="External"/><Relationship Id="rId5" Type="http://schemas.openxmlformats.org/officeDocument/2006/relationships/footnotes" Target="footnotes.xml"/><Relationship Id="rId15" Type="http://schemas.openxmlformats.org/officeDocument/2006/relationships/hyperlink" Target="http://www.umoncton.ca/umcm-santepsychologie/node/37" TargetMode="External"/><Relationship Id="rId10" Type="http://schemas.openxmlformats.org/officeDocument/2006/relationships/hyperlink" Target="mailto:logement@umoncton.ca" TargetMode="External"/><Relationship Id="rId19" Type="http://schemas.openxmlformats.org/officeDocument/2006/relationships/hyperlink" Target="https://www2.gnb.ca/content/gnb/fr/corporate/promo/covid-19/voyageurs.html" TargetMode="External"/><Relationship Id="rId4" Type="http://schemas.openxmlformats.org/officeDocument/2006/relationships/webSettings" Target="webSettings.xml"/><Relationship Id="rId9" Type="http://schemas.openxmlformats.org/officeDocument/2006/relationships/hyperlink" Target="https://www.umoncton.ca/covid-19/auto-isolement" TargetMode="External"/><Relationship Id="rId14" Type="http://schemas.openxmlformats.org/officeDocument/2006/relationships/hyperlink" Target="mailto:%20francoise.cyr@umoncton.c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ei-umce@umoncton.ca" TargetMode="External"/><Relationship Id="rId1" Type="http://schemas.openxmlformats.org/officeDocument/2006/relationships/hyperlink" Target="mailto:kelly.thibodeau@umonct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1735</Words>
  <Characters>9543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Thériault</dc:creator>
  <cp:lastModifiedBy>Kelly Thibodeau</cp:lastModifiedBy>
  <cp:revision>6</cp:revision>
  <dcterms:created xsi:type="dcterms:W3CDTF">2021-07-13T18:32:00Z</dcterms:created>
  <dcterms:modified xsi:type="dcterms:W3CDTF">2021-07-13T19:00:00Z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Microsoft® Word pour Office 365</vt:lpwstr>
  </property>
  <property fmtid="{D5CDD505-2E9C-101B-9397-08002B2CF9AE}" pid="4" name="LastSaved">
    <vt:filetime>2021-07-13T00:00:00Z</vt:filetime>
  </property>
</Properties>
</file>