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1EBE6" w14:textId="618A706F"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06368" behindDoc="0" locked="0" layoutInCell="1" allowOverlap="1" wp14:anchorId="7558B1E6" wp14:editId="43E2740A">
                <wp:simplePos x="0" y="0"/>
                <wp:positionH relativeFrom="column">
                  <wp:posOffset>6047740</wp:posOffset>
                </wp:positionH>
                <wp:positionV relativeFrom="paragraph">
                  <wp:posOffset>-9525</wp:posOffset>
                </wp:positionV>
                <wp:extent cx="1152525" cy="276225"/>
                <wp:effectExtent l="0" t="0" r="28575" b="28575"/>
                <wp:wrapNone/>
                <wp:docPr id="51" name="Organigramme : Donnée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51" o:spid="_x0000_s1026" type="#_x0000_t111" style="position:absolute;margin-left:476.2pt;margin-top:-.75pt;width:90.75pt;height:21.7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CbpQ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" fillcolor="#797b7e [3204]" strokecolor="#3c3d3e [1604]" strokeweight="2pt">
                <v:path arrowok="t"/>
              </v:shape>
            </w:pict>
          </mc:Fallback>
        </mc:AlternateContent>
      </w:r>
      <w:r w:rsidR="00BD4F82" w:rsidRPr="00702A07">
        <w:rPr>
          <w:rFonts w:ascii="Comic Sans MS" w:hAnsi="Comic Sans MS"/>
          <w:noProof/>
          <w:lang w:eastAsia="fr-CA"/>
        </w:rPr>
        <w:drawing>
          <wp:anchor distT="0" distB="0" distL="114300" distR="114300" simplePos="0" relativeHeight="251725824" behindDoc="0" locked="0" layoutInCell="1" allowOverlap="1" wp14:anchorId="66ADCAF9" wp14:editId="3450AD91">
            <wp:simplePos x="0" y="0"/>
            <wp:positionH relativeFrom="column">
              <wp:posOffset>904875</wp:posOffset>
            </wp:positionH>
            <wp:positionV relativeFrom="paragraph">
              <wp:posOffset>-269875</wp:posOffset>
            </wp:positionV>
            <wp:extent cx="4135755" cy="2298065"/>
            <wp:effectExtent l="0" t="0" r="0" b="698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MONCT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5755" cy="2298065"/>
                    </a:xfrm>
                    <a:prstGeom prst="rect">
                      <a:avLst/>
                    </a:prstGeom>
                  </pic:spPr>
                </pic:pic>
              </a:graphicData>
            </a:graphic>
          </wp:anchor>
        </w:drawing>
      </w:r>
      <w:r w:rsidRPr="00702A07">
        <w:rPr>
          <w:rFonts w:ascii="Comic Sans MS" w:hAnsi="Comic Sans MS"/>
          <w:noProof/>
          <w:lang w:eastAsia="fr-CA"/>
        </w:rPr>
        <mc:AlternateContent>
          <mc:Choice Requires="wps">
            <w:drawing>
              <wp:anchor distT="0" distB="0" distL="114300" distR="114300" simplePos="0" relativeHeight="251679744" behindDoc="0" locked="0" layoutInCell="1" allowOverlap="1" wp14:anchorId="161F57DD" wp14:editId="69BA03B2">
                <wp:simplePos x="0" y="0"/>
                <wp:positionH relativeFrom="column">
                  <wp:posOffset>-371475</wp:posOffset>
                </wp:positionH>
                <wp:positionV relativeFrom="paragraph">
                  <wp:posOffset>-800100</wp:posOffset>
                </wp:positionV>
                <wp:extent cx="1152525" cy="276225"/>
                <wp:effectExtent l="0" t="0" r="28575" b="28575"/>
                <wp:wrapNone/>
                <wp:docPr id="38" name="Organigramme : Donnée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8" o:spid="_x0000_s1026" type="#_x0000_t111" style="position:absolute;margin-left:-29.25pt;margin-top:-63pt;width:90.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81792" behindDoc="0" locked="0" layoutInCell="1" allowOverlap="1" wp14:anchorId="4B7A7800" wp14:editId="6DA509BB">
                <wp:simplePos x="0" y="0"/>
                <wp:positionH relativeFrom="column">
                  <wp:posOffset>-1294765</wp:posOffset>
                </wp:positionH>
                <wp:positionV relativeFrom="paragraph">
                  <wp:posOffset>-284480</wp:posOffset>
                </wp:positionV>
                <wp:extent cx="1152525" cy="276225"/>
                <wp:effectExtent l="0" t="0" r="28575" b="28575"/>
                <wp:wrapNone/>
                <wp:docPr id="39" name="Organigramme : Donnée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9" o:spid="_x0000_s1026" type="#_x0000_t111" style="position:absolute;margin-left:-101.95pt;margin-top:-22.4pt;width:90.75pt;height:21.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77696" behindDoc="0" locked="0" layoutInCell="1" allowOverlap="1" wp14:anchorId="345A731D" wp14:editId="5C62E2ED">
                <wp:simplePos x="0" y="0"/>
                <wp:positionH relativeFrom="column">
                  <wp:posOffset>5410200</wp:posOffset>
                </wp:positionH>
                <wp:positionV relativeFrom="paragraph">
                  <wp:posOffset>-800100</wp:posOffset>
                </wp:positionV>
                <wp:extent cx="1152525" cy="276225"/>
                <wp:effectExtent l="0" t="0" r="28575" b="28575"/>
                <wp:wrapNone/>
                <wp:docPr id="37" name="Organigramme : Donnée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7" o:spid="_x0000_s1026" type="#_x0000_t111" style="position:absolute;margin-left:426pt;margin-top:-63pt;width:90.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75648" behindDoc="0" locked="0" layoutInCell="1" allowOverlap="1" wp14:anchorId="0CFEF495" wp14:editId="67DFF540">
                <wp:simplePos x="0" y="0"/>
                <wp:positionH relativeFrom="column">
                  <wp:posOffset>4314825</wp:posOffset>
                </wp:positionH>
                <wp:positionV relativeFrom="paragraph">
                  <wp:posOffset>-800100</wp:posOffset>
                </wp:positionV>
                <wp:extent cx="1152525" cy="276225"/>
                <wp:effectExtent l="0" t="0" r="28575" b="28575"/>
                <wp:wrapNone/>
                <wp:docPr id="36" name="Organigramme : Donnée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6" o:spid="_x0000_s1026" type="#_x0000_t111" style="position:absolute;margin-left:339.75pt;margin-top:-63pt;width:90.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73600" behindDoc="0" locked="0" layoutInCell="1" allowOverlap="1" wp14:anchorId="2BF9B1D3" wp14:editId="4D19935A">
                <wp:simplePos x="0" y="0"/>
                <wp:positionH relativeFrom="column">
                  <wp:posOffset>3095625</wp:posOffset>
                </wp:positionH>
                <wp:positionV relativeFrom="paragraph">
                  <wp:posOffset>-800100</wp:posOffset>
                </wp:positionV>
                <wp:extent cx="1152525" cy="276225"/>
                <wp:effectExtent l="0" t="0" r="28575" b="28575"/>
                <wp:wrapNone/>
                <wp:docPr id="35" name="Organigramme : Donnée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5" o:spid="_x0000_s1026" type="#_x0000_t111" style="position:absolute;margin-left:243.75pt;margin-top:-63pt;width:90.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71552" behindDoc="0" locked="0" layoutInCell="1" allowOverlap="1" wp14:anchorId="2527C040" wp14:editId="387432F9">
                <wp:simplePos x="0" y="0"/>
                <wp:positionH relativeFrom="column">
                  <wp:posOffset>1943100</wp:posOffset>
                </wp:positionH>
                <wp:positionV relativeFrom="paragraph">
                  <wp:posOffset>-800100</wp:posOffset>
                </wp:positionV>
                <wp:extent cx="1152525" cy="276225"/>
                <wp:effectExtent l="0" t="0" r="28575" b="28575"/>
                <wp:wrapNone/>
                <wp:docPr id="34" name="Organigramme : Donnée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4" o:spid="_x0000_s1026" type="#_x0000_t111" style="position:absolute;margin-left:153pt;margin-top:-63pt;width:90.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69504" behindDoc="0" locked="0" layoutInCell="1" allowOverlap="1" wp14:anchorId="01070D81" wp14:editId="43524E49">
                <wp:simplePos x="0" y="0"/>
                <wp:positionH relativeFrom="column">
                  <wp:posOffset>838200</wp:posOffset>
                </wp:positionH>
                <wp:positionV relativeFrom="paragraph">
                  <wp:posOffset>-800100</wp:posOffset>
                </wp:positionV>
                <wp:extent cx="1152525" cy="276225"/>
                <wp:effectExtent l="0" t="0" r="28575" b="28575"/>
                <wp:wrapNone/>
                <wp:docPr id="33" name="Organigramme : Donnée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33" o:spid="_x0000_s1026" type="#_x0000_t111" style="position:absolute;margin-left:66pt;margin-top:-63pt;width:90.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" fillcolor="#797b7e [3204]" strokecolor="#3c3d3e [1604]" strokeweight="2pt">
                <v:path arrowok="t"/>
              </v:shape>
            </w:pict>
          </mc:Fallback>
        </mc:AlternateContent>
      </w:r>
      <w:proofErr w:type="spellStart"/>
      <w:proofErr w:type="gramStart"/>
      <w:r w:rsidR="006E6225" w:rsidRPr="00702A07">
        <w:rPr>
          <w:rFonts w:ascii="Comic Sans MS" w:hAnsi="Comic Sans MS"/>
        </w:rPr>
        <w:t>kkkkhjhk</w:t>
      </w:r>
      <w:proofErr w:type="spellEnd"/>
      <w:proofErr w:type="gramEnd"/>
    </w:p>
    <w:p w14:paraId="7E53AF57" w14:textId="77777777" w:rsidR="00252FBD" w:rsidRPr="00702A07" w:rsidRDefault="00252FBD">
      <w:pPr>
        <w:jc w:val="center"/>
        <w:rPr>
          <w:rFonts w:ascii="Comic Sans MS" w:hAnsi="Comic Sans MS"/>
        </w:rPr>
      </w:pPr>
    </w:p>
    <w:p w14:paraId="6B7AA62C" w14:textId="77777777" w:rsidR="00252FBD" w:rsidRPr="00702A07" w:rsidRDefault="00252FBD">
      <w:pPr>
        <w:jc w:val="center"/>
        <w:rPr>
          <w:rFonts w:ascii="Comic Sans MS" w:hAnsi="Comic Sans MS"/>
        </w:rPr>
      </w:pPr>
    </w:p>
    <w:p w14:paraId="5B45D2B4" w14:textId="77777777" w:rsidR="00252FBD" w:rsidRPr="00702A07" w:rsidRDefault="00252FBD">
      <w:pPr>
        <w:jc w:val="center"/>
        <w:rPr>
          <w:rFonts w:ascii="Comic Sans MS" w:hAnsi="Comic Sans MS"/>
        </w:rPr>
      </w:pPr>
    </w:p>
    <w:p w14:paraId="20B132D0" w14:textId="3F6833D8"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83840" behindDoc="0" locked="0" layoutInCell="1" allowOverlap="1" wp14:anchorId="069DAE76" wp14:editId="092A8620">
                <wp:simplePos x="0" y="0"/>
                <wp:positionH relativeFrom="column">
                  <wp:posOffset>-1293495</wp:posOffset>
                </wp:positionH>
                <wp:positionV relativeFrom="paragraph">
                  <wp:posOffset>15240</wp:posOffset>
                </wp:positionV>
                <wp:extent cx="1152525" cy="276225"/>
                <wp:effectExtent l="0" t="0" r="28575" b="28575"/>
                <wp:wrapNone/>
                <wp:docPr id="40" name="Organigramme : Donnée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0" o:spid="_x0000_s1026" type="#_x0000_t111" style="position:absolute;margin-left:-101.85pt;margin-top:1.2pt;width:90.75pt;height:21.7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" fillcolor="#797b7e [3204]" strokecolor="#3c3d3e [1604]" strokeweight="2pt">
                <v:path arrowok="t"/>
              </v:shape>
            </w:pict>
          </mc:Fallback>
        </mc:AlternateContent>
      </w:r>
    </w:p>
    <w:p w14:paraId="48F70CDC" w14:textId="0C588E20"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08416" behindDoc="0" locked="0" layoutInCell="1" allowOverlap="1" wp14:anchorId="6A3A98DE" wp14:editId="3C0AFB54">
                <wp:simplePos x="0" y="0"/>
                <wp:positionH relativeFrom="column">
                  <wp:posOffset>6052185</wp:posOffset>
                </wp:positionH>
                <wp:positionV relativeFrom="paragraph">
                  <wp:posOffset>70485</wp:posOffset>
                </wp:positionV>
                <wp:extent cx="1152525" cy="276225"/>
                <wp:effectExtent l="0" t="0" r="28575" b="28575"/>
                <wp:wrapNone/>
                <wp:docPr id="52" name="Organigramme : Donnée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2" o:spid="_x0000_s1026" type="#_x0000_t111" style="position:absolute;margin-left:476.55pt;margin-top:5.55pt;width:90.75pt;height:21.7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c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" fillcolor="#797b7e [3204]" strokecolor="#3c3d3e [1604]" strokeweight="2pt">
                <v:path arrowok="t"/>
              </v:shape>
            </w:pict>
          </mc:Fallback>
        </mc:AlternateContent>
      </w:r>
    </w:p>
    <w:p w14:paraId="48B52FB5" w14:textId="77777777" w:rsidR="00252FBD" w:rsidRPr="00702A07" w:rsidRDefault="00252FBD">
      <w:pPr>
        <w:jc w:val="center"/>
        <w:rPr>
          <w:rFonts w:ascii="Comic Sans MS" w:hAnsi="Comic Sans MS"/>
        </w:rPr>
      </w:pPr>
    </w:p>
    <w:p w14:paraId="69F42026" w14:textId="77777777" w:rsidR="00252FBD" w:rsidRPr="00702A07" w:rsidRDefault="00252FBD">
      <w:pPr>
        <w:jc w:val="center"/>
        <w:rPr>
          <w:rFonts w:ascii="Comic Sans MS" w:hAnsi="Comic Sans MS"/>
        </w:rPr>
      </w:pPr>
    </w:p>
    <w:p w14:paraId="55823323" w14:textId="01C54A68" w:rsidR="00252FBD" w:rsidRPr="00702A07" w:rsidRDefault="00462838">
      <w:pPr>
        <w:jc w:val="center"/>
        <w:rPr>
          <w:rFonts w:ascii="Comic Sans MS" w:hAnsi="Comic Sans MS"/>
        </w:rPr>
      </w:pPr>
      <w:r w:rsidRPr="00702A07">
        <w:rPr>
          <w:noProof/>
          <w:lang w:eastAsia="fr-CA"/>
        </w:rPr>
        <mc:AlternateContent>
          <mc:Choice Requires="wps">
            <w:drawing>
              <wp:anchor distT="0" distB="0" distL="114300" distR="114300" simplePos="0" relativeHeight="251727872" behindDoc="0" locked="0" layoutInCell="1" allowOverlap="1" wp14:anchorId="6507643B" wp14:editId="2D1E62E9">
                <wp:simplePos x="0" y="0"/>
                <wp:positionH relativeFrom="column">
                  <wp:posOffset>47625</wp:posOffset>
                </wp:positionH>
                <wp:positionV relativeFrom="paragraph">
                  <wp:posOffset>177165</wp:posOffset>
                </wp:positionV>
                <wp:extent cx="5943600" cy="3277235"/>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277235"/>
                        </a:xfrm>
                        <a:prstGeom prst="rect">
                          <a:avLst/>
                        </a:prstGeom>
                        <a:noFill/>
                        <a:ln>
                          <a:noFill/>
                        </a:ln>
                        <a:effectLst/>
                      </wps:spPr>
                      <wps:txbx>
                        <w:txbxContent>
                          <w:p w14:paraId="3F9C172B" w14:textId="77777777" w:rsidR="00F01E11" w:rsidRPr="006E6225" w:rsidRDefault="00F01E11" w:rsidP="00BD4F82">
                            <w:pPr>
                              <w:jc w:val="center"/>
                              <w:rPr>
                                <w:rFonts w:ascii="Comic Sans MS" w:hAnsi="Comic Sans MS"/>
                                <w:b/>
                                <w:color w:val="92D050"/>
                                <w:spacing w:val="20"/>
                                <w:sz w:val="72"/>
                                <w:szCs w:val="72"/>
                                <w:u w:val="single"/>
                              </w:rPr>
                            </w:pPr>
                            <w:r w:rsidRPr="006E6225">
                              <w:rPr>
                                <w:rFonts w:ascii="Comic Sans MS" w:hAnsi="Comic Sans MS"/>
                                <w:b/>
                                <w:color w:val="92D050"/>
                                <w:spacing w:val="20"/>
                                <w:sz w:val="72"/>
                                <w:szCs w:val="72"/>
                                <w:u w:val="single"/>
                              </w:rPr>
                              <w:t>GUIDE DE SANTÉ, SÉCURITÉ ET D’ENVIRONNEMENT AU  LABORATOIRE</w:t>
                            </w:r>
                          </w:p>
                          <w:p w14:paraId="6231B5D2" w14:textId="77777777" w:rsidR="00F01E11" w:rsidRPr="006E6225" w:rsidRDefault="00F01E11" w:rsidP="003B70AD">
                            <w:pPr>
                              <w:jc w:val="center"/>
                              <w:rPr>
                                <w:rFonts w:ascii="Comic Sans MS" w:hAnsi="Comic Sans MS"/>
                                <w:b/>
                                <w:color w:val="797B7E" w:themeColor="accent1"/>
                                <w:spacing w:val="2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left:0;text-align:left;margin-left:3.75pt;margin-top:13.95pt;width:468pt;height:258.0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" filled="f" stroked="f">
                <v:path arrowok="t"/>
                <v:textbox style="mso-fit-shape-to-text:t">
                  <w:txbxContent>
                    <w:p w14:paraId="3F9C172B" w14:textId="77777777" w:rsidR="00F01E11" w:rsidRPr="006E6225" w:rsidRDefault="00F01E11" w:rsidP="00BD4F82">
                      <w:pPr>
                        <w:jc w:val="center"/>
                        <w:rPr>
                          <w:rFonts w:ascii="Comic Sans MS" w:hAnsi="Comic Sans MS"/>
                          <w:b/>
                          <w:color w:val="92D050"/>
                          <w:spacing w:val="20"/>
                          <w:sz w:val="72"/>
                          <w:szCs w:val="72"/>
                          <w:u w:val="single"/>
                        </w:rPr>
                      </w:pPr>
                      <w:r w:rsidRPr="006E6225">
                        <w:rPr>
                          <w:rFonts w:ascii="Comic Sans MS" w:hAnsi="Comic Sans MS"/>
                          <w:b/>
                          <w:color w:val="92D050"/>
                          <w:spacing w:val="20"/>
                          <w:sz w:val="72"/>
                          <w:szCs w:val="72"/>
                          <w:u w:val="single"/>
                        </w:rPr>
                        <w:t>GUIDE DE SANTÉ, SÉCURITÉ ET D’ENVIRONNEMENT AU  LABORATOIRE</w:t>
                      </w:r>
                    </w:p>
                    <w:p w14:paraId="6231B5D2" w14:textId="77777777" w:rsidR="00F01E11" w:rsidRPr="006E6225" w:rsidRDefault="00F01E11" w:rsidP="003B70AD">
                      <w:pPr>
                        <w:jc w:val="center"/>
                        <w:rPr>
                          <w:rFonts w:ascii="Comic Sans MS" w:hAnsi="Comic Sans MS"/>
                          <w:b/>
                          <w:color w:val="797B7E" w:themeColor="accent1"/>
                          <w:spacing w:val="20"/>
                          <w:sz w:val="72"/>
                          <w:szCs w:val="72"/>
                        </w:rPr>
                      </w:pPr>
                    </w:p>
                  </w:txbxContent>
                </v:textbox>
              </v:shape>
            </w:pict>
          </mc:Fallback>
        </mc:AlternateContent>
      </w:r>
    </w:p>
    <w:p w14:paraId="7EF09DAD" w14:textId="280AEAAD"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89984" behindDoc="0" locked="0" layoutInCell="1" allowOverlap="1" wp14:anchorId="679D1561" wp14:editId="439436E6">
                <wp:simplePos x="0" y="0"/>
                <wp:positionH relativeFrom="column">
                  <wp:posOffset>-1293495</wp:posOffset>
                </wp:positionH>
                <wp:positionV relativeFrom="paragraph">
                  <wp:posOffset>1905</wp:posOffset>
                </wp:positionV>
                <wp:extent cx="1152525" cy="276225"/>
                <wp:effectExtent l="0" t="0" r="28575" b="28575"/>
                <wp:wrapNone/>
                <wp:docPr id="43" name="Organigramme : Donnée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3" o:spid="_x0000_s1026" type="#_x0000_t111" style="position:absolute;margin-left:-101.85pt;margin-top:.15pt;width:90.75pt;height:21.7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" fillcolor="#797b7e [3204]" strokecolor="#3c3d3e [1604]" strokeweight="2pt">
                <v:path arrowok="t"/>
              </v:shape>
            </w:pict>
          </mc:Fallback>
        </mc:AlternateContent>
      </w:r>
    </w:p>
    <w:p w14:paraId="6FDDFF7D" w14:textId="75606E2C"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10464" behindDoc="0" locked="0" layoutInCell="1" allowOverlap="1" wp14:anchorId="104A244D" wp14:editId="6D1262AD">
                <wp:simplePos x="0" y="0"/>
                <wp:positionH relativeFrom="column">
                  <wp:posOffset>6052185</wp:posOffset>
                </wp:positionH>
                <wp:positionV relativeFrom="paragraph">
                  <wp:posOffset>160020</wp:posOffset>
                </wp:positionV>
                <wp:extent cx="1152525" cy="276225"/>
                <wp:effectExtent l="0" t="0" r="28575" b="28575"/>
                <wp:wrapNone/>
                <wp:docPr id="53" name="Organigramme : Donnée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3" o:spid="_x0000_s1026" type="#_x0000_t111" style="position:absolute;margin-left:476.55pt;margin-top:12.6pt;width:90.75pt;height:21.7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" fillcolor="#797b7e [3204]" strokecolor="#3c3d3e [1604]" strokeweight="2pt">
                <v:path arrowok="t"/>
              </v:shape>
            </w:pict>
          </mc:Fallback>
        </mc:AlternateContent>
      </w:r>
    </w:p>
    <w:p w14:paraId="329F522D" w14:textId="77777777" w:rsidR="00252FBD" w:rsidRPr="00702A07" w:rsidRDefault="00252FBD">
      <w:pPr>
        <w:jc w:val="center"/>
        <w:rPr>
          <w:rFonts w:ascii="Comic Sans MS" w:hAnsi="Comic Sans MS"/>
        </w:rPr>
      </w:pPr>
    </w:p>
    <w:p w14:paraId="25205441" w14:textId="77777777" w:rsidR="00252FBD" w:rsidRPr="00702A07" w:rsidRDefault="00252FBD">
      <w:pPr>
        <w:jc w:val="center"/>
        <w:rPr>
          <w:rFonts w:ascii="Comic Sans MS" w:hAnsi="Comic Sans MS"/>
        </w:rPr>
      </w:pPr>
    </w:p>
    <w:p w14:paraId="644CF529" w14:textId="77777777" w:rsidR="00252FBD" w:rsidRPr="00702A07" w:rsidRDefault="00252FBD">
      <w:pPr>
        <w:jc w:val="center"/>
        <w:rPr>
          <w:rFonts w:ascii="Comic Sans MS" w:hAnsi="Comic Sans MS"/>
        </w:rPr>
      </w:pPr>
    </w:p>
    <w:p w14:paraId="776624E5" w14:textId="515A4892"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87936" behindDoc="0" locked="0" layoutInCell="1" allowOverlap="1" wp14:anchorId="075F4D55" wp14:editId="0E2C3783">
                <wp:simplePos x="0" y="0"/>
                <wp:positionH relativeFrom="column">
                  <wp:posOffset>-1293495</wp:posOffset>
                </wp:positionH>
                <wp:positionV relativeFrom="paragraph">
                  <wp:posOffset>64135</wp:posOffset>
                </wp:positionV>
                <wp:extent cx="1152525" cy="276225"/>
                <wp:effectExtent l="0" t="0" r="28575" b="28575"/>
                <wp:wrapNone/>
                <wp:docPr id="42" name="Organigramme : Donnée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2" o:spid="_x0000_s1026" type="#_x0000_t111" style="position:absolute;margin-left:-101.85pt;margin-top:5.05pt;width:90.75pt;height:21.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4E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" fillcolor="#797b7e [3204]" strokecolor="#3c3d3e [1604]" strokeweight="2pt">
                <v:path arrowok="t"/>
              </v:shape>
            </w:pict>
          </mc:Fallback>
        </mc:AlternateContent>
      </w:r>
    </w:p>
    <w:p w14:paraId="24A260D3" w14:textId="77777777" w:rsidR="00252FBD" w:rsidRPr="00702A07" w:rsidRDefault="00252FBD">
      <w:pPr>
        <w:jc w:val="center"/>
        <w:rPr>
          <w:rFonts w:ascii="Comic Sans MS" w:hAnsi="Comic Sans MS"/>
        </w:rPr>
      </w:pPr>
    </w:p>
    <w:p w14:paraId="04694D68" w14:textId="0E141849"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12512" behindDoc="0" locked="0" layoutInCell="1" allowOverlap="1" wp14:anchorId="6E26618F" wp14:editId="0957F30E">
                <wp:simplePos x="0" y="0"/>
                <wp:positionH relativeFrom="column">
                  <wp:posOffset>6052185</wp:posOffset>
                </wp:positionH>
                <wp:positionV relativeFrom="paragraph">
                  <wp:posOffset>39370</wp:posOffset>
                </wp:positionV>
                <wp:extent cx="1152525" cy="276225"/>
                <wp:effectExtent l="0" t="0" r="28575" b="28575"/>
                <wp:wrapNone/>
                <wp:docPr id="54" name="Organigramme : Donnée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4" o:spid="_x0000_s1026" type="#_x0000_t111" style="position:absolute;margin-left:476.55pt;margin-top:3.1pt;width:90.75pt;height:21.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JT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" fillcolor="#797b7e [3204]" strokecolor="#3c3d3e [1604]" strokeweight="2pt">
                <v:path arrowok="t"/>
              </v:shape>
            </w:pict>
          </mc:Fallback>
        </mc:AlternateContent>
      </w:r>
    </w:p>
    <w:p w14:paraId="56CB3E96" w14:textId="77777777" w:rsidR="00BD4F82" w:rsidRPr="00702A07" w:rsidRDefault="00BD4F82">
      <w:pPr>
        <w:jc w:val="center"/>
        <w:rPr>
          <w:rFonts w:ascii="Comic Sans MS" w:hAnsi="Comic Sans MS"/>
        </w:rPr>
      </w:pPr>
    </w:p>
    <w:p w14:paraId="4E2CD5FC" w14:textId="77777777" w:rsidR="00BD4F82" w:rsidRPr="00702A07" w:rsidRDefault="00BD4F82">
      <w:pPr>
        <w:jc w:val="center"/>
        <w:rPr>
          <w:rFonts w:ascii="Comic Sans MS" w:hAnsi="Comic Sans MS"/>
        </w:rPr>
      </w:pPr>
    </w:p>
    <w:p w14:paraId="291A080E" w14:textId="0031CD06" w:rsidR="00BD4F82"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85888" behindDoc="0" locked="0" layoutInCell="1" allowOverlap="1" wp14:anchorId="5179A72E" wp14:editId="3B6DD930">
                <wp:simplePos x="0" y="0"/>
                <wp:positionH relativeFrom="column">
                  <wp:posOffset>-1293495</wp:posOffset>
                </wp:positionH>
                <wp:positionV relativeFrom="paragraph">
                  <wp:posOffset>153035</wp:posOffset>
                </wp:positionV>
                <wp:extent cx="1152525" cy="276225"/>
                <wp:effectExtent l="0" t="0" r="28575" b="28575"/>
                <wp:wrapNone/>
                <wp:docPr id="41" name="Organigramme : Donnée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1" o:spid="_x0000_s1026" type="#_x0000_t111" style="position:absolute;margin-left:-101.85pt;margin-top:12.05pt;width:90.75pt;height:21.7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BDpQ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" fillcolor="#797b7e [3204]" strokecolor="#3c3d3e [1604]" strokeweight="2pt">
                <v:path arrowok="t"/>
              </v:shape>
            </w:pict>
          </mc:Fallback>
        </mc:AlternateContent>
      </w:r>
    </w:p>
    <w:p w14:paraId="66B3BCF4" w14:textId="77777777" w:rsidR="00BD4F82" w:rsidRPr="00702A07" w:rsidRDefault="00BD4F82">
      <w:pPr>
        <w:jc w:val="center"/>
        <w:rPr>
          <w:rFonts w:ascii="Comic Sans MS" w:hAnsi="Comic Sans MS"/>
        </w:rPr>
      </w:pPr>
    </w:p>
    <w:p w14:paraId="1864BB81" w14:textId="5F19769F" w:rsidR="00BD4F82"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04320" behindDoc="0" locked="0" layoutInCell="1" allowOverlap="1" wp14:anchorId="430F6FD8" wp14:editId="03AB5646">
                <wp:simplePos x="0" y="0"/>
                <wp:positionH relativeFrom="column">
                  <wp:posOffset>6052185</wp:posOffset>
                </wp:positionH>
                <wp:positionV relativeFrom="paragraph">
                  <wp:posOffset>206375</wp:posOffset>
                </wp:positionV>
                <wp:extent cx="1152525" cy="276225"/>
                <wp:effectExtent l="0" t="0" r="28575" b="28575"/>
                <wp:wrapNone/>
                <wp:docPr id="50" name="Organigramme : Donnée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0" o:spid="_x0000_s1026" type="#_x0000_t111" style="position:absolute;margin-left:476.55pt;margin-top:16.25pt;width:90.75pt;height:21.7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" fillcolor="#797b7e [3204]" strokecolor="#3c3d3e [1604]" strokeweight="2pt">
                <v:path arrowok="t"/>
              </v:shape>
            </w:pict>
          </mc:Fallback>
        </mc:AlternateContent>
      </w:r>
    </w:p>
    <w:p w14:paraId="6B79F5B0" w14:textId="77777777" w:rsidR="00252FBD" w:rsidRPr="00702A07" w:rsidRDefault="00252FBD">
      <w:pPr>
        <w:jc w:val="center"/>
        <w:rPr>
          <w:rFonts w:ascii="Comic Sans MS" w:hAnsi="Comic Sans MS"/>
        </w:rPr>
      </w:pPr>
      <w:r w:rsidRPr="00702A07">
        <w:rPr>
          <w:rFonts w:ascii="Comic Sans MS" w:hAnsi="Comic Sans MS"/>
        </w:rPr>
        <w:t>A. Arseneau</w:t>
      </w:r>
    </w:p>
    <w:p w14:paraId="40D3591F" w14:textId="77777777" w:rsidR="00252FBD" w:rsidRPr="00702A07" w:rsidRDefault="00252FBD">
      <w:pPr>
        <w:jc w:val="center"/>
        <w:rPr>
          <w:rFonts w:ascii="Comic Sans MS" w:hAnsi="Comic Sans MS"/>
        </w:rPr>
      </w:pPr>
      <w:r w:rsidRPr="00702A07">
        <w:rPr>
          <w:rFonts w:ascii="Comic Sans MS" w:hAnsi="Comic Sans MS"/>
        </w:rPr>
        <w:t>L. Girard</w:t>
      </w:r>
    </w:p>
    <w:p w14:paraId="070EE197" w14:textId="77777777" w:rsidR="00252FBD" w:rsidRPr="00702A07" w:rsidRDefault="00252FBD">
      <w:pPr>
        <w:jc w:val="center"/>
        <w:rPr>
          <w:rFonts w:ascii="Comic Sans MS" w:hAnsi="Comic Sans MS"/>
        </w:rPr>
      </w:pPr>
      <w:r w:rsidRPr="00702A07">
        <w:rPr>
          <w:rFonts w:ascii="Comic Sans MS" w:hAnsi="Comic Sans MS"/>
        </w:rPr>
        <w:t>R. Marquette</w:t>
      </w:r>
    </w:p>
    <w:p w14:paraId="60F123D6" w14:textId="4A7940D8"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92032" behindDoc="0" locked="0" layoutInCell="1" allowOverlap="1" wp14:anchorId="42428D08" wp14:editId="64707D06">
                <wp:simplePos x="0" y="0"/>
                <wp:positionH relativeFrom="column">
                  <wp:posOffset>-1292860</wp:posOffset>
                </wp:positionH>
                <wp:positionV relativeFrom="paragraph">
                  <wp:posOffset>3175</wp:posOffset>
                </wp:positionV>
                <wp:extent cx="1152525" cy="276225"/>
                <wp:effectExtent l="0" t="0" r="28575" b="28575"/>
                <wp:wrapNone/>
                <wp:docPr id="44" name="Organigramme : Donnée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4" o:spid="_x0000_s1026" type="#_x0000_t111" style="position:absolute;margin-left:-101.8pt;margin-top:.25pt;width:90.75pt;height:21.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KL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" fillcolor="#797b7e [3204]" strokecolor="#3c3d3e [1604]" strokeweight="2pt">
                <v:path arrowok="t"/>
              </v:shape>
            </w:pict>
          </mc:Fallback>
        </mc:AlternateContent>
      </w:r>
    </w:p>
    <w:p w14:paraId="1DF8BB9C" w14:textId="77777777" w:rsidR="00252FBD" w:rsidRPr="00702A07" w:rsidRDefault="00AD42CA">
      <w:pPr>
        <w:jc w:val="center"/>
        <w:rPr>
          <w:rFonts w:ascii="Comic Sans MS" w:hAnsi="Comic Sans MS"/>
        </w:rPr>
      </w:pPr>
      <w:r w:rsidRPr="00702A07">
        <w:rPr>
          <w:rFonts w:ascii="Comic Sans MS" w:hAnsi="Comic Sans MS"/>
        </w:rPr>
        <w:t>Contribution de Natalie Levesque à la partie sur le SIMDUT</w:t>
      </w:r>
    </w:p>
    <w:p w14:paraId="6A42149B" w14:textId="1604617F"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02272" behindDoc="0" locked="0" layoutInCell="1" allowOverlap="1" wp14:anchorId="0E294466" wp14:editId="4361B25D">
                <wp:simplePos x="0" y="0"/>
                <wp:positionH relativeFrom="column">
                  <wp:posOffset>6052185</wp:posOffset>
                </wp:positionH>
                <wp:positionV relativeFrom="paragraph">
                  <wp:posOffset>81915</wp:posOffset>
                </wp:positionV>
                <wp:extent cx="1152525" cy="276225"/>
                <wp:effectExtent l="0" t="0" r="28575" b="28575"/>
                <wp:wrapNone/>
                <wp:docPr id="49" name="Organigramme : Donnée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9" o:spid="_x0000_s1026" type="#_x0000_t111" style="position:absolute;margin-left:476.55pt;margin-top:6.45pt;width:90.75pt;height:21.7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" fillcolor="#797b7e [3204]" strokecolor="#3c3d3e [1604]" strokeweight="2pt">
                <v:path arrowok="t"/>
              </v:shape>
            </w:pict>
          </mc:Fallback>
        </mc:AlternateContent>
      </w:r>
    </w:p>
    <w:p w14:paraId="041D5C59" w14:textId="77777777" w:rsidR="00252FBD" w:rsidRPr="00702A07" w:rsidRDefault="00252FBD">
      <w:pPr>
        <w:jc w:val="center"/>
        <w:rPr>
          <w:rFonts w:ascii="Comic Sans MS" w:hAnsi="Comic Sans MS"/>
        </w:rPr>
      </w:pPr>
    </w:p>
    <w:p w14:paraId="756C743B" w14:textId="77777777" w:rsidR="00252FBD" w:rsidRPr="00702A07" w:rsidRDefault="00252FBD">
      <w:pPr>
        <w:jc w:val="center"/>
        <w:rPr>
          <w:rFonts w:ascii="Comic Sans MS" w:hAnsi="Comic Sans MS"/>
        </w:rPr>
      </w:pPr>
    </w:p>
    <w:p w14:paraId="5CB3FA96" w14:textId="1E79FF00"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694080" behindDoc="0" locked="0" layoutInCell="1" allowOverlap="1" wp14:anchorId="6031C463" wp14:editId="1D569AB6">
                <wp:simplePos x="0" y="0"/>
                <wp:positionH relativeFrom="column">
                  <wp:posOffset>-1292225</wp:posOffset>
                </wp:positionH>
                <wp:positionV relativeFrom="paragraph">
                  <wp:posOffset>100330</wp:posOffset>
                </wp:positionV>
                <wp:extent cx="1152525" cy="276225"/>
                <wp:effectExtent l="0" t="0" r="28575" b="28575"/>
                <wp:wrapNone/>
                <wp:docPr id="45" name="Organigramme : Donnée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5" o:spid="_x0000_s1026" type="#_x0000_t111" style="position:absolute;margin-left:-101.75pt;margin-top:7.9pt;width:90.75pt;height:21.7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e2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" fillcolor="#797b7e [3204]" strokecolor="#3c3d3e [1604]" strokeweight="2pt">
                <v:path arrowok="t"/>
              </v:shape>
            </w:pict>
          </mc:Fallback>
        </mc:AlternateContent>
      </w:r>
    </w:p>
    <w:p w14:paraId="7FA12FC5" w14:textId="77777777" w:rsidR="00252FBD" w:rsidRPr="00702A07" w:rsidRDefault="00252FBD">
      <w:pPr>
        <w:jc w:val="center"/>
        <w:rPr>
          <w:rFonts w:ascii="Comic Sans MS" w:hAnsi="Comic Sans MS"/>
        </w:rPr>
      </w:pPr>
    </w:p>
    <w:p w14:paraId="65B28C41" w14:textId="3C640ECA" w:rsidR="00252FBD" w:rsidRPr="00702A07" w:rsidRDefault="00462838">
      <w:pPr>
        <w:jc w:val="center"/>
        <w:rPr>
          <w:rFonts w:ascii="Comic Sans MS" w:hAnsi="Comic Sans MS"/>
        </w:rPr>
      </w:pPr>
      <w:r w:rsidRPr="00702A07">
        <w:rPr>
          <w:rFonts w:ascii="Comic Sans MS" w:hAnsi="Comic Sans MS"/>
          <w:noProof/>
          <w:lang w:eastAsia="fr-CA"/>
        </w:rPr>
        <mc:AlternateContent>
          <mc:Choice Requires="wps">
            <w:drawing>
              <wp:anchor distT="0" distB="0" distL="114300" distR="114300" simplePos="0" relativeHeight="251700224" behindDoc="0" locked="0" layoutInCell="1" allowOverlap="1" wp14:anchorId="7047E0CE" wp14:editId="21079ECE">
                <wp:simplePos x="0" y="0"/>
                <wp:positionH relativeFrom="column">
                  <wp:posOffset>6052185</wp:posOffset>
                </wp:positionH>
                <wp:positionV relativeFrom="paragraph">
                  <wp:posOffset>174625</wp:posOffset>
                </wp:positionV>
                <wp:extent cx="1152525" cy="276225"/>
                <wp:effectExtent l="0" t="0" r="28575" b="28575"/>
                <wp:wrapNone/>
                <wp:docPr id="48" name="Organigramme : Donnée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8" o:spid="_x0000_s1026" type="#_x0000_t111" style="position:absolute;margin-left:476.55pt;margin-top:13.75pt;width:90.75pt;height:21.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O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" fillcolor="#797b7e [3204]" strokecolor="#3c3d3e [1604]" strokeweight="2pt">
                <v:path arrowok="t"/>
              </v:shape>
            </w:pict>
          </mc:Fallback>
        </mc:AlternateContent>
      </w:r>
    </w:p>
    <w:p w14:paraId="0DBB84D7" w14:textId="77777777" w:rsidR="00252FBD" w:rsidRPr="00702A07" w:rsidRDefault="00252FBD">
      <w:pPr>
        <w:jc w:val="center"/>
        <w:rPr>
          <w:rFonts w:ascii="Comic Sans MS" w:hAnsi="Comic Sans MS"/>
        </w:rPr>
      </w:pPr>
    </w:p>
    <w:p w14:paraId="6DE3DCCE" w14:textId="77777777" w:rsidR="008173E0" w:rsidRPr="00702A07" w:rsidRDefault="00252FBD" w:rsidP="00103A43">
      <w:pPr>
        <w:jc w:val="center"/>
        <w:rPr>
          <w:rFonts w:ascii="Comic Sans MS" w:hAnsi="Comic Sans MS"/>
        </w:rPr>
      </w:pPr>
      <w:r w:rsidRPr="00702A07">
        <w:rPr>
          <w:rFonts w:ascii="Comic Sans MS" w:hAnsi="Comic Sans MS"/>
        </w:rPr>
        <w:t>Moncton, 1992</w:t>
      </w:r>
    </w:p>
    <w:p w14:paraId="599ACD96" w14:textId="6529023D" w:rsidR="003B70AD" w:rsidRPr="00702A07" w:rsidRDefault="00462838" w:rsidP="006E6225">
      <w:pPr>
        <w:jc w:val="center"/>
        <w:rPr>
          <w:rFonts w:ascii="Comic Sans MS" w:hAnsi="Comic Sans MS"/>
          <w:sz w:val="20"/>
        </w:rPr>
      </w:pPr>
      <w:r w:rsidRPr="00702A07">
        <w:rPr>
          <w:rFonts w:ascii="Comic Sans MS" w:hAnsi="Comic Sans MS"/>
          <w:noProof/>
          <w:lang w:eastAsia="fr-CA"/>
        </w:rPr>
        <mc:AlternateContent>
          <mc:Choice Requires="wps">
            <w:drawing>
              <wp:anchor distT="0" distB="0" distL="114300" distR="114300" simplePos="0" relativeHeight="251696128" behindDoc="0" locked="0" layoutInCell="1" allowOverlap="1" wp14:anchorId="10882CAF" wp14:editId="6764C1D6">
                <wp:simplePos x="0" y="0"/>
                <wp:positionH relativeFrom="column">
                  <wp:posOffset>-1290955</wp:posOffset>
                </wp:positionH>
                <wp:positionV relativeFrom="paragraph">
                  <wp:posOffset>156845</wp:posOffset>
                </wp:positionV>
                <wp:extent cx="1152525" cy="276225"/>
                <wp:effectExtent l="0" t="0" r="28575" b="28575"/>
                <wp:wrapNone/>
                <wp:docPr id="46" name="Organigramme : Donnée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6" o:spid="_x0000_s1026" type="#_x0000_t111" style="position:absolute;margin-left:-101.65pt;margin-top:12.35pt;width:90.75pt;height:21.7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nx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24800" behindDoc="0" locked="0" layoutInCell="1" allowOverlap="1" wp14:anchorId="5326F423" wp14:editId="09E69055">
                <wp:simplePos x="0" y="0"/>
                <wp:positionH relativeFrom="column">
                  <wp:posOffset>5229225</wp:posOffset>
                </wp:positionH>
                <wp:positionV relativeFrom="paragraph">
                  <wp:posOffset>1146175</wp:posOffset>
                </wp:positionV>
                <wp:extent cx="1152525" cy="276225"/>
                <wp:effectExtent l="0" t="0" r="28575" b="28575"/>
                <wp:wrapNone/>
                <wp:docPr id="61" name="Organigramme : Donnée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61" o:spid="_x0000_s1026" type="#_x0000_t111" style="position:absolute;margin-left:411.75pt;margin-top:90.25pt;width:90.7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22752" behindDoc="0" locked="0" layoutInCell="1" allowOverlap="1" wp14:anchorId="1870D642" wp14:editId="780E512E">
                <wp:simplePos x="0" y="0"/>
                <wp:positionH relativeFrom="column">
                  <wp:posOffset>4076700</wp:posOffset>
                </wp:positionH>
                <wp:positionV relativeFrom="paragraph">
                  <wp:posOffset>1146175</wp:posOffset>
                </wp:positionV>
                <wp:extent cx="1152525" cy="276225"/>
                <wp:effectExtent l="0" t="0" r="28575" b="28575"/>
                <wp:wrapNone/>
                <wp:docPr id="60" name="Organigramme : Donnée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60" o:spid="_x0000_s1026" type="#_x0000_t111" style="position:absolute;margin-left:321pt;margin-top:90.25pt;width:90.7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20704" behindDoc="0" locked="0" layoutInCell="1" allowOverlap="1" wp14:anchorId="3BD858E6" wp14:editId="137EFD0E">
                <wp:simplePos x="0" y="0"/>
                <wp:positionH relativeFrom="column">
                  <wp:posOffset>2924175</wp:posOffset>
                </wp:positionH>
                <wp:positionV relativeFrom="paragraph">
                  <wp:posOffset>1146175</wp:posOffset>
                </wp:positionV>
                <wp:extent cx="1152525" cy="276225"/>
                <wp:effectExtent l="0" t="0" r="28575" b="28575"/>
                <wp:wrapNone/>
                <wp:docPr id="59" name="Organigramme : Donnée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9" o:spid="_x0000_s1026" type="#_x0000_t111" style="position:absolute;margin-left:230.25pt;margin-top:90.25pt;width:90.7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18656" behindDoc="0" locked="0" layoutInCell="1" allowOverlap="1" wp14:anchorId="75D74EDC" wp14:editId="23101FFB">
                <wp:simplePos x="0" y="0"/>
                <wp:positionH relativeFrom="column">
                  <wp:posOffset>1714500</wp:posOffset>
                </wp:positionH>
                <wp:positionV relativeFrom="paragraph">
                  <wp:posOffset>1146175</wp:posOffset>
                </wp:positionV>
                <wp:extent cx="1152525" cy="276225"/>
                <wp:effectExtent l="0" t="0" r="28575" b="28575"/>
                <wp:wrapNone/>
                <wp:docPr id="58" name="Organigramme : Donnée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8" o:spid="_x0000_s1026" type="#_x0000_t111" style="position:absolute;margin-left:135pt;margin-top:90.25pt;width:90.7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16608" behindDoc="0" locked="0" layoutInCell="1" allowOverlap="1" wp14:anchorId="5FF94FEC" wp14:editId="498D06E8">
                <wp:simplePos x="0" y="0"/>
                <wp:positionH relativeFrom="column">
                  <wp:posOffset>561975</wp:posOffset>
                </wp:positionH>
                <wp:positionV relativeFrom="paragraph">
                  <wp:posOffset>1146175</wp:posOffset>
                </wp:positionV>
                <wp:extent cx="1152525" cy="276225"/>
                <wp:effectExtent l="0" t="0" r="28575" b="28575"/>
                <wp:wrapNone/>
                <wp:docPr id="57" name="Organigramme : Donnée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7" o:spid="_x0000_s1026" type="#_x0000_t111" style="position:absolute;margin-left:44.25pt;margin-top:90.25pt;width:90.7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714560" behindDoc="0" locked="0" layoutInCell="1" allowOverlap="1" wp14:anchorId="7A7BF044" wp14:editId="2BB00B8E">
                <wp:simplePos x="0" y="0"/>
                <wp:positionH relativeFrom="column">
                  <wp:posOffset>-542925</wp:posOffset>
                </wp:positionH>
                <wp:positionV relativeFrom="paragraph">
                  <wp:posOffset>1136650</wp:posOffset>
                </wp:positionV>
                <wp:extent cx="1152525" cy="276225"/>
                <wp:effectExtent l="0" t="0" r="28575" b="28575"/>
                <wp:wrapNone/>
                <wp:docPr id="56" name="Organigramme : Donnée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56" o:spid="_x0000_s1026" type="#_x0000_t111" style="position:absolute;margin-left:-42.75pt;margin-top:89.5pt;width:90.7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" fillcolor="#797b7e [3204]" strokecolor="#3c3d3e [1604]" strokeweight="2pt">
                <v:path arrowok="t"/>
              </v:shape>
            </w:pict>
          </mc:Fallback>
        </mc:AlternateContent>
      </w:r>
      <w:r w:rsidRPr="00702A07">
        <w:rPr>
          <w:rFonts w:ascii="Comic Sans MS" w:hAnsi="Comic Sans MS"/>
          <w:noProof/>
          <w:lang w:eastAsia="fr-CA"/>
        </w:rPr>
        <mc:AlternateContent>
          <mc:Choice Requires="wps">
            <w:drawing>
              <wp:anchor distT="0" distB="0" distL="114300" distR="114300" simplePos="0" relativeHeight="251698176" behindDoc="0" locked="0" layoutInCell="1" allowOverlap="1" wp14:anchorId="7FBD513E" wp14:editId="73363F6A">
                <wp:simplePos x="0" y="0"/>
                <wp:positionH relativeFrom="column">
                  <wp:posOffset>6052185</wp:posOffset>
                </wp:positionH>
                <wp:positionV relativeFrom="paragraph">
                  <wp:posOffset>623570</wp:posOffset>
                </wp:positionV>
                <wp:extent cx="1152525" cy="276225"/>
                <wp:effectExtent l="0" t="0" r="28575" b="28575"/>
                <wp:wrapNone/>
                <wp:docPr id="47" name="Organigramme : Donnée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52525" cy="27622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Données 47" o:spid="_x0000_s1026" type="#_x0000_t111" style="position:absolute;margin-left:476.55pt;margin-top:49.1pt;width:90.75pt;height:21.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" fillcolor="#797b7e [3204]" strokecolor="#3c3d3e [1604]" strokeweight="2pt">
                <v:path arrowok="t"/>
              </v:shape>
            </w:pict>
          </mc:Fallback>
        </mc:AlternateContent>
      </w:r>
      <w:r w:rsidR="008173E0" w:rsidRPr="00702A07">
        <w:rPr>
          <w:rFonts w:ascii="Comic Sans MS" w:hAnsi="Comic Sans MS"/>
        </w:rPr>
        <w:t xml:space="preserve">(Révision </w:t>
      </w:r>
      <w:r w:rsidR="00E228AB" w:rsidRPr="00702A07">
        <w:rPr>
          <w:rFonts w:ascii="Comic Sans MS" w:hAnsi="Comic Sans MS"/>
        </w:rPr>
        <w:t xml:space="preserve"> majeure</w:t>
      </w:r>
      <w:r w:rsidR="008173E0" w:rsidRPr="00702A07">
        <w:rPr>
          <w:rFonts w:ascii="Comic Sans MS" w:hAnsi="Comic Sans MS"/>
        </w:rPr>
        <w:t xml:space="preserve"> </w:t>
      </w:r>
      <w:r w:rsidR="00E228AB" w:rsidRPr="00702A07">
        <w:rPr>
          <w:rFonts w:ascii="Comic Sans MS" w:hAnsi="Comic Sans MS"/>
        </w:rPr>
        <w:t xml:space="preserve"> avril 201</w:t>
      </w:r>
      <w:r w:rsidR="002A33C8" w:rsidRPr="00702A07">
        <w:rPr>
          <w:rFonts w:ascii="Comic Sans MS" w:hAnsi="Comic Sans MS"/>
        </w:rPr>
        <w:t>4</w:t>
      </w:r>
      <w:r w:rsidR="008173E0" w:rsidRPr="00702A07">
        <w:rPr>
          <w:rFonts w:ascii="Comic Sans MS" w:hAnsi="Comic Sans MS"/>
        </w:rPr>
        <w:t>)</w:t>
      </w:r>
      <w:r w:rsidR="00BD4F82" w:rsidRPr="00702A07">
        <w:rPr>
          <w:rFonts w:ascii="Comic Sans MS" w:hAnsi="Comic Sans MS"/>
          <w:noProof/>
          <w:lang w:val="fr-FR"/>
        </w:rPr>
        <w:t xml:space="preserve"> </w:t>
      </w:r>
    </w:p>
    <w:p w14:paraId="22CDCBFC" w14:textId="77777777" w:rsidR="00DC38E3" w:rsidRPr="00702A07" w:rsidRDefault="00DC38E3" w:rsidP="006E6225">
      <w:pPr>
        <w:pStyle w:val="Titre"/>
        <w:rPr>
          <w:color w:val="auto"/>
          <w:sz w:val="20"/>
        </w:rPr>
      </w:pPr>
    </w:p>
    <w:p w14:paraId="4C1749E1" w14:textId="77777777" w:rsidR="00DC38E3" w:rsidRPr="00702A07" w:rsidRDefault="00DC38E3" w:rsidP="006E6225">
      <w:pPr>
        <w:pStyle w:val="Titre"/>
        <w:rPr>
          <w:color w:val="auto"/>
          <w:sz w:val="20"/>
        </w:rPr>
      </w:pPr>
    </w:p>
    <w:p w14:paraId="347A1395" w14:textId="77777777" w:rsidR="00DC38E3" w:rsidRPr="00702A07" w:rsidRDefault="00DC38E3" w:rsidP="006E6225">
      <w:pPr>
        <w:pStyle w:val="Titre"/>
        <w:rPr>
          <w:color w:val="auto"/>
          <w:sz w:val="20"/>
        </w:rPr>
      </w:pPr>
    </w:p>
    <w:p w14:paraId="4A4E029C" w14:textId="77777777" w:rsidR="0065221F" w:rsidRPr="00702A07" w:rsidRDefault="0065221F" w:rsidP="006E6225">
      <w:pPr>
        <w:pStyle w:val="Titre1"/>
        <w:spacing w:before="0"/>
        <w:rPr>
          <w:rFonts w:ascii="Times New Roman" w:hAnsi="Times New Roman" w:cs="Times New Roman"/>
          <w:b/>
          <w:color w:val="auto"/>
          <w:sz w:val="20"/>
          <w:szCs w:val="22"/>
        </w:rPr>
      </w:pPr>
      <w:r w:rsidRPr="00702A07">
        <w:rPr>
          <w:rFonts w:ascii="Times New Roman" w:hAnsi="Times New Roman" w:cs="Times New Roman"/>
          <w:b/>
          <w:color w:val="auto"/>
          <w:sz w:val="20"/>
          <w:szCs w:val="22"/>
        </w:rPr>
        <w:lastRenderedPageBreak/>
        <w:t>SOMMAIRE</w:t>
      </w:r>
    </w:p>
    <w:p w14:paraId="2DC6FF74" w14:textId="77777777" w:rsidR="0065221F" w:rsidRPr="00702A07" w:rsidRDefault="0065221F" w:rsidP="006E6225">
      <w:pPr>
        <w:pStyle w:val="Titre1"/>
        <w:spacing w:before="0"/>
        <w:ind w:right="4"/>
        <w:jc w:val="left"/>
        <w:rPr>
          <w:rFonts w:ascii="Times New Roman" w:hAnsi="Times New Roman" w:cs="Times New Roman"/>
          <w:b/>
          <w:color w:val="auto"/>
          <w:sz w:val="20"/>
          <w:szCs w:val="22"/>
        </w:rPr>
      </w:pPr>
    </w:p>
    <w:p w14:paraId="0A74A2C5" w14:textId="5B329064" w:rsidR="0065221F" w:rsidRPr="00F01E11" w:rsidRDefault="0065221F" w:rsidP="00F01E11">
      <w:pPr>
        <w:pStyle w:val="Titre1"/>
        <w:spacing w:before="0"/>
        <w:rPr>
          <w:rFonts w:ascii="Times New Roman" w:hAnsi="Times New Roman" w:cs="Times New Roman"/>
          <w:b/>
          <w:color w:val="auto"/>
          <w:sz w:val="20"/>
          <w:szCs w:val="22"/>
        </w:rPr>
      </w:pPr>
      <w:r w:rsidRPr="00702A07">
        <w:rPr>
          <w:rFonts w:ascii="Times New Roman" w:hAnsi="Times New Roman" w:cs="Times New Roman"/>
          <w:b/>
          <w:color w:val="auto"/>
          <w:sz w:val="20"/>
          <w:szCs w:val="22"/>
        </w:rPr>
        <w:t>La politique sécurité au Département de chimie et biochimie</w:t>
      </w:r>
      <w:r w:rsidR="00F01E11">
        <w:rPr>
          <w:rFonts w:ascii="Times New Roman" w:hAnsi="Times New Roman" w:cs="Times New Roman"/>
          <w:b/>
          <w:color w:val="auto"/>
          <w:sz w:val="20"/>
          <w:szCs w:val="22"/>
        </w:rPr>
        <w:t xml:space="preserve">  [</w:t>
      </w:r>
      <w:r w:rsidRPr="00702A07">
        <w:rPr>
          <w:b/>
          <w:spacing w:val="5"/>
          <w:kern w:val="28"/>
          <w:sz w:val="20"/>
          <w:szCs w:val="22"/>
        </w:rPr>
        <w:t>En cas d'urgence</w:t>
      </w:r>
      <w:r w:rsidR="00F01E11">
        <w:rPr>
          <w:b/>
          <w:spacing w:val="5"/>
          <w:kern w:val="28"/>
          <w:sz w:val="20"/>
          <w:szCs w:val="22"/>
        </w:rPr>
        <w:t>]</w:t>
      </w:r>
    </w:p>
    <w:p w14:paraId="379517C3" w14:textId="77777777" w:rsidR="0065221F" w:rsidRPr="00702A07" w:rsidRDefault="0065221F" w:rsidP="0065221F">
      <w:pPr>
        <w:rPr>
          <w:rFonts w:eastAsiaTheme="majorEastAsia"/>
          <w:b/>
          <w:sz w:val="20"/>
          <w:szCs w:val="22"/>
        </w:rPr>
      </w:pPr>
    </w:p>
    <w:p w14:paraId="6DBD7685" w14:textId="77777777" w:rsidR="0065221F" w:rsidRPr="00702A07" w:rsidRDefault="0065221F" w:rsidP="0065221F">
      <w:pPr>
        <w:rPr>
          <w:b/>
          <w:sz w:val="20"/>
          <w:szCs w:val="22"/>
        </w:rPr>
      </w:pPr>
      <w:r w:rsidRPr="00702A07">
        <w:rPr>
          <w:b/>
          <w:sz w:val="20"/>
          <w:szCs w:val="22"/>
        </w:rPr>
        <w:tab/>
      </w:r>
      <w:r w:rsidRPr="00702A07">
        <w:rPr>
          <w:b/>
          <w:sz w:val="20"/>
          <w:szCs w:val="22"/>
        </w:rPr>
        <w:tab/>
      </w:r>
      <w:r w:rsidRPr="00702A07">
        <w:rPr>
          <w:b/>
          <w:sz w:val="20"/>
          <w:szCs w:val="22"/>
        </w:rPr>
        <w:tab/>
        <w:t>1</w:t>
      </w:r>
      <w:r w:rsidRPr="00702A07">
        <w:rPr>
          <w:b/>
          <w:sz w:val="20"/>
          <w:szCs w:val="22"/>
          <w:vertAlign w:val="superscript"/>
        </w:rPr>
        <w:t>ère</w:t>
      </w:r>
      <w:r w:rsidRPr="00702A07">
        <w:rPr>
          <w:b/>
          <w:sz w:val="20"/>
          <w:szCs w:val="22"/>
        </w:rPr>
        <w:t xml:space="preserve"> Partie: opérations, sécurité et prévention</w:t>
      </w:r>
    </w:p>
    <w:p w14:paraId="1878AEA0" w14:textId="77777777" w:rsidR="0065221F" w:rsidRPr="00702A07" w:rsidRDefault="0065221F" w:rsidP="0065221F">
      <w:pPr>
        <w:rPr>
          <w:b/>
          <w:sz w:val="20"/>
          <w:szCs w:val="22"/>
        </w:rPr>
      </w:pPr>
    </w:p>
    <w:p w14:paraId="68CFEF96" w14:textId="77777777" w:rsidR="0065221F" w:rsidRPr="00702A07" w:rsidRDefault="0065221F" w:rsidP="00FF5C10">
      <w:pPr>
        <w:pStyle w:val="Titre1"/>
        <w:numPr>
          <w:ilvl w:val="0"/>
          <w:numId w:val="41"/>
        </w:numPr>
        <w:spacing w:before="0"/>
        <w:jc w:val="both"/>
        <w:rPr>
          <w:rFonts w:ascii="Times New Roman" w:hAnsi="Times New Roman" w:cs="Times New Roman"/>
          <w:b/>
          <w:color w:val="auto"/>
          <w:sz w:val="20"/>
          <w:szCs w:val="22"/>
        </w:rPr>
      </w:pPr>
      <w:r w:rsidRPr="00702A07">
        <w:rPr>
          <w:rFonts w:ascii="Times New Roman" w:hAnsi="Times New Roman" w:cs="Times New Roman"/>
          <w:b/>
          <w:color w:val="auto"/>
          <w:sz w:val="20"/>
          <w:szCs w:val="22"/>
        </w:rPr>
        <w:t>Principe</w:t>
      </w:r>
      <w:r w:rsidR="001B0272" w:rsidRPr="00702A07">
        <w:rPr>
          <w:rFonts w:ascii="Times New Roman" w:hAnsi="Times New Roman" w:cs="Times New Roman"/>
          <w:b/>
          <w:color w:val="auto"/>
          <w:sz w:val="20"/>
          <w:szCs w:val="22"/>
        </w:rPr>
        <w:t>s</w:t>
      </w:r>
      <w:r w:rsidR="00FF5C10" w:rsidRPr="00702A07">
        <w:rPr>
          <w:rFonts w:ascii="Times New Roman" w:hAnsi="Times New Roman" w:cs="Times New Roman"/>
          <w:b/>
          <w:color w:val="auto"/>
          <w:sz w:val="20"/>
          <w:szCs w:val="22"/>
        </w:rPr>
        <w:t xml:space="preserve"> d'hygiène et de prévention</w:t>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FF5C10" w:rsidRPr="00702A07">
        <w:rPr>
          <w:rFonts w:ascii="Times New Roman" w:hAnsi="Times New Roman" w:cs="Times New Roman"/>
          <w:b/>
          <w:color w:val="auto"/>
          <w:sz w:val="20"/>
          <w:szCs w:val="22"/>
        </w:rPr>
        <w:tab/>
      </w:r>
      <w:r w:rsidR="00692ACA" w:rsidRPr="00702A07">
        <w:rPr>
          <w:rFonts w:ascii="Times New Roman" w:hAnsi="Times New Roman" w:cs="Times New Roman"/>
          <w:b/>
          <w:color w:val="auto"/>
          <w:sz w:val="20"/>
          <w:szCs w:val="22"/>
        </w:rPr>
        <w:t>P1</w:t>
      </w:r>
    </w:p>
    <w:p w14:paraId="0C2747EE" w14:textId="77777777" w:rsidR="0065221F" w:rsidRPr="00702A07" w:rsidRDefault="0065221F" w:rsidP="00FF5C10">
      <w:pPr>
        <w:pStyle w:val="Titre3"/>
        <w:numPr>
          <w:ilvl w:val="1"/>
          <w:numId w:val="41"/>
        </w:numPr>
        <w:rPr>
          <w:rFonts w:ascii="Times New Roman" w:hAnsi="Times New Roman" w:cs="Times New Roman"/>
          <w:sz w:val="20"/>
        </w:rPr>
      </w:pPr>
      <w:r w:rsidRPr="00702A07">
        <w:rPr>
          <w:rFonts w:ascii="Times New Roman" w:hAnsi="Times New Roman" w:cs="Times New Roman"/>
          <w:sz w:val="20"/>
        </w:rPr>
        <w:t>Règles générales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00692ACA" w:rsidRPr="00702A07">
        <w:rPr>
          <w:rFonts w:ascii="Times New Roman" w:hAnsi="Times New Roman" w:cs="Times New Roman"/>
          <w:sz w:val="20"/>
        </w:rPr>
        <w:t>P1</w:t>
      </w:r>
    </w:p>
    <w:p w14:paraId="59FF214B" w14:textId="77777777" w:rsidR="0065221F" w:rsidRPr="00702A07" w:rsidRDefault="0065221F" w:rsidP="00FF5C10">
      <w:pPr>
        <w:pStyle w:val="Paragraphedeliste"/>
        <w:numPr>
          <w:ilvl w:val="0"/>
          <w:numId w:val="60"/>
        </w:numPr>
        <w:jc w:val="both"/>
        <w:rPr>
          <w:b/>
          <w:sz w:val="20"/>
          <w:szCs w:val="22"/>
        </w:rPr>
      </w:pPr>
      <w:r w:rsidRPr="00702A07">
        <w:rPr>
          <w:rFonts w:eastAsiaTheme="majorEastAsia"/>
          <w:b/>
          <w:bCs/>
          <w:sz w:val="20"/>
          <w:szCs w:val="22"/>
        </w:rPr>
        <w:t>En cas d'accident</w:t>
      </w:r>
      <w:r w:rsidR="00FF5C10" w:rsidRPr="00702A07">
        <w:rPr>
          <w:rFonts w:eastAsiaTheme="majorEastAsia"/>
          <w:b/>
          <w:bCs/>
          <w:sz w:val="20"/>
          <w:szCs w:val="22"/>
        </w:rPr>
        <w:tab/>
      </w:r>
      <w:r w:rsidR="00FF5C10" w:rsidRPr="00702A07">
        <w:rPr>
          <w:rFonts w:eastAsiaTheme="majorEastAsia"/>
          <w:b/>
          <w:bCs/>
          <w:sz w:val="20"/>
          <w:szCs w:val="22"/>
        </w:rPr>
        <w:tab/>
      </w:r>
      <w:r w:rsidR="00FF5C10" w:rsidRPr="00702A07">
        <w:rPr>
          <w:rFonts w:eastAsiaTheme="majorEastAsia"/>
          <w:b/>
          <w:bCs/>
          <w:sz w:val="20"/>
          <w:szCs w:val="22"/>
        </w:rPr>
        <w:tab/>
      </w:r>
      <w:r w:rsidR="00FF5C10" w:rsidRPr="00702A07">
        <w:rPr>
          <w:rFonts w:eastAsiaTheme="majorEastAsia"/>
          <w:b/>
          <w:bCs/>
          <w:sz w:val="20"/>
          <w:szCs w:val="22"/>
        </w:rPr>
        <w:tab/>
      </w:r>
      <w:r w:rsidR="00FF5C10" w:rsidRPr="00702A07">
        <w:rPr>
          <w:rFonts w:eastAsiaTheme="majorEastAsia"/>
          <w:b/>
          <w:bCs/>
          <w:sz w:val="20"/>
          <w:szCs w:val="22"/>
        </w:rPr>
        <w:tab/>
      </w:r>
      <w:r w:rsidR="00FF5C10" w:rsidRPr="00702A07">
        <w:rPr>
          <w:rFonts w:eastAsiaTheme="majorEastAsia"/>
          <w:b/>
          <w:bCs/>
          <w:sz w:val="20"/>
          <w:szCs w:val="22"/>
        </w:rPr>
        <w:tab/>
      </w:r>
      <w:r w:rsidR="00FF5C10" w:rsidRPr="00702A07">
        <w:rPr>
          <w:rFonts w:eastAsiaTheme="majorEastAsia"/>
          <w:b/>
          <w:bCs/>
          <w:sz w:val="20"/>
          <w:szCs w:val="22"/>
        </w:rPr>
        <w:tab/>
      </w:r>
      <w:r w:rsidR="00692ACA" w:rsidRPr="00702A07">
        <w:rPr>
          <w:rFonts w:eastAsiaTheme="majorEastAsia"/>
          <w:b/>
          <w:bCs/>
          <w:sz w:val="20"/>
          <w:szCs w:val="22"/>
        </w:rPr>
        <w:t>P1</w:t>
      </w:r>
    </w:p>
    <w:p w14:paraId="2BAD1E0D" w14:textId="77777777" w:rsidR="0065221F" w:rsidRPr="00702A07" w:rsidRDefault="0065221F" w:rsidP="00FF5C10">
      <w:pPr>
        <w:pStyle w:val="Paragraphedeliste"/>
        <w:numPr>
          <w:ilvl w:val="0"/>
          <w:numId w:val="60"/>
        </w:numPr>
        <w:jc w:val="both"/>
        <w:rPr>
          <w:b/>
          <w:sz w:val="20"/>
          <w:szCs w:val="22"/>
        </w:rPr>
      </w:pPr>
      <w:r w:rsidRPr="00702A07">
        <w:rPr>
          <w:rFonts w:eastAsiaTheme="majorEastAsia"/>
          <w:b/>
          <w:bCs/>
          <w:iCs/>
          <w:sz w:val="20"/>
          <w:szCs w:val="22"/>
        </w:rPr>
        <w:t>En</w:t>
      </w:r>
      <w:r w:rsidRPr="00702A07">
        <w:rPr>
          <w:rFonts w:eastAsiaTheme="majorEastAsia"/>
          <w:b/>
          <w:bCs/>
          <w:sz w:val="20"/>
          <w:szCs w:val="22"/>
        </w:rPr>
        <w:t xml:space="preserve"> cas de renversement</w:t>
      </w:r>
      <w:r w:rsidRPr="00702A07">
        <w:rPr>
          <w:b/>
          <w:sz w:val="20"/>
          <w:szCs w:val="22"/>
        </w:rPr>
        <w:t>/déversement</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P1</w:t>
      </w:r>
    </w:p>
    <w:p w14:paraId="2B66B077" w14:textId="77777777" w:rsidR="00692ACA" w:rsidRPr="00702A07" w:rsidRDefault="00692ACA"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Éviter l'exposition régulière aux produits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P2</w:t>
      </w:r>
    </w:p>
    <w:p w14:paraId="1D8C939C" w14:textId="77777777" w:rsidR="00692ACA" w:rsidRPr="00702A07" w:rsidRDefault="00692ACA"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Choix des produits chimiques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P2</w:t>
      </w:r>
    </w:p>
    <w:p w14:paraId="35077B00" w14:textId="77777777" w:rsidR="00A6119B" w:rsidRPr="00702A07" w:rsidRDefault="00692ACA"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 xml:space="preserve">Manger, fumer, </w:t>
      </w:r>
      <w:r w:rsidR="00FF5C10" w:rsidRPr="00702A07">
        <w:rPr>
          <w:rFonts w:ascii="Times New Roman" w:hAnsi="Times New Roman" w:cs="Times New Roman"/>
          <w:sz w:val="20"/>
        </w:rPr>
        <w:t>e</w:t>
      </w:r>
      <w:r w:rsidR="00F31DB6" w:rsidRPr="00702A07">
        <w:rPr>
          <w:rFonts w:ascii="Times New Roman" w:hAnsi="Times New Roman" w:cs="Times New Roman"/>
          <w:sz w:val="20"/>
        </w:rPr>
        <w:t>tc</w:t>
      </w:r>
      <w:r w:rsidR="00FF5C10" w:rsidRPr="00702A07">
        <w:rPr>
          <w:rFonts w:ascii="Times New Roman" w:hAnsi="Times New Roman" w:cs="Times New Roman"/>
          <w:sz w:val="20"/>
        </w:rPr>
        <w:t>…</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00A6119B" w:rsidRPr="00702A07">
        <w:rPr>
          <w:rFonts w:ascii="Times New Roman" w:hAnsi="Times New Roman" w:cs="Times New Roman"/>
          <w:sz w:val="20"/>
        </w:rPr>
        <w:t>P2</w:t>
      </w:r>
    </w:p>
    <w:p w14:paraId="7B0672BB" w14:textId="77777777" w:rsidR="00A6119B" w:rsidRPr="00702A07" w:rsidRDefault="00A6119B"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Équipement et verrerie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P3</w:t>
      </w:r>
    </w:p>
    <w:p w14:paraId="416C77EE" w14:textId="77777777" w:rsidR="00A6119B" w:rsidRPr="00702A07" w:rsidRDefault="00A6119B" w:rsidP="00FF5C10">
      <w:pPr>
        <w:pStyle w:val="Paragraphedeliste"/>
        <w:numPr>
          <w:ilvl w:val="0"/>
          <w:numId w:val="60"/>
        </w:numPr>
        <w:jc w:val="both"/>
        <w:rPr>
          <w:sz w:val="20"/>
        </w:rPr>
      </w:pPr>
      <w:r w:rsidRPr="00702A07">
        <w:rPr>
          <w:b/>
          <w:sz w:val="20"/>
          <w:szCs w:val="22"/>
        </w:rPr>
        <w:t>Départ du laboratoire</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Pr="00702A07">
        <w:rPr>
          <w:b/>
          <w:sz w:val="20"/>
          <w:szCs w:val="22"/>
        </w:rPr>
        <w:t>P3</w:t>
      </w:r>
    </w:p>
    <w:p w14:paraId="7941B302" w14:textId="77777777" w:rsidR="00A6119B" w:rsidRPr="00702A07" w:rsidRDefault="00A6119B" w:rsidP="00FF5C10">
      <w:pPr>
        <w:pStyle w:val="Paragraphedeliste"/>
        <w:numPr>
          <w:ilvl w:val="0"/>
          <w:numId w:val="60"/>
        </w:numPr>
        <w:jc w:val="both"/>
        <w:rPr>
          <w:b/>
          <w:sz w:val="20"/>
        </w:rPr>
      </w:pPr>
      <w:r w:rsidRPr="00702A07">
        <w:rPr>
          <w:b/>
          <w:sz w:val="20"/>
          <w:szCs w:val="22"/>
        </w:rPr>
        <w:t>Jeux et blagues</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Pr="00702A07">
        <w:rPr>
          <w:b/>
          <w:sz w:val="20"/>
          <w:szCs w:val="22"/>
        </w:rPr>
        <w:t>P3</w:t>
      </w:r>
    </w:p>
    <w:p w14:paraId="687D53DA" w14:textId="77777777" w:rsidR="00F31DB6" w:rsidRPr="00702A07" w:rsidRDefault="000B2E24"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 xml:space="preserve">Succion avec la </w:t>
      </w:r>
      <w:r w:rsidR="00F31DB6" w:rsidRPr="00702A07">
        <w:rPr>
          <w:rFonts w:ascii="Times New Roman" w:hAnsi="Times New Roman" w:cs="Times New Roman"/>
          <w:sz w:val="20"/>
        </w:rPr>
        <w:t>bouche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00F31DB6" w:rsidRPr="00702A07">
        <w:rPr>
          <w:rFonts w:ascii="Times New Roman" w:hAnsi="Times New Roman" w:cs="Times New Roman"/>
          <w:sz w:val="20"/>
        </w:rPr>
        <w:t>P3</w:t>
      </w:r>
    </w:p>
    <w:p w14:paraId="2B06C36A"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Vêtements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P4</w:t>
      </w:r>
    </w:p>
    <w:p w14:paraId="3D837E98"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Entretien des surfaces de travail</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P4</w:t>
      </w:r>
    </w:p>
    <w:p w14:paraId="789C52D3" w14:textId="77777777" w:rsidR="00F31DB6" w:rsidRPr="00702A07" w:rsidDel="008275B2"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Équipement</w:t>
      </w:r>
      <w:r w:rsidR="001B0272" w:rsidRPr="00702A07">
        <w:rPr>
          <w:rFonts w:ascii="Times New Roman" w:hAnsi="Times New Roman" w:cs="Times New Roman"/>
          <w:sz w:val="20"/>
        </w:rPr>
        <w:t xml:space="preserve"> de</w:t>
      </w:r>
      <w:r w:rsidRPr="00702A07">
        <w:rPr>
          <w:rFonts w:ascii="Times New Roman" w:hAnsi="Times New Roman" w:cs="Times New Roman"/>
          <w:sz w:val="20"/>
        </w:rPr>
        <w:t xml:space="preserve"> </w:t>
      </w:r>
      <w:r w:rsidR="001B0272" w:rsidRPr="00702A07">
        <w:rPr>
          <w:rFonts w:ascii="Times New Roman" w:hAnsi="Times New Roman" w:cs="Times New Roman"/>
          <w:sz w:val="20"/>
        </w:rPr>
        <w:t>p</w:t>
      </w:r>
      <w:r w:rsidRPr="00702A07">
        <w:rPr>
          <w:rFonts w:ascii="Times New Roman" w:hAnsi="Times New Roman" w:cs="Times New Roman"/>
          <w:sz w:val="20"/>
        </w:rPr>
        <w:t>rotection individuelle (EPI)</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P4</w:t>
      </w:r>
    </w:p>
    <w:p w14:paraId="20225F0B"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Opérations sans surveillance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P4</w:t>
      </w:r>
    </w:p>
    <w:p w14:paraId="61A4DC2C"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Utilisation de la hotte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P5</w:t>
      </w:r>
    </w:p>
    <w:p w14:paraId="0C9F6026"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Vigilance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P5</w:t>
      </w:r>
    </w:p>
    <w:p w14:paraId="59385550" w14:textId="77777777" w:rsidR="00F31DB6" w:rsidRPr="00702A07" w:rsidRDefault="00F31DB6" w:rsidP="00FF5C10">
      <w:pPr>
        <w:pStyle w:val="Titre3"/>
        <w:numPr>
          <w:ilvl w:val="0"/>
          <w:numId w:val="60"/>
        </w:numPr>
        <w:rPr>
          <w:rFonts w:ascii="Times New Roman" w:hAnsi="Times New Roman" w:cs="Times New Roman"/>
          <w:sz w:val="20"/>
        </w:rPr>
      </w:pPr>
      <w:r w:rsidRPr="00702A07">
        <w:rPr>
          <w:rFonts w:ascii="Times New Roman" w:hAnsi="Times New Roman" w:cs="Times New Roman"/>
          <w:sz w:val="20"/>
        </w:rPr>
        <w:t>Récupération des résidus et des déchets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P5</w:t>
      </w:r>
    </w:p>
    <w:p w14:paraId="612DD127" w14:textId="375BA66C" w:rsidR="00F31DB6" w:rsidRPr="00702A07" w:rsidRDefault="00F01E11" w:rsidP="00FF5C10">
      <w:pPr>
        <w:pStyle w:val="Titre3"/>
        <w:numPr>
          <w:ilvl w:val="0"/>
          <w:numId w:val="60"/>
        </w:numPr>
        <w:rPr>
          <w:rFonts w:ascii="Times New Roman" w:hAnsi="Times New Roman" w:cs="Times New Roman"/>
          <w:sz w:val="20"/>
        </w:rPr>
      </w:pPr>
      <w:r>
        <w:rPr>
          <w:rFonts w:ascii="Times New Roman" w:hAnsi="Times New Roman" w:cs="Times New Roman"/>
          <w:sz w:val="20"/>
        </w:rPr>
        <w:t>Travail individuel</w:t>
      </w:r>
      <w:r>
        <w:rPr>
          <w:rFonts w:ascii="Times New Roman" w:hAnsi="Times New Roman" w:cs="Times New Roman"/>
          <w:sz w:val="20"/>
        </w:rPr>
        <w:tab/>
      </w:r>
      <w:r>
        <w:rPr>
          <w:rFonts w:ascii="Times New Roman" w:hAnsi="Times New Roman" w:cs="Times New Roman"/>
          <w:sz w:val="20"/>
        </w:rPr>
        <w:tab/>
      </w:r>
      <w:r w:rsidR="00F31DB6" w:rsidRPr="00702A07">
        <w:rPr>
          <w:rFonts w:ascii="Times New Roman" w:hAnsi="Times New Roman" w:cs="Times New Roman"/>
          <w:sz w:val="20"/>
        </w:rPr>
        <w:t>P5</w:t>
      </w:r>
    </w:p>
    <w:p w14:paraId="35BD9F02" w14:textId="77777777" w:rsidR="00692ACA" w:rsidRPr="00702A07" w:rsidRDefault="00F31DB6" w:rsidP="00FF5C10">
      <w:pPr>
        <w:pStyle w:val="Titre3"/>
        <w:numPr>
          <w:ilvl w:val="0"/>
          <w:numId w:val="60"/>
        </w:numPr>
        <w:rPr>
          <w:b w:val="0"/>
          <w:sz w:val="20"/>
        </w:rPr>
      </w:pPr>
      <w:r w:rsidRPr="00702A07">
        <w:rPr>
          <w:rFonts w:ascii="Times New Roman" w:hAnsi="Times New Roman" w:cs="Times New Roman"/>
          <w:sz w:val="20"/>
        </w:rPr>
        <w:t>Gaz comprimés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Pr="00702A07">
        <w:rPr>
          <w:rFonts w:ascii="Times New Roman" w:hAnsi="Times New Roman" w:cs="Times New Roman"/>
          <w:sz w:val="20"/>
        </w:rPr>
        <w:t>P6</w:t>
      </w:r>
    </w:p>
    <w:p w14:paraId="4689E166" w14:textId="77777777" w:rsidR="0065221F" w:rsidRPr="00702A07" w:rsidRDefault="0065221F" w:rsidP="00FF5C10">
      <w:pPr>
        <w:pStyle w:val="Paragraphedeliste"/>
        <w:numPr>
          <w:ilvl w:val="1"/>
          <w:numId w:val="41"/>
        </w:numPr>
        <w:jc w:val="both"/>
        <w:rPr>
          <w:b/>
          <w:sz w:val="20"/>
          <w:szCs w:val="22"/>
        </w:rPr>
      </w:pPr>
      <w:r w:rsidRPr="00702A07">
        <w:rPr>
          <w:b/>
          <w:sz w:val="20"/>
          <w:szCs w:val="22"/>
        </w:rPr>
        <w:t>Mesure de prévention</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w:t>
      </w:r>
      <w:r w:rsidR="00F31DB6" w:rsidRPr="00702A07">
        <w:rPr>
          <w:b/>
          <w:sz w:val="20"/>
          <w:szCs w:val="22"/>
        </w:rPr>
        <w:t>6</w:t>
      </w:r>
    </w:p>
    <w:p w14:paraId="3298DF72" w14:textId="77777777" w:rsidR="0065221F" w:rsidRPr="00702A07" w:rsidRDefault="0065221F" w:rsidP="00FF5C10">
      <w:pPr>
        <w:pStyle w:val="Paragraphedeliste"/>
        <w:ind w:left="928"/>
        <w:jc w:val="both"/>
        <w:rPr>
          <w:b/>
          <w:sz w:val="20"/>
          <w:szCs w:val="22"/>
        </w:rPr>
      </w:pPr>
    </w:p>
    <w:p w14:paraId="2DC0E6A4" w14:textId="1AA0B912" w:rsidR="0065221F" w:rsidRPr="00702A07" w:rsidRDefault="0065221F" w:rsidP="00FF5C10">
      <w:pPr>
        <w:pStyle w:val="Paragraphedeliste"/>
        <w:numPr>
          <w:ilvl w:val="0"/>
          <w:numId w:val="41"/>
        </w:numPr>
        <w:jc w:val="both"/>
        <w:rPr>
          <w:b/>
          <w:bCs/>
          <w:sz w:val="20"/>
          <w:szCs w:val="22"/>
        </w:rPr>
      </w:pPr>
      <w:r w:rsidRPr="00702A07">
        <w:rPr>
          <w:b/>
          <w:bCs/>
          <w:sz w:val="20"/>
          <w:szCs w:val="22"/>
        </w:rPr>
        <w:t>Directives concernant les opérations</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w:t>
      </w:r>
      <w:r w:rsidR="00FA3445">
        <w:rPr>
          <w:b/>
          <w:bCs/>
          <w:sz w:val="20"/>
          <w:szCs w:val="22"/>
        </w:rPr>
        <w:t>7</w:t>
      </w:r>
    </w:p>
    <w:p w14:paraId="5C5CED54" w14:textId="5102B4F4" w:rsidR="0065221F" w:rsidRPr="00702A07" w:rsidRDefault="0065221F" w:rsidP="00FF5C10">
      <w:pPr>
        <w:pStyle w:val="Paragraphedeliste"/>
        <w:numPr>
          <w:ilvl w:val="0"/>
          <w:numId w:val="61"/>
        </w:numPr>
        <w:jc w:val="both"/>
        <w:rPr>
          <w:b/>
          <w:bCs/>
          <w:sz w:val="20"/>
          <w:szCs w:val="22"/>
        </w:rPr>
      </w:pPr>
      <w:r w:rsidRPr="00702A07">
        <w:rPr>
          <w:b/>
          <w:bCs/>
          <w:sz w:val="20"/>
          <w:szCs w:val="22"/>
        </w:rPr>
        <w:t xml:space="preserve">Utilisation du vide </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w:t>
      </w:r>
      <w:r w:rsidR="00FA3445">
        <w:rPr>
          <w:b/>
          <w:bCs/>
          <w:sz w:val="20"/>
          <w:szCs w:val="22"/>
        </w:rPr>
        <w:t>7</w:t>
      </w:r>
    </w:p>
    <w:p w14:paraId="7409A1DA" w14:textId="360BEACA" w:rsidR="0065221F" w:rsidRPr="00702A07" w:rsidRDefault="0065221F" w:rsidP="00FF5C10">
      <w:pPr>
        <w:pStyle w:val="Paragraphedeliste"/>
        <w:numPr>
          <w:ilvl w:val="0"/>
          <w:numId w:val="61"/>
        </w:numPr>
        <w:jc w:val="both"/>
        <w:rPr>
          <w:b/>
          <w:bCs/>
          <w:sz w:val="20"/>
          <w:szCs w:val="22"/>
        </w:rPr>
      </w:pPr>
      <w:r w:rsidRPr="00702A07">
        <w:rPr>
          <w:b/>
          <w:bCs/>
          <w:sz w:val="20"/>
          <w:szCs w:val="22"/>
        </w:rPr>
        <w:t>Opérations sous pression</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w:t>
      </w:r>
      <w:r w:rsidR="00FA3445">
        <w:rPr>
          <w:b/>
          <w:bCs/>
          <w:sz w:val="20"/>
          <w:szCs w:val="22"/>
        </w:rPr>
        <w:t>7</w:t>
      </w:r>
    </w:p>
    <w:p w14:paraId="30932F71" w14:textId="313CDBF7" w:rsidR="0065221F" w:rsidRPr="00702A07" w:rsidRDefault="0065221F" w:rsidP="00FF5C10">
      <w:pPr>
        <w:pStyle w:val="Paragraphedeliste"/>
        <w:numPr>
          <w:ilvl w:val="0"/>
          <w:numId w:val="61"/>
        </w:numPr>
        <w:jc w:val="both"/>
        <w:rPr>
          <w:b/>
          <w:bCs/>
          <w:sz w:val="20"/>
          <w:szCs w:val="22"/>
        </w:rPr>
      </w:pPr>
      <w:r w:rsidRPr="00702A07">
        <w:rPr>
          <w:b/>
          <w:bCs/>
          <w:sz w:val="20"/>
          <w:szCs w:val="22"/>
        </w:rPr>
        <w:t>Opérations à basses températures</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w:t>
      </w:r>
      <w:r w:rsidR="00FA3445">
        <w:rPr>
          <w:b/>
          <w:bCs/>
          <w:sz w:val="20"/>
          <w:szCs w:val="22"/>
        </w:rPr>
        <w:t>8</w:t>
      </w:r>
    </w:p>
    <w:p w14:paraId="198FD6A6" w14:textId="5F4E3CA9" w:rsidR="0065221F" w:rsidRPr="00702A07" w:rsidRDefault="0065221F" w:rsidP="00FF5C10">
      <w:pPr>
        <w:pStyle w:val="Paragraphedeliste"/>
        <w:numPr>
          <w:ilvl w:val="0"/>
          <w:numId w:val="61"/>
        </w:numPr>
        <w:jc w:val="both"/>
        <w:rPr>
          <w:b/>
          <w:bCs/>
          <w:sz w:val="20"/>
          <w:szCs w:val="22"/>
        </w:rPr>
      </w:pPr>
      <w:r w:rsidRPr="00702A07">
        <w:rPr>
          <w:b/>
          <w:bCs/>
          <w:sz w:val="20"/>
          <w:szCs w:val="22"/>
        </w:rPr>
        <w:t>Opérations à hautes températures</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w:t>
      </w:r>
      <w:r w:rsidR="00FA3445">
        <w:rPr>
          <w:b/>
          <w:bCs/>
          <w:sz w:val="20"/>
          <w:szCs w:val="22"/>
        </w:rPr>
        <w:t>8</w:t>
      </w:r>
    </w:p>
    <w:p w14:paraId="3E2A548E" w14:textId="50D58977" w:rsidR="0065221F" w:rsidRPr="00702A07" w:rsidRDefault="0065221F" w:rsidP="00FF5C10">
      <w:pPr>
        <w:pStyle w:val="Paragraphedeliste"/>
        <w:numPr>
          <w:ilvl w:val="0"/>
          <w:numId w:val="61"/>
        </w:numPr>
        <w:jc w:val="both"/>
        <w:rPr>
          <w:b/>
          <w:bCs/>
          <w:sz w:val="20"/>
          <w:szCs w:val="22"/>
        </w:rPr>
      </w:pPr>
      <w:r w:rsidRPr="00702A07">
        <w:rPr>
          <w:b/>
          <w:bCs/>
          <w:sz w:val="20"/>
          <w:szCs w:val="22"/>
        </w:rPr>
        <w:t xml:space="preserve">Opérations  </w:t>
      </w:r>
      <w:r w:rsidR="007B1950" w:rsidRPr="00702A07">
        <w:rPr>
          <w:b/>
          <w:bCs/>
          <w:sz w:val="20"/>
          <w:szCs w:val="22"/>
        </w:rPr>
        <w:t>hors horaires</w:t>
      </w:r>
      <w:r w:rsidRPr="00702A07">
        <w:rPr>
          <w:b/>
          <w:bCs/>
          <w:sz w:val="20"/>
          <w:szCs w:val="22"/>
        </w:rPr>
        <w:t xml:space="preserve"> ou de nuit</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P8</w:t>
      </w:r>
    </w:p>
    <w:p w14:paraId="78FA928A" w14:textId="77777777" w:rsidR="0065221F" w:rsidRPr="00702A07" w:rsidRDefault="0065221F" w:rsidP="00FF5C10">
      <w:pPr>
        <w:pStyle w:val="Paragraphedeliste"/>
        <w:numPr>
          <w:ilvl w:val="0"/>
          <w:numId w:val="61"/>
        </w:numPr>
        <w:jc w:val="both"/>
        <w:rPr>
          <w:b/>
          <w:bCs/>
          <w:sz w:val="20"/>
          <w:szCs w:val="22"/>
        </w:rPr>
      </w:pPr>
      <w:r w:rsidRPr="00702A07">
        <w:rPr>
          <w:b/>
          <w:bCs/>
          <w:sz w:val="20"/>
          <w:szCs w:val="22"/>
        </w:rPr>
        <w:t xml:space="preserve">Opérations mettant en œuvre des </w:t>
      </w:r>
      <w:r w:rsidRPr="00702A07">
        <w:rPr>
          <w:b/>
          <w:sz w:val="20"/>
          <w:szCs w:val="22"/>
        </w:rPr>
        <w:t>radiations (A-027)</w:t>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P8</w:t>
      </w:r>
    </w:p>
    <w:p w14:paraId="3FD4B8DC" w14:textId="77777777" w:rsidR="0065221F" w:rsidRPr="00702A07" w:rsidRDefault="0065221F" w:rsidP="00FF5C10">
      <w:pPr>
        <w:pStyle w:val="Paragraphedeliste"/>
        <w:numPr>
          <w:ilvl w:val="0"/>
          <w:numId w:val="61"/>
        </w:numPr>
        <w:jc w:val="both"/>
        <w:rPr>
          <w:b/>
          <w:bCs/>
          <w:sz w:val="20"/>
          <w:szCs w:val="22"/>
        </w:rPr>
      </w:pPr>
      <w:r w:rsidRPr="00702A07">
        <w:rPr>
          <w:b/>
          <w:bCs/>
          <w:sz w:val="20"/>
          <w:szCs w:val="22"/>
        </w:rPr>
        <w:t>Opérations dans laboratoires spéciaux (autorisation obligatoire)</w:t>
      </w:r>
      <w:r w:rsidR="00FF5C10" w:rsidRPr="00702A07">
        <w:rPr>
          <w:b/>
          <w:bCs/>
          <w:sz w:val="20"/>
          <w:szCs w:val="22"/>
        </w:rPr>
        <w:tab/>
      </w:r>
      <w:r w:rsidR="00FF5C10" w:rsidRPr="00702A07">
        <w:rPr>
          <w:b/>
          <w:bCs/>
          <w:sz w:val="20"/>
          <w:szCs w:val="22"/>
        </w:rPr>
        <w:tab/>
      </w:r>
      <w:r w:rsidR="00692ACA" w:rsidRPr="00702A07">
        <w:rPr>
          <w:b/>
          <w:bCs/>
          <w:sz w:val="20"/>
          <w:szCs w:val="22"/>
        </w:rPr>
        <w:t>P9</w:t>
      </w:r>
    </w:p>
    <w:p w14:paraId="5EC4AC28" w14:textId="77777777" w:rsidR="0065221F" w:rsidRPr="00702A07" w:rsidRDefault="0065221F" w:rsidP="00FF5C10">
      <w:pPr>
        <w:pStyle w:val="Paragraphedeliste"/>
        <w:numPr>
          <w:ilvl w:val="0"/>
          <w:numId w:val="61"/>
        </w:numPr>
        <w:jc w:val="both"/>
        <w:rPr>
          <w:b/>
          <w:bCs/>
          <w:sz w:val="20"/>
          <w:szCs w:val="22"/>
        </w:rPr>
      </w:pPr>
      <w:r w:rsidRPr="00702A07">
        <w:rPr>
          <w:b/>
          <w:sz w:val="20"/>
          <w:szCs w:val="22"/>
        </w:rPr>
        <w:t>Réaction Acide/Base</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P9</w:t>
      </w:r>
    </w:p>
    <w:p w14:paraId="3A0D6B60" w14:textId="77777777" w:rsidR="0065221F" w:rsidRPr="00702A07" w:rsidRDefault="0065221F" w:rsidP="00FF5C10">
      <w:pPr>
        <w:pStyle w:val="Paragraphedeliste"/>
        <w:numPr>
          <w:ilvl w:val="0"/>
          <w:numId w:val="61"/>
        </w:numPr>
        <w:jc w:val="both"/>
        <w:rPr>
          <w:b/>
          <w:bCs/>
          <w:sz w:val="20"/>
          <w:szCs w:val="22"/>
        </w:rPr>
      </w:pPr>
      <w:r w:rsidRPr="00702A07">
        <w:rPr>
          <w:b/>
          <w:sz w:val="20"/>
          <w:szCs w:val="22"/>
        </w:rPr>
        <w:t>Laboratoire de biologie</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P9</w:t>
      </w:r>
    </w:p>
    <w:p w14:paraId="2FDD0A7B" w14:textId="77777777" w:rsidR="0065221F" w:rsidRPr="00702A07" w:rsidRDefault="0065221F" w:rsidP="00FF5C10">
      <w:pPr>
        <w:pStyle w:val="Paragraphedeliste"/>
        <w:numPr>
          <w:ilvl w:val="0"/>
          <w:numId w:val="61"/>
        </w:numPr>
        <w:jc w:val="both"/>
        <w:rPr>
          <w:b/>
          <w:bCs/>
          <w:sz w:val="20"/>
          <w:szCs w:val="22"/>
        </w:rPr>
      </w:pPr>
      <w:r w:rsidRPr="00702A07">
        <w:rPr>
          <w:b/>
          <w:sz w:val="20"/>
          <w:szCs w:val="22"/>
        </w:rPr>
        <w:t>Travail sous hotte</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P9</w:t>
      </w:r>
    </w:p>
    <w:p w14:paraId="4DE7EAE6" w14:textId="77777777" w:rsidR="0065221F" w:rsidRPr="00702A07" w:rsidRDefault="0065221F" w:rsidP="00FF5C10">
      <w:pPr>
        <w:pStyle w:val="Paragraphedeliste"/>
        <w:numPr>
          <w:ilvl w:val="0"/>
          <w:numId w:val="61"/>
        </w:numPr>
        <w:jc w:val="both"/>
        <w:rPr>
          <w:b/>
          <w:bCs/>
          <w:sz w:val="20"/>
          <w:szCs w:val="22"/>
        </w:rPr>
      </w:pPr>
      <w:r w:rsidRPr="00702A07">
        <w:rPr>
          <w:b/>
          <w:iCs/>
          <w:sz w:val="20"/>
          <w:szCs w:val="22"/>
        </w:rPr>
        <w:t>Montage d’appareils</w:t>
      </w:r>
      <w:r w:rsidR="00FF5C10" w:rsidRPr="00702A07">
        <w:rPr>
          <w:b/>
          <w:iCs/>
          <w:sz w:val="20"/>
          <w:szCs w:val="22"/>
        </w:rPr>
        <w:tab/>
      </w:r>
      <w:r w:rsidR="00FF5C10" w:rsidRPr="00702A07">
        <w:rPr>
          <w:b/>
          <w:iCs/>
          <w:sz w:val="20"/>
          <w:szCs w:val="22"/>
        </w:rPr>
        <w:tab/>
      </w:r>
      <w:r w:rsidR="00FF5C10" w:rsidRPr="00702A07">
        <w:rPr>
          <w:b/>
          <w:iCs/>
          <w:sz w:val="20"/>
          <w:szCs w:val="22"/>
        </w:rPr>
        <w:tab/>
      </w:r>
      <w:r w:rsidR="00FF5C10" w:rsidRPr="00702A07">
        <w:rPr>
          <w:b/>
          <w:iCs/>
          <w:sz w:val="20"/>
          <w:szCs w:val="22"/>
        </w:rPr>
        <w:tab/>
      </w:r>
      <w:r w:rsidR="00FF5C10" w:rsidRPr="00702A07">
        <w:rPr>
          <w:b/>
          <w:iCs/>
          <w:sz w:val="20"/>
          <w:szCs w:val="22"/>
        </w:rPr>
        <w:tab/>
      </w:r>
      <w:r w:rsidR="00FF5C10" w:rsidRPr="00702A07">
        <w:rPr>
          <w:b/>
          <w:iCs/>
          <w:sz w:val="20"/>
          <w:szCs w:val="22"/>
        </w:rPr>
        <w:tab/>
      </w:r>
      <w:r w:rsidR="00FF5C10" w:rsidRPr="00702A07">
        <w:rPr>
          <w:b/>
          <w:iCs/>
          <w:sz w:val="20"/>
          <w:szCs w:val="22"/>
        </w:rPr>
        <w:tab/>
      </w:r>
      <w:r w:rsidR="00692ACA" w:rsidRPr="00702A07">
        <w:rPr>
          <w:b/>
          <w:iCs/>
          <w:sz w:val="20"/>
          <w:szCs w:val="22"/>
        </w:rPr>
        <w:t>P10</w:t>
      </w:r>
    </w:p>
    <w:p w14:paraId="552B47B4" w14:textId="77777777" w:rsidR="0065221F" w:rsidRPr="00702A07" w:rsidRDefault="001B0272" w:rsidP="00FF5C10">
      <w:pPr>
        <w:pStyle w:val="Paragraphedeliste"/>
        <w:numPr>
          <w:ilvl w:val="0"/>
          <w:numId w:val="61"/>
        </w:numPr>
        <w:jc w:val="both"/>
        <w:rPr>
          <w:b/>
          <w:bCs/>
          <w:sz w:val="20"/>
          <w:szCs w:val="22"/>
        </w:rPr>
      </w:pPr>
      <w:r w:rsidRPr="00702A07">
        <w:rPr>
          <w:b/>
          <w:bCs/>
          <w:sz w:val="20"/>
          <w:szCs w:val="22"/>
        </w:rPr>
        <w:t xml:space="preserve">Utilisation </w:t>
      </w:r>
      <w:r w:rsidR="0065221F" w:rsidRPr="00702A07">
        <w:rPr>
          <w:b/>
          <w:bCs/>
          <w:sz w:val="20"/>
          <w:szCs w:val="22"/>
        </w:rPr>
        <w:t>des bouchons et des tiges de verre</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P10</w:t>
      </w:r>
    </w:p>
    <w:p w14:paraId="786AAF89" w14:textId="77777777" w:rsidR="0065221F" w:rsidRPr="00702A07" w:rsidRDefault="0065221F" w:rsidP="00FF5C10">
      <w:pPr>
        <w:pStyle w:val="Paragraphedeliste"/>
        <w:numPr>
          <w:ilvl w:val="0"/>
          <w:numId w:val="61"/>
        </w:numPr>
        <w:jc w:val="both"/>
        <w:rPr>
          <w:b/>
          <w:bCs/>
          <w:sz w:val="20"/>
          <w:szCs w:val="22"/>
        </w:rPr>
      </w:pPr>
      <w:r w:rsidRPr="00702A07">
        <w:rPr>
          <w:b/>
          <w:bCs/>
          <w:sz w:val="20"/>
          <w:szCs w:val="22"/>
        </w:rPr>
        <w:t>Électricité</w:t>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FF5C10" w:rsidRPr="00702A07">
        <w:rPr>
          <w:b/>
          <w:bCs/>
          <w:sz w:val="20"/>
          <w:szCs w:val="22"/>
        </w:rPr>
        <w:tab/>
      </w:r>
      <w:r w:rsidR="00692ACA" w:rsidRPr="00702A07">
        <w:rPr>
          <w:b/>
          <w:bCs/>
          <w:sz w:val="20"/>
          <w:szCs w:val="22"/>
        </w:rPr>
        <w:t>P11</w:t>
      </w:r>
    </w:p>
    <w:p w14:paraId="2FDD113C" w14:textId="77777777" w:rsidR="0065221F" w:rsidRPr="00702A07" w:rsidRDefault="0065221F" w:rsidP="00FF5C10">
      <w:pPr>
        <w:jc w:val="both"/>
        <w:rPr>
          <w:b/>
          <w:bCs/>
          <w:sz w:val="20"/>
          <w:szCs w:val="22"/>
        </w:rPr>
      </w:pPr>
    </w:p>
    <w:p w14:paraId="4EEAE504" w14:textId="77777777" w:rsidR="0065221F" w:rsidRPr="00702A07" w:rsidRDefault="0065221F" w:rsidP="00FF5C10">
      <w:pPr>
        <w:pStyle w:val="Titre1"/>
        <w:spacing w:before="0"/>
        <w:ind w:left="360"/>
        <w:jc w:val="both"/>
        <w:rPr>
          <w:rFonts w:ascii="Times New Roman" w:hAnsi="Times New Roman" w:cs="Times New Roman"/>
          <w:b/>
          <w:color w:val="auto"/>
          <w:sz w:val="20"/>
          <w:szCs w:val="22"/>
        </w:rPr>
      </w:pPr>
      <w:r w:rsidRPr="00702A07">
        <w:rPr>
          <w:rFonts w:ascii="Times New Roman" w:hAnsi="Times New Roman" w:cs="Times New Roman"/>
          <w:b/>
          <w:bCs/>
          <w:color w:val="auto"/>
          <w:sz w:val="20"/>
          <w:szCs w:val="22"/>
        </w:rPr>
        <w:tab/>
      </w:r>
      <w:r w:rsidRPr="00702A07">
        <w:rPr>
          <w:rFonts w:ascii="Times New Roman" w:hAnsi="Times New Roman" w:cs="Times New Roman"/>
          <w:b/>
          <w:bCs/>
          <w:color w:val="auto"/>
          <w:sz w:val="20"/>
          <w:szCs w:val="22"/>
        </w:rPr>
        <w:tab/>
      </w:r>
      <w:r w:rsidRPr="00702A07">
        <w:rPr>
          <w:rFonts w:ascii="Times New Roman" w:hAnsi="Times New Roman" w:cs="Times New Roman"/>
          <w:b/>
          <w:bCs/>
          <w:color w:val="auto"/>
          <w:sz w:val="20"/>
          <w:szCs w:val="22"/>
        </w:rPr>
        <w:tab/>
        <w:t>2</w:t>
      </w:r>
      <w:r w:rsidRPr="00702A07">
        <w:rPr>
          <w:rFonts w:ascii="Times New Roman" w:hAnsi="Times New Roman" w:cs="Times New Roman"/>
          <w:b/>
          <w:bCs/>
          <w:color w:val="auto"/>
          <w:sz w:val="20"/>
          <w:szCs w:val="22"/>
          <w:vertAlign w:val="superscript"/>
        </w:rPr>
        <w:t xml:space="preserve">e </w:t>
      </w:r>
      <w:r w:rsidRPr="00702A07">
        <w:rPr>
          <w:rFonts w:ascii="Times New Roman" w:hAnsi="Times New Roman" w:cs="Times New Roman"/>
          <w:b/>
          <w:bCs/>
          <w:color w:val="auto"/>
          <w:sz w:val="20"/>
          <w:szCs w:val="22"/>
        </w:rPr>
        <w:t>Partie :</w:t>
      </w:r>
      <w:r w:rsidRPr="00702A07">
        <w:rPr>
          <w:rFonts w:ascii="Times New Roman" w:hAnsi="Times New Roman" w:cs="Times New Roman"/>
          <w:b/>
          <w:color w:val="auto"/>
          <w:sz w:val="20"/>
          <w:szCs w:val="22"/>
        </w:rPr>
        <w:t xml:space="preserve"> INTRODUCTION AU S.I.M.D.U.T.</w:t>
      </w:r>
    </w:p>
    <w:p w14:paraId="2460A977" w14:textId="77777777" w:rsidR="0065221F" w:rsidRPr="00702A07" w:rsidRDefault="0065221F" w:rsidP="00FF5C10">
      <w:pPr>
        <w:jc w:val="both"/>
        <w:rPr>
          <w:sz w:val="22"/>
        </w:rPr>
      </w:pPr>
    </w:p>
    <w:p w14:paraId="2B51F9FF" w14:textId="74B3EAF3" w:rsidR="0065221F" w:rsidRPr="00702A07" w:rsidRDefault="00EF1538" w:rsidP="00EF1538">
      <w:pPr>
        <w:pStyle w:val="Paragraphedeliste"/>
        <w:numPr>
          <w:ilvl w:val="0"/>
          <w:numId w:val="55"/>
        </w:numPr>
        <w:ind w:left="1276" w:hanging="283"/>
        <w:jc w:val="both"/>
        <w:rPr>
          <w:b/>
          <w:sz w:val="20"/>
          <w:szCs w:val="22"/>
        </w:rPr>
      </w:pPr>
      <w:r w:rsidRPr="00702A07">
        <w:rPr>
          <w:b/>
          <w:sz w:val="20"/>
          <w:szCs w:val="22"/>
        </w:rPr>
        <w:t xml:space="preserve"> </w:t>
      </w:r>
      <w:r w:rsidR="0065221F" w:rsidRPr="00702A07">
        <w:rPr>
          <w:b/>
          <w:sz w:val="20"/>
          <w:szCs w:val="22"/>
        </w:rPr>
        <w:t>Classification</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P12</w:t>
      </w:r>
    </w:p>
    <w:p w14:paraId="02F07538" w14:textId="77777777" w:rsidR="0065221F" w:rsidRPr="00702A07" w:rsidRDefault="00692ACA" w:rsidP="00FF5C10">
      <w:pPr>
        <w:pStyle w:val="Titre3"/>
        <w:numPr>
          <w:ilvl w:val="0"/>
          <w:numId w:val="55"/>
        </w:numPr>
        <w:rPr>
          <w:rFonts w:ascii="Times New Roman" w:hAnsi="Times New Roman" w:cs="Times New Roman"/>
          <w:sz w:val="20"/>
        </w:rPr>
      </w:pPr>
      <w:r w:rsidRPr="00702A07">
        <w:rPr>
          <w:rFonts w:ascii="Times New Roman" w:hAnsi="Times New Roman" w:cs="Times New Roman"/>
          <w:sz w:val="20"/>
        </w:rPr>
        <w:t>Étiquette</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00997114" w:rsidRPr="00702A07">
        <w:rPr>
          <w:rFonts w:ascii="Times New Roman" w:hAnsi="Times New Roman" w:cs="Times New Roman"/>
          <w:sz w:val="20"/>
        </w:rPr>
        <w:t>P13</w:t>
      </w:r>
    </w:p>
    <w:p w14:paraId="5DCDA70E" w14:textId="7EB15513" w:rsidR="0065221F" w:rsidRPr="00702A07" w:rsidRDefault="0065221F" w:rsidP="00FF5C10">
      <w:pPr>
        <w:pStyle w:val="Titre3"/>
        <w:numPr>
          <w:ilvl w:val="0"/>
          <w:numId w:val="55"/>
        </w:numPr>
        <w:rPr>
          <w:rFonts w:ascii="Times New Roman" w:hAnsi="Times New Roman" w:cs="Times New Roman"/>
          <w:sz w:val="20"/>
        </w:rPr>
      </w:pPr>
      <w:r w:rsidRPr="00702A07">
        <w:rPr>
          <w:rFonts w:ascii="Times New Roman" w:hAnsi="Times New Roman" w:cs="Times New Roman"/>
          <w:sz w:val="20"/>
        </w:rPr>
        <w:t xml:space="preserve">La </w:t>
      </w:r>
      <w:r w:rsidR="001B0272" w:rsidRPr="00702A07">
        <w:rPr>
          <w:rFonts w:ascii="Times New Roman" w:hAnsi="Times New Roman" w:cs="Times New Roman"/>
          <w:sz w:val="20"/>
        </w:rPr>
        <w:t>f</w:t>
      </w:r>
      <w:r w:rsidRPr="00702A07">
        <w:rPr>
          <w:rFonts w:ascii="Times New Roman" w:hAnsi="Times New Roman" w:cs="Times New Roman"/>
          <w:sz w:val="20"/>
        </w:rPr>
        <w:t>iche signalétique (F.S.)</w:t>
      </w:r>
      <w:r w:rsidR="00FF5C10" w:rsidRPr="00702A07">
        <w:rPr>
          <w:rFonts w:ascii="Times New Roman" w:hAnsi="Times New Roman" w:cs="Times New Roman"/>
          <w:sz w:val="20"/>
        </w:rPr>
        <w:tab/>
      </w:r>
      <w:r w:rsidR="00FF5C10" w:rsidRPr="00702A07">
        <w:rPr>
          <w:rFonts w:ascii="Times New Roman" w:hAnsi="Times New Roman" w:cs="Times New Roman"/>
          <w:sz w:val="20"/>
        </w:rPr>
        <w:tab/>
      </w:r>
      <w:r w:rsidR="00692ACA" w:rsidRPr="00702A07">
        <w:rPr>
          <w:rFonts w:ascii="Times New Roman" w:hAnsi="Times New Roman" w:cs="Times New Roman"/>
          <w:sz w:val="20"/>
        </w:rPr>
        <w:t>P1</w:t>
      </w:r>
      <w:r w:rsidR="00FA3445">
        <w:rPr>
          <w:rFonts w:ascii="Times New Roman" w:hAnsi="Times New Roman" w:cs="Times New Roman"/>
          <w:sz w:val="20"/>
        </w:rPr>
        <w:t>4</w:t>
      </w:r>
    </w:p>
    <w:p w14:paraId="358EA964" w14:textId="1B3341E7" w:rsidR="0065221F" w:rsidRPr="00702A07" w:rsidRDefault="0065221F" w:rsidP="00FF5C10">
      <w:pPr>
        <w:pStyle w:val="Paragraphedeliste"/>
        <w:numPr>
          <w:ilvl w:val="0"/>
          <w:numId w:val="55"/>
        </w:numPr>
        <w:jc w:val="both"/>
        <w:rPr>
          <w:b/>
          <w:sz w:val="20"/>
          <w:szCs w:val="22"/>
        </w:rPr>
      </w:pPr>
      <w:r w:rsidRPr="00702A07">
        <w:rPr>
          <w:b/>
          <w:sz w:val="20"/>
          <w:szCs w:val="22"/>
        </w:rPr>
        <w:t>Emmagasinage et entreposage</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P1</w:t>
      </w:r>
      <w:r w:rsidR="00FA3445">
        <w:rPr>
          <w:b/>
          <w:sz w:val="20"/>
          <w:szCs w:val="22"/>
        </w:rPr>
        <w:t>7</w:t>
      </w:r>
    </w:p>
    <w:p w14:paraId="3D0541FC" w14:textId="36A3BB4A" w:rsidR="0065221F" w:rsidRPr="00702A07" w:rsidRDefault="0065221F" w:rsidP="00FF5C10">
      <w:pPr>
        <w:pStyle w:val="Paragraphedeliste"/>
        <w:numPr>
          <w:ilvl w:val="0"/>
          <w:numId w:val="55"/>
        </w:numPr>
        <w:jc w:val="both"/>
        <w:rPr>
          <w:b/>
          <w:sz w:val="20"/>
          <w:szCs w:val="22"/>
        </w:rPr>
      </w:pPr>
      <w:r w:rsidRPr="00702A07">
        <w:rPr>
          <w:b/>
          <w:sz w:val="20"/>
          <w:szCs w:val="22"/>
        </w:rPr>
        <w:t>Transport</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P1</w:t>
      </w:r>
      <w:r w:rsidR="00FA3445">
        <w:rPr>
          <w:b/>
          <w:sz w:val="20"/>
          <w:szCs w:val="22"/>
        </w:rPr>
        <w:t>7</w:t>
      </w:r>
    </w:p>
    <w:p w14:paraId="0DC14687" w14:textId="4C70D561" w:rsidR="0065221F" w:rsidRPr="00702A07" w:rsidRDefault="0065221F" w:rsidP="00FF5C10">
      <w:pPr>
        <w:pStyle w:val="Paragraphedeliste"/>
        <w:numPr>
          <w:ilvl w:val="0"/>
          <w:numId w:val="55"/>
        </w:numPr>
        <w:jc w:val="both"/>
        <w:rPr>
          <w:b/>
          <w:sz w:val="20"/>
          <w:szCs w:val="22"/>
        </w:rPr>
      </w:pPr>
      <w:r w:rsidRPr="00702A07">
        <w:rPr>
          <w:b/>
          <w:sz w:val="20"/>
          <w:szCs w:val="22"/>
        </w:rPr>
        <w:t>Les incompatibilités</w:t>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FF5C10" w:rsidRPr="00702A07">
        <w:rPr>
          <w:b/>
          <w:sz w:val="20"/>
          <w:szCs w:val="22"/>
        </w:rPr>
        <w:tab/>
      </w:r>
      <w:r w:rsidR="00692ACA" w:rsidRPr="00702A07">
        <w:rPr>
          <w:b/>
          <w:sz w:val="20"/>
          <w:szCs w:val="22"/>
        </w:rPr>
        <w:t>P1</w:t>
      </w:r>
      <w:r w:rsidR="00FA3445">
        <w:rPr>
          <w:b/>
          <w:sz w:val="20"/>
          <w:szCs w:val="22"/>
        </w:rPr>
        <w:t>7</w:t>
      </w:r>
      <w:bookmarkStart w:id="0" w:name="_GoBack"/>
      <w:bookmarkEnd w:id="0"/>
    </w:p>
    <w:p w14:paraId="4ABB64B0" w14:textId="77777777" w:rsidR="0065221F" w:rsidRPr="00702A07" w:rsidRDefault="0065221F" w:rsidP="00FF5C10">
      <w:pPr>
        <w:pStyle w:val="Paragraphedeliste"/>
        <w:ind w:left="928"/>
        <w:jc w:val="both"/>
        <w:rPr>
          <w:b/>
          <w:sz w:val="20"/>
          <w:szCs w:val="22"/>
        </w:rPr>
      </w:pPr>
    </w:p>
    <w:p w14:paraId="12127DE5" w14:textId="77777777" w:rsidR="0065221F" w:rsidRPr="00702A07" w:rsidRDefault="0065221F" w:rsidP="00FF5C10">
      <w:pPr>
        <w:pStyle w:val="Titre1"/>
        <w:spacing w:before="0"/>
        <w:ind w:left="360"/>
        <w:jc w:val="both"/>
        <w:rPr>
          <w:b/>
          <w:color w:val="auto"/>
          <w:sz w:val="20"/>
          <w:szCs w:val="22"/>
        </w:rPr>
      </w:pPr>
      <w:r w:rsidRPr="00702A07">
        <w:rPr>
          <w:rFonts w:ascii="Times New Roman" w:hAnsi="Times New Roman" w:cs="Times New Roman"/>
          <w:b/>
          <w:color w:val="auto"/>
          <w:sz w:val="20"/>
          <w:szCs w:val="22"/>
        </w:rPr>
        <w:t>ANNEXE 1 Règlements de sécurité</w:t>
      </w:r>
    </w:p>
    <w:p w14:paraId="6A747861" w14:textId="77777777" w:rsidR="0065221F" w:rsidRPr="00702A07" w:rsidRDefault="0065221F" w:rsidP="00FF5C10">
      <w:pPr>
        <w:pStyle w:val="Titre1"/>
        <w:spacing w:before="0"/>
        <w:ind w:left="360"/>
        <w:jc w:val="both"/>
        <w:rPr>
          <w:rFonts w:ascii="Times New Roman" w:hAnsi="Times New Roman" w:cs="Times New Roman"/>
          <w:b/>
          <w:color w:val="auto"/>
          <w:sz w:val="20"/>
        </w:rPr>
      </w:pPr>
      <w:r w:rsidRPr="00702A07">
        <w:rPr>
          <w:rFonts w:ascii="Times New Roman" w:hAnsi="Times New Roman" w:cs="Times New Roman"/>
          <w:b/>
          <w:color w:val="auto"/>
          <w:sz w:val="20"/>
        </w:rPr>
        <w:t>ANNEXE 2 Politique sur l'élimination des produits chimiques résiduels</w:t>
      </w:r>
    </w:p>
    <w:p w14:paraId="520C574C" w14:textId="3E7DE530" w:rsidR="00F01E11" w:rsidRDefault="00693DFC" w:rsidP="00F01E11">
      <w:pPr>
        <w:ind w:firstLine="360"/>
        <w:rPr>
          <w:b/>
          <w:sz w:val="20"/>
          <w:szCs w:val="20"/>
        </w:rPr>
      </w:pPr>
      <w:r w:rsidRPr="00702A07">
        <w:rPr>
          <w:b/>
          <w:sz w:val="20"/>
          <w:szCs w:val="20"/>
        </w:rPr>
        <w:t>ANNEXE 3 Rapport d’autorisation de présence hors horaire</w:t>
      </w:r>
    </w:p>
    <w:p w14:paraId="3DDA2E2F" w14:textId="16A9DAB5" w:rsidR="00F01E11" w:rsidRPr="00702A07" w:rsidRDefault="00F01E11" w:rsidP="00F01E11">
      <w:pPr>
        <w:ind w:firstLine="360"/>
        <w:rPr>
          <w:b/>
          <w:sz w:val="20"/>
          <w:szCs w:val="20"/>
        </w:rPr>
      </w:pPr>
      <w:r>
        <w:rPr>
          <w:b/>
          <w:sz w:val="20"/>
          <w:szCs w:val="20"/>
        </w:rPr>
        <w:t>ANNEXE 4 Acceptation des politiques, procédures et règlements</w:t>
      </w:r>
    </w:p>
    <w:p w14:paraId="113B184D" w14:textId="77777777" w:rsidR="004F08CF" w:rsidRPr="00702A07" w:rsidRDefault="004F08CF" w:rsidP="00FF5C10">
      <w:pPr>
        <w:jc w:val="both"/>
      </w:pPr>
    </w:p>
    <w:p w14:paraId="23200D81" w14:textId="77777777" w:rsidR="000B2E24" w:rsidRPr="00702A07" w:rsidRDefault="000B2E24" w:rsidP="006E6225"/>
    <w:p w14:paraId="1FB2C4F0" w14:textId="77777777" w:rsidR="00103A43" w:rsidRPr="00702A07" w:rsidRDefault="00103A43" w:rsidP="006E6225">
      <w:pPr>
        <w:pStyle w:val="Titre1"/>
        <w:rPr>
          <w:color w:val="auto"/>
        </w:rPr>
      </w:pPr>
      <w:bookmarkStart w:id="1" w:name="_Toc324618105"/>
      <w:r w:rsidRPr="00702A07">
        <w:rPr>
          <w:color w:val="auto"/>
        </w:rPr>
        <w:t xml:space="preserve">La </w:t>
      </w:r>
      <w:r w:rsidR="008275B2" w:rsidRPr="00702A07">
        <w:rPr>
          <w:color w:val="auto"/>
        </w:rPr>
        <w:t xml:space="preserve">politique </w:t>
      </w:r>
      <w:r w:rsidR="001B0272" w:rsidRPr="00702A07">
        <w:rPr>
          <w:color w:val="auto"/>
        </w:rPr>
        <w:t xml:space="preserve">de </w:t>
      </w:r>
      <w:r w:rsidRPr="00702A07">
        <w:rPr>
          <w:color w:val="auto"/>
        </w:rPr>
        <w:t>sécurité au Département de chimie et biochimie</w:t>
      </w:r>
      <w:bookmarkEnd w:id="1"/>
    </w:p>
    <w:p w14:paraId="2839F212" w14:textId="77777777" w:rsidR="00103A43" w:rsidRPr="00702A07" w:rsidRDefault="00103A43" w:rsidP="00103A43">
      <w:pPr>
        <w:rPr>
          <w:rFonts w:ascii="Calibri" w:hAnsi="Calibri" w:cs="Calibri"/>
          <w:sz w:val="22"/>
          <w:szCs w:val="22"/>
        </w:rPr>
      </w:pPr>
    </w:p>
    <w:p w14:paraId="52086FEF" w14:textId="77777777" w:rsidR="00103A43" w:rsidRPr="00702A07" w:rsidRDefault="00103A43" w:rsidP="00103A43">
      <w:pPr>
        <w:rPr>
          <w:rFonts w:ascii="Calibri" w:hAnsi="Calibri" w:cs="Calibri"/>
          <w:sz w:val="22"/>
          <w:szCs w:val="22"/>
        </w:rPr>
      </w:pPr>
    </w:p>
    <w:p w14:paraId="28BB0409" w14:textId="77777777" w:rsidR="00103A43" w:rsidRPr="00702A07" w:rsidRDefault="00BD4F82">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 xml:space="preserve">La question concernant la santé et la sécurité au laboratoire est primordiale pour le chimiste et le biochimiste.  Parce que nous sommes en contact quotidien avec une multitude de produits chimiques et </w:t>
      </w:r>
      <w:r w:rsidR="00E228AB" w:rsidRPr="00702A07">
        <w:rPr>
          <w:rFonts w:ascii="Calibri" w:hAnsi="Calibri" w:cs="Calibri"/>
          <w:sz w:val="22"/>
          <w:szCs w:val="22"/>
        </w:rPr>
        <w:t xml:space="preserve">nous sommes à proximité </w:t>
      </w:r>
      <w:r w:rsidR="00205045" w:rsidRPr="00702A07">
        <w:rPr>
          <w:rFonts w:ascii="Calibri" w:hAnsi="Calibri" w:cs="Calibri"/>
          <w:sz w:val="22"/>
          <w:szCs w:val="22"/>
        </w:rPr>
        <w:t>direct</w:t>
      </w:r>
      <w:r w:rsidR="00E228AB" w:rsidRPr="00702A07">
        <w:rPr>
          <w:rFonts w:ascii="Calibri" w:hAnsi="Calibri" w:cs="Calibri"/>
          <w:sz w:val="22"/>
          <w:szCs w:val="22"/>
        </w:rPr>
        <w:t xml:space="preserve"> avec </w:t>
      </w:r>
      <w:r w:rsidR="001B0272" w:rsidRPr="00702A07">
        <w:rPr>
          <w:rFonts w:ascii="Calibri" w:hAnsi="Calibri" w:cs="Calibri"/>
          <w:sz w:val="22"/>
          <w:szCs w:val="22"/>
        </w:rPr>
        <w:t xml:space="preserve">des </w:t>
      </w:r>
      <w:r w:rsidR="00E228AB" w:rsidRPr="00702A07">
        <w:rPr>
          <w:rFonts w:ascii="Calibri" w:hAnsi="Calibri" w:cs="Calibri"/>
          <w:sz w:val="22"/>
          <w:szCs w:val="22"/>
        </w:rPr>
        <w:t xml:space="preserve">risques et dangers signalés dans le </w:t>
      </w:r>
      <w:r w:rsidR="00205045" w:rsidRPr="00702A07">
        <w:rPr>
          <w:rFonts w:ascii="Calibri" w:hAnsi="Calibri" w:cs="Calibri"/>
          <w:sz w:val="22"/>
          <w:szCs w:val="22"/>
        </w:rPr>
        <w:t>SIMDUT</w:t>
      </w:r>
      <w:r w:rsidR="00103A43" w:rsidRPr="00702A07">
        <w:rPr>
          <w:rFonts w:ascii="Calibri" w:hAnsi="Calibri" w:cs="Calibri"/>
          <w:sz w:val="22"/>
          <w:szCs w:val="22"/>
        </w:rPr>
        <w:t>, l'éventualité d'un accident ou d'une intoxication est constante.</w:t>
      </w:r>
    </w:p>
    <w:p w14:paraId="29968970" w14:textId="77777777" w:rsidR="00103A43" w:rsidRPr="00702A07" w:rsidRDefault="00103A43" w:rsidP="006E6225">
      <w:pPr>
        <w:jc w:val="both"/>
        <w:rPr>
          <w:rFonts w:ascii="Calibri" w:hAnsi="Calibri" w:cs="Calibri"/>
          <w:sz w:val="22"/>
          <w:szCs w:val="22"/>
        </w:rPr>
      </w:pPr>
    </w:p>
    <w:p w14:paraId="0F23620F" w14:textId="77777777" w:rsidR="00103A43" w:rsidRPr="00702A07" w:rsidRDefault="00BD4F82" w:rsidP="006E6225">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Notre attention se porte plus souvent sur les risques d'accident</w:t>
      </w:r>
      <w:r w:rsidR="00E228AB" w:rsidRPr="00702A07">
        <w:rPr>
          <w:rFonts w:ascii="Calibri" w:hAnsi="Calibri" w:cs="Calibri"/>
          <w:sz w:val="22"/>
          <w:szCs w:val="22"/>
        </w:rPr>
        <w:t xml:space="preserve"> physique</w:t>
      </w:r>
      <w:r w:rsidR="00103A43" w:rsidRPr="00702A07">
        <w:rPr>
          <w:rFonts w:ascii="Calibri" w:hAnsi="Calibri" w:cs="Calibri"/>
          <w:sz w:val="22"/>
          <w:szCs w:val="22"/>
        </w:rPr>
        <w:t xml:space="preserve"> mais il ne faut pas oublier que l'intoxication à long terme, peu visible, peut entraîner des problèmes chroniques de santé.  </w:t>
      </w:r>
      <w:r w:rsidR="001B0272" w:rsidRPr="00702A07">
        <w:rPr>
          <w:rFonts w:ascii="Calibri" w:hAnsi="Calibri" w:cs="Calibri"/>
          <w:sz w:val="22"/>
          <w:szCs w:val="22"/>
        </w:rPr>
        <w:t xml:space="preserve">La </w:t>
      </w:r>
      <w:r w:rsidR="00103A43" w:rsidRPr="00702A07">
        <w:rPr>
          <w:rFonts w:ascii="Calibri" w:hAnsi="Calibri" w:cs="Calibri"/>
          <w:sz w:val="22"/>
          <w:szCs w:val="22"/>
        </w:rPr>
        <w:t xml:space="preserve">majorité des produits chimiques sont toxiques et souvent corrosifs, mutagènes, cancérigènes ou allergènes.  Aussi nous n'insisterons jamais suffisamment sur la question d'hygiène </w:t>
      </w:r>
      <w:r w:rsidR="00E228AB" w:rsidRPr="00702A07">
        <w:rPr>
          <w:rFonts w:ascii="Calibri" w:hAnsi="Calibri" w:cs="Calibri"/>
          <w:sz w:val="22"/>
          <w:szCs w:val="22"/>
        </w:rPr>
        <w:t xml:space="preserve">et d’environnement </w:t>
      </w:r>
      <w:r w:rsidR="00103A43" w:rsidRPr="00702A07">
        <w:rPr>
          <w:rFonts w:ascii="Calibri" w:hAnsi="Calibri" w:cs="Calibri"/>
          <w:sz w:val="22"/>
          <w:szCs w:val="22"/>
        </w:rPr>
        <w:t>au laboratoire</w:t>
      </w:r>
      <w:r w:rsidR="00B73443" w:rsidRPr="00702A07">
        <w:rPr>
          <w:rFonts w:ascii="Calibri" w:hAnsi="Calibri" w:cs="Calibri"/>
          <w:sz w:val="22"/>
          <w:szCs w:val="22"/>
        </w:rPr>
        <w:t>.</w:t>
      </w:r>
      <w:r w:rsidR="00E228AB" w:rsidRPr="00702A07">
        <w:rPr>
          <w:rFonts w:ascii="Calibri" w:hAnsi="Calibri" w:cs="Calibri"/>
          <w:sz w:val="22"/>
          <w:szCs w:val="22"/>
        </w:rPr>
        <w:t xml:space="preserve"> </w:t>
      </w:r>
      <w:r w:rsidR="00E228AB" w:rsidRPr="00702A07" w:rsidDel="00E228AB">
        <w:rPr>
          <w:rFonts w:ascii="Calibri" w:hAnsi="Calibri" w:cs="Calibri"/>
          <w:sz w:val="22"/>
          <w:szCs w:val="22"/>
        </w:rPr>
        <w:t xml:space="preserve"> </w:t>
      </w:r>
    </w:p>
    <w:p w14:paraId="23A4513F" w14:textId="77777777" w:rsidR="00627737" w:rsidRPr="00702A07" w:rsidRDefault="00627737" w:rsidP="00627737">
      <w:pPr>
        <w:ind w:firstLine="709"/>
        <w:jc w:val="both"/>
        <w:rPr>
          <w:rFonts w:ascii="Calibri" w:hAnsi="Calibri" w:cs="Calibri"/>
          <w:sz w:val="22"/>
          <w:szCs w:val="22"/>
        </w:rPr>
      </w:pPr>
    </w:p>
    <w:p w14:paraId="5B75A127" w14:textId="3D3D2F0A" w:rsidR="00E92E08" w:rsidRPr="00702A07" w:rsidRDefault="00EF014C" w:rsidP="00627737">
      <w:pPr>
        <w:ind w:firstLine="709"/>
        <w:jc w:val="both"/>
        <w:rPr>
          <w:rFonts w:ascii="Calibri" w:hAnsi="Calibri" w:cs="Calibri"/>
          <w:sz w:val="22"/>
          <w:szCs w:val="22"/>
        </w:rPr>
      </w:pPr>
      <w:r w:rsidRPr="00702A07">
        <w:rPr>
          <w:rFonts w:ascii="Calibri" w:hAnsi="Calibri" w:cs="Calibri"/>
          <w:sz w:val="22"/>
          <w:szCs w:val="22"/>
        </w:rPr>
        <w:t>A titre de démonstrateurs/</w:t>
      </w:r>
      <w:proofErr w:type="spellStart"/>
      <w:r w:rsidRPr="00702A07">
        <w:rPr>
          <w:rFonts w:ascii="Calibri" w:hAnsi="Calibri" w:cs="Calibri"/>
          <w:sz w:val="22"/>
          <w:szCs w:val="22"/>
        </w:rPr>
        <w:t>trices</w:t>
      </w:r>
      <w:proofErr w:type="spellEnd"/>
      <w:r w:rsidR="00103A43" w:rsidRPr="00702A07">
        <w:rPr>
          <w:rFonts w:ascii="Calibri" w:hAnsi="Calibri" w:cs="Calibri"/>
          <w:sz w:val="22"/>
          <w:szCs w:val="22"/>
        </w:rPr>
        <w:t>,</w:t>
      </w:r>
      <w:r w:rsidRPr="00702A07">
        <w:rPr>
          <w:rFonts w:ascii="Calibri" w:hAnsi="Calibri" w:cs="Calibri"/>
          <w:sz w:val="22"/>
          <w:szCs w:val="22"/>
        </w:rPr>
        <w:t xml:space="preserve"> </w:t>
      </w:r>
      <w:proofErr w:type="spellStart"/>
      <w:r w:rsidRPr="00702A07">
        <w:rPr>
          <w:rFonts w:ascii="Calibri" w:hAnsi="Calibri" w:cs="Calibri"/>
          <w:sz w:val="22"/>
          <w:szCs w:val="22"/>
        </w:rPr>
        <w:t>technicien.ne.s</w:t>
      </w:r>
      <w:proofErr w:type="spellEnd"/>
      <w:r w:rsidR="00A70D13" w:rsidRPr="00702A07">
        <w:rPr>
          <w:rFonts w:ascii="Calibri" w:hAnsi="Calibri" w:cs="Calibri"/>
          <w:sz w:val="22"/>
          <w:szCs w:val="22"/>
        </w:rPr>
        <w:t xml:space="preserve">, </w:t>
      </w:r>
      <w:proofErr w:type="spellStart"/>
      <w:r w:rsidR="00A70D13" w:rsidRPr="00702A07">
        <w:rPr>
          <w:rFonts w:ascii="Calibri" w:hAnsi="Calibri" w:cs="Calibri"/>
          <w:sz w:val="22"/>
          <w:szCs w:val="22"/>
        </w:rPr>
        <w:t>étudiant.e.s</w:t>
      </w:r>
      <w:proofErr w:type="spellEnd"/>
      <w:r w:rsidR="00103A43" w:rsidRPr="00702A07">
        <w:rPr>
          <w:rFonts w:ascii="Calibri" w:hAnsi="Calibri" w:cs="Calibri"/>
          <w:sz w:val="22"/>
          <w:szCs w:val="22"/>
        </w:rPr>
        <w:t xml:space="preserve"> de 2</w:t>
      </w:r>
      <w:r w:rsidR="00FF5C10" w:rsidRPr="00702A07">
        <w:rPr>
          <w:rFonts w:ascii="Calibri" w:hAnsi="Calibri" w:cs="Calibri"/>
          <w:sz w:val="22"/>
          <w:szCs w:val="22"/>
          <w:vertAlign w:val="superscript"/>
        </w:rPr>
        <w:t>ième</w:t>
      </w:r>
      <w:r w:rsidR="00FF5C10" w:rsidRPr="00702A07">
        <w:rPr>
          <w:rFonts w:ascii="Calibri" w:hAnsi="Calibri" w:cs="Calibri"/>
          <w:sz w:val="22"/>
          <w:szCs w:val="22"/>
        </w:rPr>
        <w:t xml:space="preserve"> </w:t>
      </w:r>
      <w:r w:rsidRPr="00702A07">
        <w:rPr>
          <w:rFonts w:ascii="Calibri" w:hAnsi="Calibri" w:cs="Calibri"/>
          <w:sz w:val="22"/>
          <w:szCs w:val="22"/>
        </w:rPr>
        <w:t xml:space="preserve">cycle et </w:t>
      </w:r>
      <w:proofErr w:type="spellStart"/>
      <w:r w:rsidRPr="00702A07">
        <w:rPr>
          <w:rFonts w:ascii="Calibri" w:hAnsi="Calibri" w:cs="Calibri"/>
          <w:sz w:val="22"/>
          <w:szCs w:val="22"/>
        </w:rPr>
        <w:t>professionnel.le.</w:t>
      </w:r>
      <w:r w:rsidR="00103A43" w:rsidRPr="00702A07">
        <w:rPr>
          <w:rFonts w:ascii="Calibri" w:hAnsi="Calibri" w:cs="Calibri"/>
          <w:sz w:val="22"/>
          <w:szCs w:val="22"/>
        </w:rPr>
        <w:t>s</w:t>
      </w:r>
      <w:proofErr w:type="spellEnd"/>
      <w:r w:rsidR="00103A43" w:rsidRPr="00702A07">
        <w:rPr>
          <w:rFonts w:ascii="Calibri" w:hAnsi="Calibri" w:cs="Calibri"/>
          <w:sz w:val="22"/>
          <w:szCs w:val="22"/>
        </w:rPr>
        <w:t xml:space="preserve"> de recherche nous devons nous préoccuper de notre environnement immédiat au même titre que de l'Environnement.  Nous sommes aussi responsables de l'éducation de nos étudiant(e)s en matière de sécurité.  L'acquisition de certains principes est nécessaire à leur formation et leur future vie professionnelle.  Ainsi il </w:t>
      </w:r>
      <w:r w:rsidR="00E228AB" w:rsidRPr="00702A07">
        <w:rPr>
          <w:rFonts w:ascii="Calibri" w:hAnsi="Calibri" w:cs="Calibri"/>
          <w:sz w:val="22"/>
          <w:szCs w:val="22"/>
        </w:rPr>
        <w:t xml:space="preserve">faut </w:t>
      </w:r>
      <w:r w:rsidR="00103A43" w:rsidRPr="00702A07">
        <w:rPr>
          <w:rFonts w:ascii="Calibri" w:hAnsi="Calibri" w:cs="Calibri"/>
          <w:sz w:val="22"/>
          <w:szCs w:val="22"/>
        </w:rPr>
        <w:t>favoriser l'acquisition d'habitudes de travail de manière à maîtriser les risques inhérents à la pratique de la chimie et de la biochimie</w:t>
      </w:r>
      <w:r w:rsidR="00205045" w:rsidRPr="00702A07">
        <w:rPr>
          <w:rFonts w:ascii="Calibri" w:hAnsi="Calibri" w:cs="Calibri"/>
          <w:sz w:val="22"/>
          <w:szCs w:val="22"/>
        </w:rPr>
        <w:t>: planifier</w:t>
      </w:r>
      <w:r w:rsidR="00103A43" w:rsidRPr="00702A07">
        <w:rPr>
          <w:rFonts w:ascii="Calibri" w:hAnsi="Calibri" w:cs="Calibri"/>
          <w:sz w:val="22"/>
          <w:szCs w:val="22"/>
        </w:rPr>
        <w:t xml:space="preserve"> une expérience, identifier les risques potentiels, prendre des mesures de protection et respecter les règles d'hygiène.</w:t>
      </w:r>
    </w:p>
    <w:p w14:paraId="4AB44EDA" w14:textId="77777777" w:rsidR="00E92E08" w:rsidRPr="00702A07" w:rsidRDefault="00E92E08">
      <w:pPr>
        <w:jc w:val="both"/>
        <w:rPr>
          <w:rFonts w:ascii="Calibri" w:hAnsi="Calibri" w:cs="Calibri"/>
          <w:sz w:val="22"/>
          <w:szCs w:val="22"/>
        </w:rPr>
      </w:pPr>
    </w:p>
    <w:p w14:paraId="0241DA70" w14:textId="77777777" w:rsidR="00E92E08" w:rsidRPr="00702A07" w:rsidRDefault="00BD4F82">
      <w:pPr>
        <w:jc w:val="both"/>
        <w:rPr>
          <w:rFonts w:ascii="Calibri" w:hAnsi="Calibri" w:cs="Calibri"/>
          <w:sz w:val="22"/>
          <w:szCs w:val="22"/>
        </w:rPr>
      </w:pPr>
      <w:r w:rsidRPr="00702A07">
        <w:rPr>
          <w:rFonts w:ascii="Calibri" w:hAnsi="Calibri" w:cs="Calibri"/>
          <w:sz w:val="22"/>
          <w:szCs w:val="22"/>
        </w:rPr>
        <w:tab/>
      </w:r>
      <w:r w:rsidR="00E228AB" w:rsidRPr="00702A07">
        <w:rPr>
          <w:rFonts w:ascii="Calibri" w:hAnsi="Calibri" w:cs="Calibri"/>
          <w:sz w:val="22"/>
          <w:szCs w:val="22"/>
        </w:rPr>
        <w:t xml:space="preserve"> L’environnement est devenu en quelques années un point important pour les générations suivantes qu’il faut garder en vue. </w:t>
      </w:r>
      <w:r w:rsidR="00E92E08" w:rsidRPr="00702A07">
        <w:rPr>
          <w:rFonts w:ascii="Calibri" w:hAnsi="Calibri" w:cs="Calibri"/>
          <w:sz w:val="22"/>
          <w:szCs w:val="22"/>
        </w:rPr>
        <w:t xml:space="preserve">Tous </w:t>
      </w:r>
      <w:r w:rsidR="00B73443" w:rsidRPr="00702A07">
        <w:rPr>
          <w:rFonts w:ascii="Calibri" w:hAnsi="Calibri" w:cs="Calibri"/>
          <w:sz w:val="22"/>
          <w:szCs w:val="22"/>
        </w:rPr>
        <w:t xml:space="preserve">les </w:t>
      </w:r>
      <w:r w:rsidR="00E92E08" w:rsidRPr="00702A07">
        <w:rPr>
          <w:rFonts w:ascii="Calibri" w:hAnsi="Calibri" w:cs="Calibri"/>
          <w:sz w:val="22"/>
          <w:szCs w:val="22"/>
        </w:rPr>
        <w:t xml:space="preserve">produits et matières possèdent un effet néfaste pour la terre, la question à </w:t>
      </w:r>
      <w:r w:rsidR="00B73443" w:rsidRPr="00702A07">
        <w:rPr>
          <w:rFonts w:ascii="Calibri" w:hAnsi="Calibri" w:cs="Calibri"/>
          <w:sz w:val="22"/>
          <w:szCs w:val="22"/>
        </w:rPr>
        <w:t>se poser est la suivante</w:t>
      </w:r>
      <w:r w:rsidR="00E92E08" w:rsidRPr="00702A07">
        <w:rPr>
          <w:rFonts w:ascii="Calibri" w:hAnsi="Calibri" w:cs="Calibri"/>
          <w:sz w:val="22"/>
          <w:szCs w:val="22"/>
        </w:rPr>
        <w:t xml:space="preserve">: </w:t>
      </w:r>
      <w:r w:rsidR="00B73443" w:rsidRPr="00702A07">
        <w:rPr>
          <w:rFonts w:ascii="Calibri" w:hAnsi="Calibri" w:cs="Calibri"/>
          <w:sz w:val="22"/>
          <w:szCs w:val="22"/>
        </w:rPr>
        <w:t>l</w:t>
      </w:r>
      <w:r w:rsidR="00E92E08" w:rsidRPr="00702A07">
        <w:rPr>
          <w:rFonts w:ascii="Calibri" w:hAnsi="Calibri" w:cs="Calibri"/>
          <w:sz w:val="22"/>
          <w:szCs w:val="22"/>
        </w:rPr>
        <w:t xml:space="preserve">’impact que je produis est-il </w:t>
      </w:r>
      <w:r w:rsidR="00205045" w:rsidRPr="00702A07">
        <w:rPr>
          <w:rFonts w:ascii="Calibri" w:hAnsi="Calibri" w:cs="Calibri"/>
          <w:sz w:val="22"/>
          <w:szCs w:val="22"/>
        </w:rPr>
        <w:t>raisonnable? S’informer</w:t>
      </w:r>
      <w:r w:rsidR="00B73443" w:rsidRPr="00702A07">
        <w:rPr>
          <w:rFonts w:ascii="Calibri" w:hAnsi="Calibri" w:cs="Calibri"/>
          <w:sz w:val="22"/>
          <w:szCs w:val="22"/>
        </w:rPr>
        <w:t xml:space="preserve"> donc</w:t>
      </w:r>
      <w:r w:rsidR="00E92E08" w:rsidRPr="00702A07">
        <w:rPr>
          <w:rFonts w:ascii="Calibri" w:hAnsi="Calibri" w:cs="Calibri"/>
          <w:sz w:val="22"/>
          <w:szCs w:val="22"/>
        </w:rPr>
        <w:t xml:space="preserve"> sur la dangerosité est une question primordiale.</w:t>
      </w:r>
    </w:p>
    <w:p w14:paraId="3365BAFA" w14:textId="77777777" w:rsidR="00103A43" w:rsidRPr="00702A07" w:rsidRDefault="00103A43" w:rsidP="006E6225">
      <w:pPr>
        <w:jc w:val="both"/>
        <w:rPr>
          <w:rFonts w:ascii="Calibri" w:hAnsi="Calibri" w:cs="Calibri"/>
          <w:sz w:val="22"/>
          <w:szCs w:val="22"/>
        </w:rPr>
      </w:pPr>
    </w:p>
    <w:p w14:paraId="60C2DCD1" w14:textId="77777777" w:rsidR="00103A43" w:rsidRPr="00702A07" w:rsidRDefault="009F42B9">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 xml:space="preserve">Le texte qui suit traite de façon très succincte de divers points relatifs à la santé et à la sécurité au laboratoire.  Le domaine est vaste, les exemples sont nombreux et ne peuvent tous être discutés ici.  Toutefois le comité de </w:t>
      </w:r>
      <w:r w:rsidR="00205045" w:rsidRPr="00702A07">
        <w:rPr>
          <w:rFonts w:ascii="Calibri" w:hAnsi="Calibri" w:cs="Calibri"/>
          <w:sz w:val="22"/>
          <w:szCs w:val="22"/>
        </w:rPr>
        <w:t>sécurité (</w:t>
      </w:r>
      <w:r w:rsidR="00B73443" w:rsidRPr="00702A07">
        <w:rPr>
          <w:rFonts w:ascii="Calibri" w:hAnsi="Calibri" w:cs="Calibri"/>
          <w:sz w:val="22"/>
          <w:szCs w:val="22"/>
        </w:rPr>
        <w:t xml:space="preserve">identifié </w:t>
      </w:r>
      <w:r w:rsidR="00F62EA2" w:rsidRPr="00702A07">
        <w:rPr>
          <w:rFonts w:ascii="Calibri" w:hAnsi="Calibri" w:cs="Calibri"/>
          <w:sz w:val="22"/>
          <w:szCs w:val="22"/>
        </w:rPr>
        <w:t>par le décanat)</w:t>
      </w:r>
      <w:r w:rsidR="00103A43" w:rsidRPr="00702A07">
        <w:rPr>
          <w:rFonts w:ascii="Calibri" w:hAnsi="Calibri" w:cs="Calibri"/>
          <w:sz w:val="22"/>
          <w:szCs w:val="22"/>
        </w:rPr>
        <w:t xml:space="preserve"> et le</w:t>
      </w:r>
      <w:r w:rsidR="00085311" w:rsidRPr="00702A07">
        <w:rPr>
          <w:rFonts w:ascii="Calibri" w:hAnsi="Calibri" w:cs="Calibri"/>
          <w:sz w:val="22"/>
          <w:szCs w:val="22"/>
          <w:lang w:val="fr-FR"/>
        </w:rPr>
        <w:t xml:space="preserve"> coordonnateur en santé et sécurité (Service de Sécurité)</w:t>
      </w:r>
      <w:r w:rsidR="00103A43" w:rsidRPr="00702A07">
        <w:rPr>
          <w:rFonts w:ascii="Calibri" w:hAnsi="Calibri" w:cs="Calibri"/>
          <w:sz w:val="22"/>
          <w:szCs w:val="22"/>
        </w:rPr>
        <w:t xml:space="preserve">  sont disponibles pour vous fournir de plus amples informations et pour vous indiquer les sources de références pour des questions particulières.</w:t>
      </w:r>
    </w:p>
    <w:p w14:paraId="2E9E2028" w14:textId="77777777" w:rsidR="00103A43" w:rsidRPr="00702A07" w:rsidRDefault="00103A43" w:rsidP="006E6225">
      <w:pPr>
        <w:jc w:val="both"/>
        <w:rPr>
          <w:rFonts w:ascii="Calibri" w:hAnsi="Calibri" w:cs="Calibri"/>
          <w:sz w:val="22"/>
          <w:szCs w:val="22"/>
        </w:rPr>
      </w:pPr>
    </w:p>
    <w:p w14:paraId="03447D65" w14:textId="71CDAE95" w:rsidR="00DC676D" w:rsidRPr="00702A07" w:rsidRDefault="009F42B9" w:rsidP="00DC676D">
      <w:pPr>
        <w:pStyle w:val="Titre"/>
        <w:rPr>
          <w:color w:val="auto"/>
        </w:rPr>
      </w:pPr>
      <w:r w:rsidRPr="00702A07">
        <w:rPr>
          <w:color w:val="auto"/>
        </w:rPr>
        <w:tab/>
      </w:r>
      <w:r w:rsidR="00103A43" w:rsidRPr="00702A07">
        <w:rPr>
          <w:color w:val="auto"/>
        </w:rPr>
        <w:t>Plusieurs points seront discutés dans ce texte.  Dans la première il sera question des directives concernant les opérations en laboratoire</w:t>
      </w:r>
      <w:r w:rsidR="00DC676D" w:rsidRPr="00702A07">
        <w:rPr>
          <w:color w:val="auto"/>
        </w:rPr>
        <w:t xml:space="preserve"> </w:t>
      </w:r>
      <w:r w:rsidR="00103A43" w:rsidRPr="00702A07">
        <w:rPr>
          <w:color w:val="auto"/>
        </w:rPr>
        <w:t>et des mesures de sécurité, de prévention et d'urgence.  La seconde partie du texte traite du système de renseignement (S.I.M.D.U.T.) sur les matières dangereuses.  Ce système fournit de l'information sur les caractéristiques physiques d'un produit et sur les divers risques associés à son utilisation. Le règlement de sécurité du Département de chimie et biochimie est présenté en annexe.</w:t>
      </w:r>
    </w:p>
    <w:p w14:paraId="758B3D84" w14:textId="77777777" w:rsidR="00DC676D" w:rsidRPr="00702A07" w:rsidRDefault="00DC676D" w:rsidP="00DC676D">
      <w:pPr>
        <w:pStyle w:val="Titre"/>
        <w:rPr>
          <w:color w:val="auto"/>
        </w:rPr>
      </w:pPr>
    </w:p>
    <w:p w14:paraId="79C3E923" w14:textId="77777777" w:rsidR="00DC676D" w:rsidRPr="00702A07" w:rsidRDefault="00DC676D" w:rsidP="00DC676D">
      <w:pPr>
        <w:pStyle w:val="Titre"/>
        <w:rPr>
          <w:color w:val="auto"/>
        </w:rPr>
      </w:pPr>
    </w:p>
    <w:p w14:paraId="6BD3E21E" w14:textId="77777777" w:rsidR="00DC676D" w:rsidRPr="00702A07" w:rsidRDefault="00DC676D" w:rsidP="00DC676D"/>
    <w:p w14:paraId="3A968339" w14:textId="77777777" w:rsidR="00DC676D" w:rsidRPr="00702A07" w:rsidRDefault="00DC676D" w:rsidP="00DC676D">
      <w:pPr>
        <w:pStyle w:val="Titre"/>
        <w:rPr>
          <w:color w:val="auto"/>
        </w:rPr>
      </w:pPr>
    </w:p>
    <w:p w14:paraId="3B34F1F5" w14:textId="77777777" w:rsidR="00DC676D" w:rsidRPr="00702A07" w:rsidRDefault="00DC676D" w:rsidP="00DC676D">
      <w:pPr>
        <w:pStyle w:val="Titre"/>
        <w:rPr>
          <w:color w:val="auto"/>
        </w:rPr>
      </w:pPr>
    </w:p>
    <w:p w14:paraId="79330C15" w14:textId="77777777" w:rsidR="00103A43" w:rsidRPr="00702A07" w:rsidRDefault="00103A43" w:rsidP="00DC676D">
      <w:pPr>
        <w:pStyle w:val="Titre"/>
        <w:rPr>
          <w:rFonts w:ascii="Rockwell" w:hAnsi="Rockwell"/>
          <w:b/>
          <w:color w:val="auto"/>
        </w:rPr>
      </w:pPr>
      <w:r w:rsidRPr="00702A07">
        <w:rPr>
          <w:rFonts w:ascii="Rockwell" w:hAnsi="Rockwell"/>
          <w:b/>
          <w:color w:val="auto"/>
          <w:sz w:val="32"/>
        </w:rPr>
        <w:t>Remerciements</w:t>
      </w:r>
    </w:p>
    <w:p w14:paraId="366377CB" w14:textId="77777777" w:rsidR="00103A43" w:rsidRPr="00702A07" w:rsidRDefault="00103A43" w:rsidP="00103A43">
      <w:pPr>
        <w:rPr>
          <w:rFonts w:ascii="Calibri" w:hAnsi="Calibri" w:cs="Calibri"/>
          <w:sz w:val="22"/>
          <w:szCs w:val="22"/>
        </w:rPr>
      </w:pPr>
    </w:p>
    <w:p w14:paraId="20F76B75" w14:textId="77777777" w:rsidR="00103A43" w:rsidRPr="00702A07" w:rsidRDefault="00103A43" w:rsidP="00103A43">
      <w:pPr>
        <w:rPr>
          <w:rFonts w:ascii="Calibri" w:hAnsi="Calibri" w:cs="Calibri"/>
          <w:sz w:val="22"/>
          <w:szCs w:val="22"/>
        </w:rPr>
      </w:pPr>
    </w:p>
    <w:p w14:paraId="4EE230A2" w14:textId="77777777" w:rsidR="00103A43" w:rsidRPr="00702A07" w:rsidRDefault="009F42B9" w:rsidP="00103A43">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Nous tenons à remercier l'Ordre des chimistes du Québec et le Comité de sécurité du Département de chimie de l'Université de Montréal pour nous avoir permis de reproduire certaines parties des textes qu'ils ont publiés, soit le "Guide de sécurité en laboratoire" et "Santé et sécurité au Département de chimie" respectivement.</w:t>
      </w:r>
    </w:p>
    <w:p w14:paraId="56709B7B" w14:textId="77777777" w:rsidR="00103A43" w:rsidRPr="00702A07" w:rsidRDefault="00103A43" w:rsidP="00466842">
      <w:pPr>
        <w:jc w:val="both"/>
        <w:rPr>
          <w:rFonts w:ascii="Calibri" w:hAnsi="Calibri" w:cs="Calibri"/>
          <w:sz w:val="22"/>
          <w:szCs w:val="22"/>
        </w:rPr>
      </w:pPr>
    </w:p>
    <w:p w14:paraId="3909955A" w14:textId="77777777" w:rsidR="00103A43" w:rsidRPr="00702A07" w:rsidRDefault="009F42B9" w:rsidP="00466842">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Nous voulons souligner la collaboration de Monsieur Gilles Pelletier commissaire à la Commission d'hygiène et de la sécurité au travail du Nouveau-Brunswick.</w:t>
      </w:r>
    </w:p>
    <w:p w14:paraId="3FB3651A" w14:textId="77777777" w:rsidR="00EC037F" w:rsidRPr="00702A07" w:rsidRDefault="00EC037F" w:rsidP="00466842">
      <w:pPr>
        <w:jc w:val="both"/>
        <w:rPr>
          <w:rFonts w:ascii="Calibri" w:hAnsi="Calibri" w:cs="Calibri"/>
          <w:sz w:val="22"/>
          <w:szCs w:val="22"/>
        </w:rPr>
      </w:pPr>
      <w:r w:rsidRPr="00702A07">
        <w:rPr>
          <w:rFonts w:ascii="Calibri" w:hAnsi="Calibri" w:cs="Calibri"/>
          <w:sz w:val="22"/>
          <w:szCs w:val="22"/>
        </w:rPr>
        <w:t xml:space="preserve">Nous souhaitons remercier le </w:t>
      </w:r>
      <w:r w:rsidR="00466842" w:rsidRPr="00702A07">
        <w:rPr>
          <w:rFonts w:ascii="Calibri" w:hAnsi="Calibri" w:cs="Calibri"/>
          <w:sz w:val="22"/>
          <w:szCs w:val="22"/>
        </w:rPr>
        <w:t>D</w:t>
      </w:r>
      <w:r w:rsidRPr="00702A07">
        <w:rPr>
          <w:rFonts w:ascii="Calibri" w:hAnsi="Calibri" w:cs="Calibri"/>
          <w:sz w:val="22"/>
          <w:szCs w:val="22"/>
        </w:rPr>
        <w:t>épartement pour sa collaboration dans la mise à jour d’avril 201</w:t>
      </w:r>
      <w:r w:rsidR="00466842" w:rsidRPr="00702A07">
        <w:rPr>
          <w:rFonts w:ascii="Calibri" w:hAnsi="Calibri" w:cs="Calibri"/>
          <w:sz w:val="22"/>
          <w:szCs w:val="22"/>
        </w:rPr>
        <w:t xml:space="preserve">4 </w:t>
      </w:r>
      <w:r w:rsidR="00B73443" w:rsidRPr="00702A07">
        <w:rPr>
          <w:rFonts w:ascii="Calibri" w:hAnsi="Calibri" w:cs="Calibri"/>
          <w:sz w:val="22"/>
          <w:szCs w:val="22"/>
        </w:rPr>
        <w:t xml:space="preserve">et </w:t>
      </w:r>
      <w:r w:rsidRPr="00702A07">
        <w:rPr>
          <w:rFonts w:ascii="Calibri" w:hAnsi="Calibri" w:cs="Calibri"/>
          <w:sz w:val="22"/>
          <w:szCs w:val="22"/>
        </w:rPr>
        <w:t>toutes les informations données sur la santé, la sécurité et l’environnement au travail</w:t>
      </w:r>
    </w:p>
    <w:p w14:paraId="603A7441" w14:textId="77777777" w:rsidR="00103A43" w:rsidRPr="00702A07" w:rsidRDefault="00103A43" w:rsidP="00103A43">
      <w:pPr>
        <w:rPr>
          <w:rFonts w:ascii="Calibri" w:hAnsi="Calibri" w:cs="Calibri"/>
          <w:sz w:val="22"/>
          <w:szCs w:val="22"/>
        </w:rPr>
      </w:pPr>
    </w:p>
    <w:p w14:paraId="3D8ACB56" w14:textId="77777777" w:rsidR="00103A43" w:rsidRPr="00702A07" w:rsidRDefault="009F42B9" w:rsidP="00103A43">
      <w:pPr>
        <w:jc w:val="both"/>
        <w:rPr>
          <w:rFonts w:ascii="Calibri" w:hAnsi="Calibri" w:cs="Calibri"/>
          <w:sz w:val="22"/>
          <w:szCs w:val="22"/>
        </w:rPr>
      </w:pPr>
      <w:r w:rsidRPr="00702A07">
        <w:rPr>
          <w:rFonts w:ascii="Calibri" w:hAnsi="Calibri" w:cs="Calibri"/>
          <w:sz w:val="22"/>
          <w:szCs w:val="22"/>
        </w:rPr>
        <w:tab/>
      </w:r>
      <w:r w:rsidR="00103A43" w:rsidRPr="00702A07">
        <w:rPr>
          <w:rFonts w:ascii="Calibri" w:hAnsi="Calibri" w:cs="Calibri"/>
          <w:sz w:val="22"/>
          <w:szCs w:val="22"/>
        </w:rPr>
        <w:t>Nos remerciements vont aussi à madame Nora Boudreau pour son professionnalisme dans la transcription du texte.</w:t>
      </w:r>
    </w:p>
    <w:p w14:paraId="10A78766" w14:textId="77777777" w:rsidR="00103A43" w:rsidRPr="00702A07" w:rsidRDefault="00103A43" w:rsidP="006E6225">
      <w:pPr>
        <w:pStyle w:val="Titre"/>
        <w:jc w:val="center"/>
        <w:rPr>
          <w:b/>
          <w:color w:val="auto"/>
        </w:rPr>
      </w:pPr>
      <w:r w:rsidRPr="00702A07">
        <w:rPr>
          <w:color w:val="auto"/>
        </w:rPr>
        <w:br w:type="page"/>
      </w:r>
      <w:r w:rsidRPr="00702A07">
        <w:rPr>
          <w:b/>
          <w:color w:val="auto"/>
          <w:sz w:val="24"/>
        </w:rPr>
        <w:lastRenderedPageBreak/>
        <w:t>En cas d'urgenc</w:t>
      </w:r>
      <w:r w:rsidR="00205045" w:rsidRPr="00702A07">
        <w:rPr>
          <w:b/>
          <w:color w:val="auto"/>
          <w:sz w:val="24"/>
        </w:rPr>
        <w:t>e</w:t>
      </w:r>
    </w:p>
    <w:p w14:paraId="06020FC7" w14:textId="0C253A34" w:rsidR="00103A43" w:rsidRPr="00702A07" w:rsidRDefault="00462838" w:rsidP="00103A43">
      <w:pPr>
        <w:rPr>
          <w:rFonts w:ascii="Calibri" w:hAnsi="Calibri" w:cs="Calibri"/>
          <w:sz w:val="22"/>
          <w:szCs w:val="22"/>
        </w:rPr>
      </w:pPr>
      <w:r w:rsidRPr="00702A07">
        <w:rPr>
          <w:rFonts w:ascii="Calibri" w:hAnsi="Calibri" w:cs="Calibri"/>
          <w:noProof/>
          <w:sz w:val="22"/>
          <w:szCs w:val="22"/>
          <w:lang w:eastAsia="fr-CA"/>
        </w:rPr>
        <mc:AlternateContent>
          <mc:Choice Requires="wps">
            <w:drawing>
              <wp:anchor distT="0" distB="0" distL="114300" distR="114300" simplePos="0" relativeHeight="251731968" behindDoc="0" locked="0" layoutInCell="1" allowOverlap="1" wp14:anchorId="1CE2B122" wp14:editId="223FFEF8">
                <wp:simplePos x="0" y="0"/>
                <wp:positionH relativeFrom="column">
                  <wp:posOffset>3752215</wp:posOffset>
                </wp:positionH>
                <wp:positionV relativeFrom="paragraph">
                  <wp:posOffset>101600</wp:posOffset>
                </wp:positionV>
                <wp:extent cx="1076325" cy="533400"/>
                <wp:effectExtent l="104140" t="160655" r="29210" b="29845"/>
                <wp:wrapNone/>
                <wp:docPr id="5" name="Virag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219">
                          <a:off x="0" y="0"/>
                          <a:ext cx="1076325" cy="533400"/>
                        </a:xfrm>
                        <a:custGeom>
                          <a:avLst/>
                          <a:gdLst>
                            <a:gd name="T0" fmla="*/ 0 w 1076325"/>
                            <a:gd name="T1" fmla="*/ 533400 h 533400"/>
                            <a:gd name="T2" fmla="*/ 0 w 1076325"/>
                            <a:gd name="T3" fmla="*/ 300038 h 533400"/>
                            <a:gd name="T4" fmla="*/ 233363 w 1076325"/>
                            <a:gd name="T5" fmla="*/ 66675 h 533400"/>
                            <a:gd name="T6" fmla="*/ 942975 w 1076325"/>
                            <a:gd name="T7" fmla="*/ 66675 h 533400"/>
                            <a:gd name="T8" fmla="*/ 942975 w 1076325"/>
                            <a:gd name="T9" fmla="*/ 0 h 533400"/>
                            <a:gd name="T10" fmla="*/ 1076325 w 1076325"/>
                            <a:gd name="T11" fmla="*/ 133350 h 533400"/>
                            <a:gd name="T12" fmla="*/ 942975 w 1076325"/>
                            <a:gd name="T13" fmla="*/ 266700 h 533400"/>
                            <a:gd name="T14" fmla="*/ 942975 w 1076325"/>
                            <a:gd name="T15" fmla="*/ 200025 h 533400"/>
                            <a:gd name="T16" fmla="*/ 233363 w 1076325"/>
                            <a:gd name="T17" fmla="*/ 200025 h 533400"/>
                            <a:gd name="T18" fmla="*/ 133350 w 1076325"/>
                            <a:gd name="T19" fmla="*/ 300038 h 533400"/>
                            <a:gd name="T20" fmla="*/ 133350 w 1076325"/>
                            <a:gd name="T21" fmla="*/ 533400 h 533400"/>
                            <a:gd name="T22" fmla="*/ 0 w 1076325"/>
                            <a:gd name="T23" fmla="*/ 533400 h 5334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6325" h="533400">
                              <a:moveTo>
                                <a:pt x="0" y="533400"/>
                              </a:moveTo>
                              <a:lnTo>
                                <a:pt x="0" y="300038"/>
                              </a:lnTo>
                              <a:cubicBezTo>
                                <a:pt x="0" y="171155"/>
                                <a:pt x="104480" y="66675"/>
                                <a:pt x="233363" y="66675"/>
                              </a:cubicBezTo>
                              <a:lnTo>
                                <a:pt x="942975" y="66675"/>
                              </a:lnTo>
                              <a:lnTo>
                                <a:pt x="942975" y="0"/>
                              </a:lnTo>
                              <a:lnTo>
                                <a:pt x="1076325" y="133350"/>
                              </a:lnTo>
                              <a:lnTo>
                                <a:pt x="942975" y="266700"/>
                              </a:lnTo>
                              <a:lnTo>
                                <a:pt x="942975" y="200025"/>
                              </a:lnTo>
                              <a:lnTo>
                                <a:pt x="233363" y="200025"/>
                              </a:lnTo>
                              <a:cubicBezTo>
                                <a:pt x="178127" y="200025"/>
                                <a:pt x="133350" y="244802"/>
                                <a:pt x="133350" y="300038"/>
                              </a:cubicBezTo>
                              <a:lnTo>
                                <a:pt x="133350" y="533400"/>
                              </a:lnTo>
                              <a:lnTo>
                                <a:pt x="0" y="533400"/>
                              </a:lnTo>
                              <a:close/>
                            </a:path>
                          </a:pathLst>
                        </a:custGeom>
                        <a:solidFill>
                          <a:schemeClr val="accent4">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Virage 78" o:spid="_x0000_s1026" style="position:absolute;margin-left:295.45pt;margin-top:8pt;width:84.75pt;height:42pt;rotation:216074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" path="m,533400l,300038c,171155,104480,66675,233363,66675r709612,l942975,r133350,133350l942975,266700r,-66675l233363,200025v-55236,,-100013,44777,-100013,100013l133350,533400,,533400xe" fillcolor="#7c984a [3207]" strokecolor="white [3201]" strokeweight="3pt">
                <v:shadow on="t" opacity="24903f" origin=",.5" offset="0,.55556mm"/>
                <v:path arrowok="t" o:connecttype="custom" o:connectlocs="0,533400;0,300038;233363,66675;942975,66675;942975,0;1076325,133350;942975,266700;942975,200025;233363,200025;133350,300038;133350,533400;0,533400" o:connectangles="0,0,0,0,0,0,0,0,0,0,0,0"/>
              </v:shape>
            </w:pict>
          </mc:Fallback>
        </mc:AlternateContent>
      </w:r>
      <w:r w:rsidRPr="00702A07">
        <w:rPr>
          <w:noProof/>
          <w:lang w:eastAsia="fr-CA"/>
        </w:rPr>
        <mc:AlternateContent>
          <mc:Choice Requires="wps">
            <w:drawing>
              <wp:anchor distT="0" distB="0" distL="114300" distR="114300" simplePos="0" relativeHeight="251738112" behindDoc="0" locked="0" layoutInCell="1" allowOverlap="1" wp14:anchorId="3FB237B3" wp14:editId="73C3807B">
                <wp:simplePos x="0" y="0"/>
                <wp:positionH relativeFrom="column">
                  <wp:posOffset>2533650</wp:posOffset>
                </wp:positionH>
                <wp:positionV relativeFrom="paragraph">
                  <wp:posOffset>106045</wp:posOffset>
                </wp:positionV>
                <wp:extent cx="1352550" cy="647700"/>
                <wp:effectExtent l="19050" t="22225" r="19050" b="44450"/>
                <wp:wrapNone/>
                <wp:docPr id="4" name="Rectangle à coins arrond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47700"/>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6522291B" w14:textId="77777777" w:rsidR="00F01E11" w:rsidRDefault="00F01E11" w:rsidP="0064479E">
                            <w:pPr>
                              <w:jc w:val="center"/>
                            </w:pPr>
                            <w:r>
                              <w:t>ALERTER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4" o:spid="_x0000_s1027" style="position:absolute;margin-left:199.5pt;margin-top:8.35pt;width:106.5pt;height: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" fillcolor="#7c984a [3207]" strokecolor="white [3201]" strokeweight="3pt">
                <v:shadow on="t" opacity="24903f" origin=",.5" offset="0,.55556mm"/>
                <v:textbox>
                  <w:txbxContent>
                    <w:p w14:paraId="6522291B" w14:textId="77777777" w:rsidR="00F01E11" w:rsidRDefault="00F01E11" w:rsidP="0064479E">
                      <w:pPr>
                        <w:jc w:val="center"/>
                      </w:pPr>
                      <w:r>
                        <w:t>ALERTER</w:t>
                      </w:r>
                    </w:p>
                  </w:txbxContent>
                </v:textbox>
              </v:roundrect>
            </w:pict>
          </mc:Fallback>
        </mc:AlternateContent>
      </w:r>
    </w:p>
    <w:p w14:paraId="1823EFDB" w14:textId="77777777" w:rsidR="00103A43" w:rsidRPr="00702A07" w:rsidRDefault="00103A43" w:rsidP="006E6225">
      <w:pPr>
        <w:jc w:val="both"/>
        <w:rPr>
          <w:rFonts w:ascii="Calibri" w:hAnsi="Calibri" w:cs="Calibri"/>
          <w:sz w:val="22"/>
          <w:szCs w:val="22"/>
        </w:rPr>
      </w:pPr>
    </w:p>
    <w:p w14:paraId="35B55EA1" w14:textId="77777777" w:rsidR="00F62EA2" w:rsidRPr="00702A07" w:rsidRDefault="00103A43" w:rsidP="00103A43">
      <w:pPr>
        <w:rPr>
          <w:rFonts w:ascii="Calibri" w:hAnsi="Calibri" w:cs="Calibri"/>
          <w:b/>
          <w:sz w:val="22"/>
          <w:szCs w:val="22"/>
        </w:rPr>
      </w:pPr>
      <w:r w:rsidRPr="00702A07">
        <w:rPr>
          <w:rFonts w:ascii="Calibri" w:hAnsi="Calibri" w:cs="Calibri"/>
          <w:b/>
          <w:sz w:val="22"/>
          <w:szCs w:val="22"/>
        </w:rPr>
        <w:t>Éviter toute panique</w:t>
      </w:r>
    </w:p>
    <w:p w14:paraId="09FC1790" w14:textId="2D184B4F" w:rsidR="0064479E" w:rsidRPr="00702A07" w:rsidRDefault="00462838" w:rsidP="00103A43">
      <w:pPr>
        <w:rPr>
          <w:rFonts w:ascii="Calibri" w:hAnsi="Calibri" w:cs="Calibri"/>
          <w:sz w:val="22"/>
          <w:szCs w:val="22"/>
        </w:rPr>
      </w:pPr>
      <w:r w:rsidRPr="00702A07">
        <w:rPr>
          <w:rFonts w:ascii="Calibri" w:hAnsi="Calibri" w:cs="Calibri"/>
          <w:noProof/>
          <w:sz w:val="22"/>
          <w:szCs w:val="22"/>
          <w:lang w:eastAsia="fr-CA"/>
        </w:rPr>
        <mc:AlternateContent>
          <mc:Choice Requires="wps">
            <w:drawing>
              <wp:anchor distT="0" distB="0" distL="114300" distR="114300" simplePos="0" relativeHeight="251735040" behindDoc="0" locked="0" layoutInCell="1" allowOverlap="1" wp14:anchorId="330F9968" wp14:editId="17798CB9">
                <wp:simplePos x="0" y="0"/>
                <wp:positionH relativeFrom="column">
                  <wp:posOffset>4371975</wp:posOffset>
                </wp:positionH>
                <wp:positionV relativeFrom="paragraph">
                  <wp:posOffset>123190</wp:posOffset>
                </wp:positionV>
                <wp:extent cx="1943100" cy="1228725"/>
                <wp:effectExtent l="0" t="0" r="19050" b="28575"/>
                <wp:wrapNone/>
                <wp:docPr id="81" name="Rectangle à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2287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D6325AE" w14:textId="77777777" w:rsidR="00F01E11" w:rsidRDefault="00F01E11" w:rsidP="0064479E">
                            <w:pPr>
                              <w:jc w:val="center"/>
                            </w:pPr>
                            <w:r>
                              <w:t>Réaliser les gestes adaptés à la situation en attendant les premiers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81" o:spid="_x0000_s1028" style="position:absolute;margin-left:344.25pt;margin-top:9.7pt;width:153pt;height:9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" fillcolor="white [3201]" strokecolor="#f96a1b [3205]" strokeweight="2pt">
                <v:path arrowok="t"/>
                <v:textbox>
                  <w:txbxContent>
                    <w:p w14:paraId="2D6325AE" w14:textId="77777777" w:rsidR="00F01E11" w:rsidRDefault="00F01E11" w:rsidP="0064479E">
                      <w:pPr>
                        <w:jc w:val="center"/>
                      </w:pPr>
                      <w:r>
                        <w:t>Réaliser les gestes adaptés à la situation en attendant les premiers secours</w:t>
                      </w:r>
                    </w:p>
                  </w:txbxContent>
                </v:textbox>
              </v:roundrect>
            </w:pict>
          </mc:Fallback>
        </mc:AlternateContent>
      </w:r>
      <w:r w:rsidRPr="00702A07">
        <w:rPr>
          <w:rFonts w:ascii="Calibri" w:hAnsi="Calibri" w:cs="Calibri"/>
          <w:noProof/>
          <w:sz w:val="22"/>
          <w:szCs w:val="22"/>
          <w:lang w:eastAsia="fr-CA"/>
        </w:rPr>
        <mc:AlternateContent>
          <mc:Choice Requires="wps">
            <w:drawing>
              <wp:anchor distT="0" distB="0" distL="114300" distR="114300" simplePos="0" relativeHeight="251736064" behindDoc="0" locked="0" layoutInCell="1" allowOverlap="1" wp14:anchorId="787CFA47" wp14:editId="13E36971">
                <wp:simplePos x="0" y="0"/>
                <wp:positionH relativeFrom="column">
                  <wp:posOffset>2162175</wp:posOffset>
                </wp:positionH>
                <wp:positionV relativeFrom="paragraph">
                  <wp:posOffset>118110</wp:posOffset>
                </wp:positionV>
                <wp:extent cx="1943100" cy="1228725"/>
                <wp:effectExtent l="0" t="0" r="19050" b="28575"/>
                <wp:wrapNone/>
                <wp:docPr id="82" name="Rectangle à coins arrondi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22872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CD8096F" w14:textId="77777777" w:rsidR="00F01E11" w:rsidRDefault="00F01E11" w:rsidP="0064479E">
                            <w:pPr>
                              <w:jc w:val="center"/>
                            </w:pPr>
                            <w:r>
                              <w:t>Transmettre les informations nécessaires aux secours publics pour déclencher la chaine de secours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82" o:spid="_x0000_s1029" style="position:absolute;margin-left:170.25pt;margin-top:9.3pt;width:153pt;height:9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" fillcolor="white [3201]" strokecolor="#7c984a [3207]" strokeweight="2pt">
                <v:path arrowok="t"/>
                <v:textbox>
                  <w:txbxContent>
                    <w:p w14:paraId="2CD8096F" w14:textId="77777777" w:rsidR="00F01E11" w:rsidRDefault="00F01E11" w:rsidP="0064479E">
                      <w:pPr>
                        <w:jc w:val="center"/>
                      </w:pPr>
                      <w:r>
                        <w:t>Transmettre les informations nécessaires aux secours publics pour déclencher la chaine de secours</w:t>
                      </w:r>
                    </w:p>
                  </w:txbxContent>
                </v:textbox>
              </v:roundrect>
            </w:pict>
          </mc:Fallback>
        </mc:AlternateContent>
      </w:r>
      <w:r w:rsidRPr="00702A07">
        <w:rPr>
          <w:rFonts w:ascii="Calibri" w:hAnsi="Calibri" w:cs="Calibri"/>
          <w:noProof/>
          <w:sz w:val="22"/>
          <w:szCs w:val="22"/>
          <w:lang w:eastAsia="fr-CA"/>
        </w:rPr>
        <mc:AlternateContent>
          <mc:Choice Requires="wps">
            <w:drawing>
              <wp:anchor distT="0" distB="0" distL="114300" distR="114300" simplePos="0" relativeHeight="251734016" behindDoc="0" locked="0" layoutInCell="1" allowOverlap="1" wp14:anchorId="6D9A6B47" wp14:editId="0C3F511C">
                <wp:simplePos x="0" y="0"/>
                <wp:positionH relativeFrom="column">
                  <wp:posOffset>-200025</wp:posOffset>
                </wp:positionH>
                <wp:positionV relativeFrom="paragraph">
                  <wp:posOffset>146685</wp:posOffset>
                </wp:positionV>
                <wp:extent cx="1943100" cy="1390650"/>
                <wp:effectExtent l="0" t="0" r="19050" b="19050"/>
                <wp:wrapNone/>
                <wp:docPr id="80" name="Rectangle à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3906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F220931" w14:textId="77777777" w:rsidR="00F01E11" w:rsidRDefault="00F01E11" w:rsidP="0064479E">
                            <w:pPr>
                              <w:jc w:val="center"/>
                            </w:pPr>
                            <w:r>
                              <w:t xml:space="preserve">Identifier le danger pour le supprimer ou l’écarter dans le but d’assurer la protection du sauveteur, de la victime </w:t>
                            </w:r>
                            <w:r w:rsidRPr="00466842">
                              <w:t>et du</w:t>
                            </w:r>
                            <w:r>
                              <w:t xml:space="preserve"> tiers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80" o:spid="_x0000_s1030" style="position:absolute;margin-left:-15.75pt;margin-top:11.55pt;width:153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" fillcolor="white [3201]" strokecolor="#08a1d9 [3206]" strokeweight="2pt">
                <v:path arrowok="t"/>
                <v:textbox>
                  <w:txbxContent>
                    <w:p w14:paraId="3F220931" w14:textId="77777777" w:rsidR="00F01E11" w:rsidRDefault="00F01E11" w:rsidP="0064479E">
                      <w:pPr>
                        <w:jc w:val="center"/>
                      </w:pPr>
                      <w:r>
                        <w:t xml:space="preserve">Identifier le danger pour le supprimer ou l’écarter dans le but d’assurer la protection du sauveteur, de la victime </w:t>
                      </w:r>
                      <w:r w:rsidRPr="00466842">
                        <w:t>et du</w:t>
                      </w:r>
                      <w:r>
                        <w:t xml:space="preserve"> tiers</w:t>
                      </w:r>
                    </w:p>
                  </w:txbxContent>
                </v:textbox>
              </v:roundrect>
            </w:pict>
          </mc:Fallback>
        </mc:AlternateContent>
      </w:r>
    </w:p>
    <w:p w14:paraId="2720B752" w14:textId="77777777" w:rsidR="0064479E" w:rsidRPr="00702A07" w:rsidRDefault="0064479E" w:rsidP="00103A43">
      <w:pPr>
        <w:rPr>
          <w:rFonts w:ascii="Calibri" w:hAnsi="Calibri" w:cs="Calibri"/>
          <w:sz w:val="22"/>
          <w:szCs w:val="22"/>
        </w:rPr>
      </w:pPr>
    </w:p>
    <w:p w14:paraId="2D258D9F" w14:textId="77777777" w:rsidR="00F62EA2" w:rsidRPr="00702A07" w:rsidRDefault="00F62EA2">
      <w:pPr>
        <w:rPr>
          <w:rFonts w:ascii="Calibri" w:hAnsi="Calibri" w:cs="Calibri"/>
          <w:sz w:val="22"/>
          <w:szCs w:val="22"/>
        </w:rPr>
      </w:pPr>
      <w:r w:rsidRPr="00702A07">
        <w:rPr>
          <w:rFonts w:ascii="Calibri" w:hAnsi="Calibri" w:cs="Calibri"/>
          <w:sz w:val="22"/>
          <w:szCs w:val="22"/>
        </w:rPr>
        <w:t xml:space="preserve">                                    </w:t>
      </w:r>
    </w:p>
    <w:p w14:paraId="14B6D585" w14:textId="77777777" w:rsidR="0064479E" w:rsidRPr="00702A07" w:rsidRDefault="0064479E">
      <w:pPr>
        <w:rPr>
          <w:rFonts w:ascii="Calibri" w:hAnsi="Calibri" w:cs="Calibri"/>
          <w:sz w:val="22"/>
          <w:szCs w:val="22"/>
        </w:rPr>
      </w:pPr>
    </w:p>
    <w:p w14:paraId="452A111A" w14:textId="77777777" w:rsidR="0064479E" w:rsidRPr="00702A07" w:rsidRDefault="0064479E">
      <w:pPr>
        <w:rPr>
          <w:rFonts w:ascii="Calibri" w:hAnsi="Calibri" w:cs="Calibri"/>
          <w:sz w:val="22"/>
          <w:szCs w:val="22"/>
        </w:rPr>
      </w:pPr>
    </w:p>
    <w:p w14:paraId="79DEFEB7" w14:textId="77777777" w:rsidR="0064479E" w:rsidRPr="00702A07" w:rsidRDefault="0064479E">
      <w:pPr>
        <w:rPr>
          <w:rFonts w:ascii="Calibri" w:hAnsi="Calibri" w:cs="Calibri"/>
          <w:sz w:val="22"/>
          <w:szCs w:val="22"/>
        </w:rPr>
      </w:pPr>
    </w:p>
    <w:p w14:paraId="7ADE9E60" w14:textId="173B3F7A" w:rsidR="0064479E" w:rsidRPr="00702A07" w:rsidRDefault="00462838">
      <w:pPr>
        <w:rPr>
          <w:rFonts w:ascii="Calibri" w:hAnsi="Calibri" w:cs="Calibri"/>
          <w:sz w:val="22"/>
          <w:szCs w:val="22"/>
        </w:rPr>
      </w:pPr>
      <w:r w:rsidRPr="00702A07">
        <w:rPr>
          <w:rFonts w:ascii="Calibri" w:hAnsi="Calibri" w:cs="Calibri"/>
          <w:noProof/>
          <w:sz w:val="22"/>
          <w:szCs w:val="22"/>
          <w:lang w:eastAsia="fr-CA"/>
        </w:rPr>
        <mc:AlternateContent>
          <mc:Choice Requires="wps">
            <w:drawing>
              <wp:anchor distT="0" distB="0" distL="114300" distR="114300" simplePos="0" relativeHeight="251739136" behindDoc="0" locked="0" layoutInCell="1" allowOverlap="1" wp14:anchorId="58127BCD" wp14:editId="58D5A582">
                <wp:simplePos x="0" y="0"/>
                <wp:positionH relativeFrom="column">
                  <wp:posOffset>5334000</wp:posOffset>
                </wp:positionH>
                <wp:positionV relativeFrom="paragraph">
                  <wp:posOffset>83185</wp:posOffset>
                </wp:positionV>
                <wp:extent cx="1352550" cy="647700"/>
                <wp:effectExtent l="0" t="0" r="19050" b="19050"/>
                <wp:wrapNone/>
                <wp:docPr id="85" name="Rectangle à coins arrondi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477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830D97E" w14:textId="77777777" w:rsidR="00F01E11" w:rsidRDefault="00F01E11" w:rsidP="0064479E">
                            <w:pPr>
                              <w:jc w:val="center"/>
                            </w:pPr>
                            <w:r>
                              <w:t>SECOURIR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5" o:spid="_x0000_s1031" style="position:absolute;margin-left:420pt;margin-top:6.55pt;width:106.5pt;height: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" fillcolor="#f96a1b [3205]" strokecolor="#853103 [1605]" strokeweight="2pt">
                <v:path arrowok="t"/>
                <v:textbox>
                  <w:txbxContent>
                    <w:p w14:paraId="5830D97E" w14:textId="77777777" w:rsidR="00F01E11" w:rsidRDefault="00F01E11" w:rsidP="0064479E">
                      <w:pPr>
                        <w:jc w:val="center"/>
                      </w:pPr>
                      <w:r>
                        <w:t>SECOURIR</w:t>
                      </w:r>
                    </w:p>
                  </w:txbxContent>
                </v:textbox>
              </v:roundrect>
            </w:pict>
          </mc:Fallback>
        </mc:AlternateContent>
      </w:r>
    </w:p>
    <w:p w14:paraId="496EB84B" w14:textId="77777777" w:rsidR="0064479E" w:rsidRPr="00702A07" w:rsidRDefault="0064479E">
      <w:pPr>
        <w:rPr>
          <w:rFonts w:ascii="Calibri" w:hAnsi="Calibri" w:cs="Calibri"/>
          <w:sz w:val="22"/>
          <w:szCs w:val="22"/>
        </w:rPr>
      </w:pPr>
    </w:p>
    <w:p w14:paraId="37A0F2FB" w14:textId="2D573D81" w:rsidR="0064479E" w:rsidRPr="00702A07" w:rsidRDefault="00462838">
      <w:pPr>
        <w:rPr>
          <w:rFonts w:ascii="Calibri" w:hAnsi="Calibri" w:cs="Calibri"/>
          <w:sz w:val="22"/>
          <w:szCs w:val="22"/>
        </w:rPr>
      </w:pPr>
      <w:r w:rsidRPr="00702A07">
        <w:rPr>
          <w:rFonts w:ascii="Calibri" w:hAnsi="Calibri" w:cs="Calibri"/>
          <w:noProof/>
          <w:sz w:val="22"/>
          <w:szCs w:val="22"/>
          <w:lang w:eastAsia="fr-CA"/>
        </w:rPr>
        <mc:AlternateContent>
          <mc:Choice Requires="wps">
            <w:drawing>
              <wp:anchor distT="0" distB="0" distL="114300" distR="114300" simplePos="0" relativeHeight="251732992" behindDoc="0" locked="0" layoutInCell="1" allowOverlap="1" wp14:anchorId="58244ECC" wp14:editId="3075AC14">
                <wp:simplePos x="0" y="0"/>
                <wp:positionH relativeFrom="column">
                  <wp:posOffset>1628140</wp:posOffset>
                </wp:positionH>
                <wp:positionV relativeFrom="paragraph">
                  <wp:posOffset>13335</wp:posOffset>
                </wp:positionV>
                <wp:extent cx="1076325" cy="615950"/>
                <wp:effectExtent l="123190" t="0" r="19685" b="179070"/>
                <wp:wrapNone/>
                <wp:docPr id="3" name="Virag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10654" flipV="1">
                          <a:off x="0" y="0"/>
                          <a:ext cx="1076325" cy="615950"/>
                        </a:xfrm>
                        <a:custGeom>
                          <a:avLst/>
                          <a:gdLst>
                            <a:gd name="T0" fmla="*/ 0 w 1076325"/>
                            <a:gd name="T1" fmla="*/ 615950 h 615950"/>
                            <a:gd name="T2" fmla="*/ 0 w 1076325"/>
                            <a:gd name="T3" fmla="*/ 346472 h 615950"/>
                            <a:gd name="T4" fmla="*/ 269478 w 1076325"/>
                            <a:gd name="T5" fmla="*/ 76994 h 615950"/>
                            <a:gd name="T6" fmla="*/ 922338 w 1076325"/>
                            <a:gd name="T7" fmla="*/ 76994 h 615950"/>
                            <a:gd name="T8" fmla="*/ 922338 w 1076325"/>
                            <a:gd name="T9" fmla="*/ 0 h 615950"/>
                            <a:gd name="T10" fmla="*/ 1076325 w 1076325"/>
                            <a:gd name="T11" fmla="*/ 153988 h 615950"/>
                            <a:gd name="T12" fmla="*/ 922338 w 1076325"/>
                            <a:gd name="T13" fmla="*/ 307975 h 615950"/>
                            <a:gd name="T14" fmla="*/ 922338 w 1076325"/>
                            <a:gd name="T15" fmla="*/ 230981 h 615950"/>
                            <a:gd name="T16" fmla="*/ 269478 w 1076325"/>
                            <a:gd name="T17" fmla="*/ 230981 h 615950"/>
                            <a:gd name="T18" fmla="*/ 153987 w 1076325"/>
                            <a:gd name="T19" fmla="*/ 346472 h 615950"/>
                            <a:gd name="T20" fmla="*/ 153988 w 1076325"/>
                            <a:gd name="T21" fmla="*/ 615950 h 615950"/>
                            <a:gd name="T22" fmla="*/ 0 w 1076325"/>
                            <a:gd name="T23" fmla="*/ 615950 h 6159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6325" h="615950">
                              <a:moveTo>
                                <a:pt x="0" y="615950"/>
                              </a:moveTo>
                              <a:lnTo>
                                <a:pt x="0" y="346472"/>
                              </a:lnTo>
                              <a:cubicBezTo>
                                <a:pt x="0" y="197643"/>
                                <a:pt x="120649" y="76994"/>
                                <a:pt x="269478" y="76994"/>
                              </a:cubicBezTo>
                              <a:lnTo>
                                <a:pt x="922338" y="76994"/>
                              </a:lnTo>
                              <a:lnTo>
                                <a:pt x="922338" y="0"/>
                              </a:lnTo>
                              <a:lnTo>
                                <a:pt x="1076325" y="153988"/>
                              </a:lnTo>
                              <a:lnTo>
                                <a:pt x="922338" y="307975"/>
                              </a:lnTo>
                              <a:lnTo>
                                <a:pt x="922338" y="230981"/>
                              </a:lnTo>
                              <a:lnTo>
                                <a:pt x="269478" y="230981"/>
                              </a:lnTo>
                              <a:cubicBezTo>
                                <a:pt x="205694" y="230981"/>
                                <a:pt x="153987" y="282688"/>
                                <a:pt x="153987" y="346472"/>
                              </a:cubicBezTo>
                              <a:cubicBezTo>
                                <a:pt x="153987" y="436298"/>
                                <a:pt x="153988" y="526124"/>
                                <a:pt x="153988" y="615950"/>
                              </a:cubicBezTo>
                              <a:lnTo>
                                <a:pt x="0" y="615950"/>
                              </a:lnTo>
                              <a:close/>
                            </a:path>
                          </a:pathLst>
                        </a:cu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Virage 79" o:spid="_x0000_s1026" style="position:absolute;margin-left:128.2pt;margin-top:1.05pt;width:84.75pt;height:48.5pt;rotation:2609803fd;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63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" path="m,615950l,346472c,197643,120649,76994,269478,76994r652860,l922338,r153987,153988l922338,307975r,-76994l269478,230981v-63784,,-115491,51707,-115491,115491c153987,436298,153988,526124,153988,615950l,615950xe" fillcolor="#08a1d9 [3206]" strokecolor="white [3201]" strokeweight="3pt">
                <v:shadow on="t" opacity="24903f" origin=",.5" offset="0,.55556mm"/>
                <v:path arrowok="t" o:connecttype="custom" o:connectlocs="0,615950;0,346472;269478,76994;922338,76994;922338,0;1076325,153988;922338,307975;922338,230981;269478,230981;153987,346472;153988,615950;0,615950" o:connectangles="0,0,0,0,0,0,0,0,0,0,0,0"/>
              </v:shape>
            </w:pict>
          </mc:Fallback>
        </mc:AlternateContent>
      </w:r>
      <w:r w:rsidRPr="00702A07">
        <w:rPr>
          <w:rFonts w:ascii="Calibri" w:hAnsi="Calibri" w:cs="Calibri"/>
          <w:noProof/>
          <w:sz w:val="22"/>
          <w:szCs w:val="22"/>
          <w:lang w:eastAsia="fr-CA"/>
        </w:rPr>
        <mc:AlternateContent>
          <mc:Choice Requires="wps">
            <w:drawing>
              <wp:anchor distT="0" distB="0" distL="114300" distR="114300" simplePos="0" relativeHeight="251737088" behindDoc="0" locked="0" layoutInCell="1" allowOverlap="1" wp14:anchorId="03EFD476" wp14:editId="6691DCC7">
                <wp:simplePos x="0" y="0"/>
                <wp:positionH relativeFrom="column">
                  <wp:posOffset>323850</wp:posOffset>
                </wp:positionH>
                <wp:positionV relativeFrom="paragraph">
                  <wp:posOffset>106045</wp:posOffset>
                </wp:positionV>
                <wp:extent cx="1352550" cy="647700"/>
                <wp:effectExtent l="19050" t="21590" r="19050" b="45085"/>
                <wp:wrapNone/>
                <wp:docPr id="2" name="Rectangle à coins arrond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47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63A8C9ED" w14:textId="77777777" w:rsidR="00F01E11" w:rsidRDefault="00F01E11" w:rsidP="0064479E">
                            <w:pPr>
                              <w:jc w:val="center"/>
                            </w:pPr>
                            <w:r w:rsidRPr="00466842">
                              <w:t>PROTÉGER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3" o:spid="_x0000_s1032" style="position:absolute;margin-left:25.5pt;margin-top:8.35pt;width:106.5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" fillcolor="#08a1d9 [3206]" strokecolor="white [3201]" strokeweight="3pt">
                <v:shadow on="t" opacity="24903f" origin=",.5" offset="0,.55556mm"/>
                <v:textbox>
                  <w:txbxContent>
                    <w:p w14:paraId="63A8C9ED" w14:textId="77777777" w:rsidR="00F01E11" w:rsidRDefault="00F01E11" w:rsidP="0064479E">
                      <w:pPr>
                        <w:jc w:val="center"/>
                      </w:pPr>
                      <w:r w:rsidRPr="00466842">
                        <w:t>PROTÉGER</w:t>
                      </w:r>
                    </w:p>
                  </w:txbxContent>
                </v:textbox>
              </v:roundrect>
            </w:pict>
          </mc:Fallback>
        </mc:AlternateContent>
      </w:r>
    </w:p>
    <w:p w14:paraId="349669F1" w14:textId="77777777" w:rsidR="0064479E" w:rsidRPr="00702A07" w:rsidRDefault="0064479E">
      <w:pPr>
        <w:rPr>
          <w:rFonts w:ascii="Calibri" w:hAnsi="Calibri" w:cs="Calibri"/>
          <w:sz w:val="22"/>
          <w:szCs w:val="22"/>
        </w:rPr>
      </w:pPr>
    </w:p>
    <w:p w14:paraId="096B0577" w14:textId="77777777" w:rsidR="0064479E" w:rsidRPr="00702A07" w:rsidRDefault="0064479E">
      <w:pPr>
        <w:rPr>
          <w:rFonts w:ascii="Calibri" w:hAnsi="Calibri" w:cs="Calibri"/>
          <w:sz w:val="22"/>
          <w:szCs w:val="22"/>
        </w:rPr>
      </w:pPr>
    </w:p>
    <w:p w14:paraId="69BD6192" w14:textId="77777777" w:rsidR="0064479E" w:rsidRPr="00702A07" w:rsidRDefault="0064479E">
      <w:pPr>
        <w:rPr>
          <w:rFonts w:ascii="Calibri" w:hAnsi="Calibri" w:cs="Calibri"/>
          <w:sz w:val="22"/>
          <w:szCs w:val="22"/>
        </w:rPr>
      </w:pPr>
    </w:p>
    <w:p w14:paraId="215518D9" w14:textId="77777777" w:rsidR="0064479E" w:rsidRPr="00702A07" w:rsidRDefault="0064479E">
      <w:pPr>
        <w:rPr>
          <w:rFonts w:ascii="Calibri" w:hAnsi="Calibri" w:cs="Calibri"/>
          <w:sz w:val="22"/>
          <w:szCs w:val="22"/>
        </w:rPr>
      </w:pPr>
    </w:p>
    <w:p w14:paraId="58A70B81" w14:textId="77777777" w:rsidR="00103A43" w:rsidRPr="00702A07" w:rsidRDefault="00103A43" w:rsidP="00103A43">
      <w:pPr>
        <w:rPr>
          <w:rFonts w:ascii="Calibri" w:hAnsi="Calibri" w:cs="Calibri"/>
          <w:sz w:val="22"/>
          <w:szCs w:val="22"/>
        </w:rPr>
      </w:pPr>
    </w:p>
    <w:p w14:paraId="1B71496E" w14:textId="77777777" w:rsidR="0020407B" w:rsidRPr="00702A07" w:rsidRDefault="009B02FA" w:rsidP="00103A43">
      <w:pPr>
        <w:rPr>
          <w:rFonts w:ascii="Calibri" w:hAnsi="Calibri" w:cs="Calibri"/>
          <w:sz w:val="22"/>
          <w:szCs w:val="22"/>
        </w:rPr>
      </w:pPr>
      <w:r w:rsidRPr="00702A07">
        <w:rPr>
          <w:rFonts w:ascii="Calibri" w:hAnsi="Calibri" w:cs="Calibri"/>
          <w:sz w:val="22"/>
          <w:szCs w:val="22"/>
        </w:rPr>
        <w:t xml:space="preserve">Description des étapes : </w:t>
      </w:r>
    </w:p>
    <w:p w14:paraId="641AB436" w14:textId="77777777" w:rsidR="009B02FA" w:rsidRPr="00702A07" w:rsidRDefault="009B02FA" w:rsidP="00103A43">
      <w:pPr>
        <w:rPr>
          <w:rFonts w:ascii="Calibri" w:hAnsi="Calibri" w:cs="Calibri"/>
          <w:sz w:val="22"/>
          <w:szCs w:val="22"/>
        </w:rPr>
      </w:pPr>
    </w:p>
    <w:p w14:paraId="6F805EBF" w14:textId="77777777" w:rsidR="00E92E08" w:rsidRPr="00702A07" w:rsidRDefault="00E92E08" w:rsidP="00103A43">
      <w:pPr>
        <w:rPr>
          <w:rFonts w:ascii="Calibri" w:hAnsi="Calibri" w:cs="Calibri"/>
          <w:sz w:val="22"/>
          <w:szCs w:val="22"/>
        </w:rPr>
      </w:pPr>
      <w:r w:rsidRPr="00702A07">
        <w:rPr>
          <w:rFonts w:ascii="Calibri" w:hAnsi="Calibri" w:cs="Calibri"/>
          <w:b/>
          <w:sz w:val="22"/>
          <w:szCs w:val="22"/>
        </w:rPr>
        <w:t>Secourir</w:t>
      </w:r>
      <w:r w:rsidRPr="00702A07">
        <w:rPr>
          <w:rFonts w:ascii="Calibri" w:hAnsi="Calibri" w:cs="Calibri"/>
          <w:sz w:val="22"/>
          <w:szCs w:val="22"/>
        </w:rPr>
        <w:t> :</w:t>
      </w:r>
    </w:p>
    <w:p w14:paraId="2ABFAB24" w14:textId="7AAF7C04" w:rsidR="00103A43" w:rsidRPr="00702A07" w:rsidRDefault="00E92E08" w:rsidP="00103A43">
      <w:pPr>
        <w:rPr>
          <w:rFonts w:ascii="Calibri" w:hAnsi="Calibri" w:cs="Calibri"/>
          <w:sz w:val="22"/>
          <w:szCs w:val="22"/>
        </w:rPr>
      </w:pPr>
      <w:r w:rsidRPr="00702A07">
        <w:rPr>
          <w:rFonts w:ascii="Calibri" w:hAnsi="Calibri" w:cs="Calibri"/>
          <w:sz w:val="22"/>
          <w:szCs w:val="22"/>
        </w:rPr>
        <w:tab/>
        <w:t>Analyser la situation pour ne pas encourir de risque et de danger</w:t>
      </w:r>
    </w:p>
    <w:p w14:paraId="16155155" w14:textId="77777777" w:rsidR="00E92E08" w:rsidRPr="00702A07" w:rsidRDefault="00E92E08" w:rsidP="00103A43">
      <w:pPr>
        <w:rPr>
          <w:rFonts w:ascii="Calibri" w:hAnsi="Calibri" w:cs="Calibri"/>
          <w:sz w:val="22"/>
          <w:szCs w:val="22"/>
        </w:rPr>
      </w:pPr>
      <w:r w:rsidRPr="00702A07">
        <w:rPr>
          <w:rFonts w:ascii="Calibri" w:hAnsi="Calibri" w:cs="Calibri"/>
          <w:sz w:val="22"/>
          <w:szCs w:val="22"/>
        </w:rPr>
        <w:tab/>
        <w:t>Vérifier l’état de la victime</w:t>
      </w:r>
      <w:r w:rsidR="0061717B" w:rsidRPr="00702A07">
        <w:rPr>
          <w:rFonts w:ascii="Calibri" w:hAnsi="Calibri" w:cs="Calibri"/>
          <w:sz w:val="22"/>
          <w:szCs w:val="22"/>
        </w:rPr>
        <w:t xml:space="preserve"> ou des lieux</w:t>
      </w:r>
    </w:p>
    <w:p w14:paraId="4ADDE7C5" w14:textId="77777777" w:rsidR="00E92E08" w:rsidRPr="00702A07" w:rsidRDefault="00E92E08" w:rsidP="00103A43">
      <w:pPr>
        <w:rPr>
          <w:rFonts w:ascii="Calibri" w:hAnsi="Calibri" w:cs="Calibri"/>
          <w:sz w:val="22"/>
          <w:szCs w:val="22"/>
        </w:rPr>
      </w:pPr>
      <w:r w:rsidRPr="00702A07">
        <w:rPr>
          <w:rFonts w:ascii="Calibri" w:hAnsi="Calibri" w:cs="Calibri"/>
          <w:sz w:val="22"/>
          <w:szCs w:val="22"/>
        </w:rPr>
        <w:tab/>
        <w:t xml:space="preserve">Prendre </w:t>
      </w:r>
      <w:r w:rsidR="00105CAE" w:rsidRPr="00702A07">
        <w:rPr>
          <w:rFonts w:ascii="Calibri" w:hAnsi="Calibri" w:cs="Calibri"/>
          <w:sz w:val="22"/>
          <w:szCs w:val="22"/>
        </w:rPr>
        <w:t>les mesures nécessaires</w:t>
      </w:r>
      <w:r w:rsidRPr="00702A07">
        <w:rPr>
          <w:rFonts w:ascii="Calibri" w:hAnsi="Calibri" w:cs="Calibri"/>
          <w:sz w:val="22"/>
          <w:szCs w:val="22"/>
        </w:rPr>
        <w:t xml:space="preserve"> pour la victime</w:t>
      </w:r>
      <w:r w:rsidR="0061717B" w:rsidRPr="00702A07">
        <w:rPr>
          <w:rFonts w:ascii="Calibri" w:hAnsi="Calibri" w:cs="Calibri"/>
          <w:sz w:val="22"/>
          <w:szCs w:val="22"/>
        </w:rPr>
        <w:t xml:space="preserve"> ou les lieux</w:t>
      </w:r>
    </w:p>
    <w:p w14:paraId="3E114BC1" w14:textId="77777777" w:rsidR="009B02FA" w:rsidRPr="00702A07" w:rsidRDefault="0020407B" w:rsidP="009B02FA">
      <w:pPr>
        <w:autoSpaceDE w:val="0"/>
        <w:autoSpaceDN w:val="0"/>
        <w:adjustRightInd w:val="0"/>
        <w:rPr>
          <w:rFonts w:ascii="Calibri" w:hAnsi="Calibri" w:cs="Calibri"/>
          <w:sz w:val="22"/>
          <w:szCs w:val="22"/>
        </w:rPr>
      </w:pPr>
      <w:r w:rsidRPr="00702A07">
        <w:rPr>
          <w:rFonts w:ascii="Calibri" w:hAnsi="Calibri" w:cs="Calibri"/>
          <w:b/>
          <w:sz w:val="22"/>
          <w:szCs w:val="22"/>
        </w:rPr>
        <w:t>Alerter</w:t>
      </w:r>
      <w:r w:rsidRPr="00702A07">
        <w:rPr>
          <w:rFonts w:ascii="Calibri" w:hAnsi="Calibri" w:cs="Calibri"/>
          <w:sz w:val="22"/>
          <w:szCs w:val="22"/>
        </w:rPr>
        <w:t> :</w:t>
      </w:r>
    </w:p>
    <w:p w14:paraId="38940720" w14:textId="3935A941" w:rsidR="0088158D" w:rsidRPr="00702A07" w:rsidRDefault="009B02FA" w:rsidP="00105CAE">
      <w:pPr>
        <w:jc w:val="both"/>
        <w:rPr>
          <w:rFonts w:ascii="Calibri" w:hAnsi="Calibri" w:cs="Calibri"/>
          <w:sz w:val="22"/>
          <w:szCs w:val="22"/>
          <w:lang w:val="fr-FR"/>
        </w:rPr>
      </w:pPr>
      <w:r w:rsidRPr="00702A07">
        <w:rPr>
          <w:rFonts w:ascii="Calibri" w:hAnsi="Calibri" w:cs="Calibri"/>
          <w:sz w:val="22"/>
          <w:szCs w:val="22"/>
          <w:lang w:val="fr-FR"/>
        </w:rPr>
        <w:tab/>
      </w:r>
      <w:r w:rsidRPr="00702A07">
        <w:rPr>
          <w:rFonts w:ascii="Calibri" w:hAnsi="Calibri" w:cs="Calibri"/>
          <w:sz w:val="22"/>
          <w:szCs w:val="22"/>
        </w:rPr>
        <w:t xml:space="preserve">Avertir immédiatement </w:t>
      </w:r>
      <w:r w:rsidRPr="00702A07">
        <w:rPr>
          <w:rFonts w:ascii="Calibri" w:hAnsi="Calibri" w:cs="Calibri"/>
          <w:sz w:val="22"/>
          <w:szCs w:val="22"/>
          <w:lang w:val="fr-FR"/>
        </w:rPr>
        <w:t>le Service de sécurité</w:t>
      </w:r>
      <w:r w:rsidRPr="00702A07">
        <w:rPr>
          <w:rFonts w:ascii="Calibri" w:hAnsi="Calibri" w:cs="Calibri"/>
          <w:sz w:val="22"/>
          <w:szCs w:val="22"/>
        </w:rPr>
        <w:t xml:space="preserve"> en appelant le </w:t>
      </w:r>
      <w:r w:rsidR="00627737" w:rsidRPr="00702A07">
        <w:rPr>
          <w:rFonts w:ascii="Calibri" w:hAnsi="Calibri" w:cs="Calibri"/>
          <w:sz w:val="22"/>
          <w:szCs w:val="22"/>
        </w:rPr>
        <w:t>858-</w:t>
      </w:r>
      <w:r w:rsidRPr="00702A07">
        <w:rPr>
          <w:rFonts w:ascii="Calibri" w:hAnsi="Calibri" w:cs="Calibri"/>
          <w:b/>
          <w:bCs/>
          <w:sz w:val="22"/>
          <w:szCs w:val="22"/>
        </w:rPr>
        <w:t>4100</w:t>
      </w:r>
      <w:r w:rsidRPr="00702A07">
        <w:rPr>
          <w:rFonts w:ascii="Calibri" w:hAnsi="Calibri" w:cs="Calibri"/>
          <w:sz w:val="22"/>
          <w:szCs w:val="22"/>
        </w:rPr>
        <w:t xml:space="preserve"> ou</w:t>
      </w:r>
      <w:r w:rsidRPr="00702A07">
        <w:rPr>
          <w:rFonts w:ascii="Calibri" w:hAnsi="Calibri" w:cs="Calibri"/>
          <w:sz w:val="22"/>
          <w:szCs w:val="22"/>
          <w:lang w:val="fr-FR"/>
        </w:rPr>
        <w:t xml:space="preserve"> à l’aide des </w:t>
      </w:r>
      <w:r w:rsidRPr="00702A07">
        <w:rPr>
          <w:rFonts w:ascii="Calibri" w:hAnsi="Calibri" w:cs="Calibri"/>
          <w:bCs/>
          <w:sz w:val="22"/>
          <w:szCs w:val="22"/>
          <w:lang w:val="fr-FR"/>
        </w:rPr>
        <w:t xml:space="preserve">téléphones publics, </w:t>
      </w:r>
      <w:r w:rsidRPr="00702A07">
        <w:rPr>
          <w:rFonts w:ascii="Calibri" w:hAnsi="Calibri" w:cs="Calibri"/>
          <w:sz w:val="22"/>
          <w:szCs w:val="22"/>
          <w:lang w:val="fr-FR"/>
        </w:rPr>
        <w:t xml:space="preserve">qui se trouvent un peu partout sur le campus, en appuyant sur le bouton rouge du clavier. On peut aussi composer sans frais le </w:t>
      </w:r>
      <w:r w:rsidRPr="00702A07">
        <w:rPr>
          <w:rFonts w:ascii="Calibri" w:hAnsi="Calibri" w:cs="Calibri"/>
          <w:bCs/>
          <w:sz w:val="22"/>
          <w:szCs w:val="22"/>
          <w:lang w:val="fr-FR"/>
        </w:rPr>
        <w:t xml:space="preserve">911 </w:t>
      </w:r>
      <w:r w:rsidRPr="00702A07">
        <w:rPr>
          <w:rFonts w:ascii="Calibri" w:hAnsi="Calibri" w:cs="Calibri"/>
          <w:sz w:val="22"/>
          <w:szCs w:val="22"/>
          <w:lang w:val="fr-FR"/>
        </w:rPr>
        <w:t xml:space="preserve">à partir de ces téléphones fixes et portables. </w:t>
      </w:r>
      <w:r w:rsidRPr="00702A07">
        <w:rPr>
          <w:rFonts w:ascii="Calibri" w:hAnsi="Calibri" w:cs="Calibri"/>
          <w:sz w:val="22"/>
          <w:szCs w:val="22"/>
        </w:rPr>
        <w:t>Les informer sur les points suivants :</w:t>
      </w:r>
    </w:p>
    <w:p w14:paraId="21E23290" w14:textId="77777777" w:rsidR="0020407B" w:rsidRPr="00702A07" w:rsidRDefault="0020407B" w:rsidP="00103A43">
      <w:pPr>
        <w:rPr>
          <w:rFonts w:ascii="Calibri" w:hAnsi="Calibri" w:cs="Calibri"/>
          <w:sz w:val="22"/>
          <w:szCs w:val="22"/>
        </w:rPr>
      </w:pPr>
    </w:p>
    <w:p w14:paraId="7DBA9347" w14:textId="5EA611D5" w:rsidR="00103A43" w:rsidRPr="00702A07" w:rsidRDefault="0020407B" w:rsidP="004019F6">
      <w:pPr>
        <w:ind w:firstLine="709"/>
        <w:rPr>
          <w:rFonts w:ascii="Calibri" w:hAnsi="Calibri" w:cs="Calibri"/>
          <w:sz w:val="22"/>
          <w:szCs w:val="22"/>
        </w:rPr>
      </w:pPr>
      <w:r w:rsidRPr="00702A07">
        <w:rPr>
          <w:rFonts w:ascii="Calibri" w:hAnsi="Calibri" w:cs="Calibri"/>
          <w:sz w:val="22"/>
          <w:szCs w:val="22"/>
        </w:rPr>
        <w:t>Nom et numéro de téléphone.</w:t>
      </w:r>
      <w:r w:rsidRPr="00702A07">
        <w:rPr>
          <w:rFonts w:ascii="Calibri" w:hAnsi="Calibri" w:cs="Calibri"/>
          <w:sz w:val="22"/>
          <w:szCs w:val="22"/>
        </w:rPr>
        <w:br/>
      </w:r>
      <w:r w:rsidRPr="00702A07">
        <w:rPr>
          <w:rFonts w:ascii="Calibri" w:hAnsi="Calibri" w:cs="Calibri"/>
          <w:sz w:val="22"/>
          <w:szCs w:val="22"/>
        </w:rPr>
        <w:tab/>
        <w:t>Nature du problème.</w:t>
      </w:r>
      <w:r w:rsidRPr="00702A07">
        <w:rPr>
          <w:rFonts w:ascii="Calibri" w:hAnsi="Calibri" w:cs="Calibri"/>
          <w:sz w:val="22"/>
          <w:szCs w:val="22"/>
        </w:rPr>
        <w:br/>
      </w:r>
      <w:r w:rsidRPr="00702A07">
        <w:rPr>
          <w:rFonts w:ascii="Calibri" w:hAnsi="Calibri" w:cs="Calibri"/>
          <w:sz w:val="22"/>
          <w:szCs w:val="22"/>
        </w:rPr>
        <w:tab/>
        <w:t>Risques persistants éventuels.</w:t>
      </w:r>
      <w:r w:rsidRPr="00702A07">
        <w:rPr>
          <w:rFonts w:ascii="Calibri" w:hAnsi="Calibri" w:cs="Calibri"/>
          <w:sz w:val="22"/>
          <w:szCs w:val="22"/>
        </w:rPr>
        <w:br/>
      </w:r>
      <w:r w:rsidRPr="00702A07">
        <w:rPr>
          <w:rFonts w:ascii="Calibri" w:hAnsi="Calibri" w:cs="Calibri"/>
          <w:sz w:val="22"/>
          <w:szCs w:val="22"/>
        </w:rPr>
        <w:tab/>
        <w:t>Localisation (</w:t>
      </w:r>
      <w:r w:rsidR="0061717B" w:rsidRPr="00702A07">
        <w:rPr>
          <w:rFonts w:ascii="Calibri" w:hAnsi="Calibri" w:cs="Calibri"/>
          <w:sz w:val="22"/>
          <w:szCs w:val="22"/>
        </w:rPr>
        <w:t>bâtiment</w:t>
      </w:r>
      <w:r w:rsidRPr="00702A07">
        <w:rPr>
          <w:rFonts w:ascii="Calibri" w:hAnsi="Calibri" w:cs="Calibri"/>
          <w:sz w:val="22"/>
          <w:szCs w:val="22"/>
        </w:rPr>
        <w:t xml:space="preserve">, </w:t>
      </w:r>
      <w:r w:rsidR="0061717B" w:rsidRPr="00702A07">
        <w:rPr>
          <w:rFonts w:ascii="Calibri" w:hAnsi="Calibri" w:cs="Calibri"/>
          <w:sz w:val="22"/>
          <w:szCs w:val="22"/>
        </w:rPr>
        <w:t>aile</w:t>
      </w:r>
      <w:r w:rsidRPr="00702A07">
        <w:rPr>
          <w:rFonts w:ascii="Calibri" w:hAnsi="Calibri" w:cs="Calibri"/>
          <w:sz w:val="22"/>
          <w:szCs w:val="22"/>
        </w:rPr>
        <w:t xml:space="preserve">, étage, n° de </w:t>
      </w:r>
      <w:r w:rsidR="0061717B" w:rsidRPr="00702A07">
        <w:rPr>
          <w:rFonts w:ascii="Calibri" w:hAnsi="Calibri" w:cs="Calibri"/>
          <w:sz w:val="22"/>
          <w:szCs w:val="22"/>
        </w:rPr>
        <w:t>salle</w:t>
      </w:r>
      <w:r w:rsidRPr="00702A07">
        <w:rPr>
          <w:rFonts w:ascii="Calibri" w:hAnsi="Calibri" w:cs="Calibri"/>
          <w:sz w:val="22"/>
          <w:szCs w:val="22"/>
        </w:rPr>
        <w:t>, etc…).</w:t>
      </w:r>
      <w:r w:rsidRPr="00702A07">
        <w:rPr>
          <w:rFonts w:ascii="Calibri" w:hAnsi="Calibri" w:cs="Calibri"/>
          <w:sz w:val="22"/>
          <w:szCs w:val="22"/>
        </w:rPr>
        <w:br/>
      </w:r>
      <w:r w:rsidRPr="00702A07">
        <w:rPr>
          <w:rFonts w:ascii="Calibri" w:hAnsi="Calibri" w:cs="Calibri"/>
          <w:sz w:val="22"/>
          <w:szCs w:val="22"/>
        </w:rPr>
        <w:tab/>
        <w:t>Nombre de personnes concernées.</w:t>
      </w:r>
      <w:r w:rsidRPr="00702A07">
        <w:rPr>
          <w:rFonts w:ascii="Calibri" w:hAnsi="Calibri" w:cs="Calibri"/>
          <w:sz w:val="22"/>
          <w:szCs w:val="22"/>
        </w:rPr>
        <w:br/>
      </w:r>
      <w:r w:rsidRPr="00702A07">
        <w:rPr>
          <w:rFonts w:ascii="Calibri" w:hAnsi="Calibri" w:cs="Calibri"/>
          <w:sz w:val="22"/>
          <w:szCs w:val="22"/>
        </w:rPr>
        <w:tab/>
        <w:t>Appréciation de la gravité.</w:t>
      </w:r>
      <w:r w:rsidRPr="00702A07">
        <w:rPr>
          <w:rFonts w:ascii="Calibri" w:hAnsi="Calibri" w:cs="Calibri"/>
          <w:sz w:val="22"/>
          <w:szCs w:val="22"/>
        </w:rPr>
        <w:br/>
      </w:r>
      <w:r w:rsidRPr="00702A07">
        <w:rPr>
          <w:rFonts w:ascii="Calibri" w:hAnsi="Calibri" w:cs="Calibri"/>
          <w:sz w:val="22"/>
          <w:szCs w:val="22"/>
        </w:rPr>
        <w:tab/>
        <w:t xml:space="preserve">Premières mesures prises et gestes effectués. </w:t>
      </w:r>
      <w:r w:rsidRPr="00702A07">
        <w:rPr>
          <w:rFonts w:ascii="Calibri" w:hAnsi="Calibri" w:cs="Calibri"/>
          <w:sz w:val="22"/>
          <w:szCs w:val="22"/>
        </w:rPr>
        <w:br/>
      </w:r>
      <w:r w:rsidRPr="00702A07">
        <w:rPr>
          <w:rFonts w:ascii="Calibri" w:hAnsi="Calibri" w:cs="Calibri"/>
          <w:sz w:val="22"/>
          <w:szCs w:val="22"/>
        </w:rPr>
        <w:tab/>
        <w:t>Attendre les instructions.</w:t>
      </w:r>
      <w:r w:rsidRPr="00702A07">
        <w:rPr>
          <w:rFonts w:ascii="Calibri" w:hAnsi="Calibri" w:cs="Calibri"/>
          <w:sz w:val="22"/>
          <w:szCs w:val="22"/>
        </w:rPr>
        <w:br/>
      </w:r>
      <w:r w:rsidRPr="00702A07">
        <w:rPr>
          <w:rFonts w:ascii="Calibri" w:hAnsi="Calibri" w:cs="Calibri"/>
          <w:sz w:val="22"/>
          <w:szCs w:val="22"/>
        </w:rPr>
        <w:tab/>
        <w:t>Demander la permission de raccrocher.</w:t>
      </w:r>
    </w:p>
    <w:p w14:paraId="79B10A3E" w14:textId="77777777" w:rsidR="0061717B" w:rsidRPr="00702A07" w:rsidRDefault="0061717B" w:rsidP="006E6225">
      <w:pPr>
        <w:autoSpaceDE w:val="0"/>
        <w:autoSpaceDN w:val="0"/>
        <w:adjustRightInd w:val="0"/>
        <w:rPr>
          <w:rFonts w:ascii="Calibri" w:hAnsi="Calibri" w:cs="Calibri"/>
          <w:sz w:val="22"/>
          <w:szCs w:val="22"/>
        </w:rPr>
      </w:pPr>
    </w:p>
    <w:p w14:paraId="4389EF74" w14:textId="63CB823B" w:rsidR="004019F6" w:rsidRPr="00702A07" w:rsidRDefault="00E92E08" w:rsidP="004019F6">
      <w:pPr>
        <w:tabs>
          <w:tab w:val="left" w:pos="1418"/>
        </w:tabs>
        <w:rPr>
          <w:rFonts w:ascii="Calibri" w:hAnsi="Calibri" w:cs="Calibri"/>
          <w:sz w:val="22"/>
          <w:szCs w:val="22"/>
        </w:rPr>
      </w:pPr>
      <w:r w:rsidRPr="00702A07">
        <w:rPr>
          <w:rFonts w:ascii="Calibri" w:hAnsi="Calibri" w:cs="Calibri"/>
          <w:b/>
          <w:sz w:val="22"/>
          <w:szCs w:val="22"/>
        </w:rPr>
        <w:t>Proté</w:t>
      </w:r>
      <w:r w:rsidR="00105CAE" w:rsidRPr="00702A07">
        <w:rPr>
          <w:rFonts w:ascii="Calibri" w:hAnsi="Calibri" w:cs="Calibri"/>
          <w:b/>
          <w:sz w:val="22"/>
          <w:szCs w:val="22"/>
        </w:rPr>
        <w:t>ger</w:t>
      </w:r>
      <w:r w:rsidR="004019F6" w:rsidRPr="00702A07">
        <w:rPr>
          <w:rFonts w:ascii="Calibri" w:hAnsi="Calibri" w:cs="Calibri"/>
          <w:sz w:val="22"/>
          <w:szCs w:val="22"/>
        </w:rPr>
        <w:t xml:space="preserve"> :   </w:t>
      </w:r>
      <w:r w:rsidR="004019F6" w:rsidRPr="00702A07">
        <w:rPr>
          <w:rFonts w:ascii="Calibri" w:hAnsi="Calibri" w:cs="Calibri"/>
          <w:sz w:val="22"/>
          <w:szCs w:val="22"/>
        </w:rPr>
        <w:tab/>
      </w:r>
      <w:r w:rsidR="00105CAE" w:rsidRPr="00702A07">
        <w:rPr>
          <w:rFonts w:ascii="Calibri" w:hAnsi="Calibri" w:cs="Calibri"/>
          <w:sz w:val="22"/>
          <w:szCs w:val="22"/>
        </w:rPr>
        <w:t>Protéger la victime en attendant les secours pour éviter le sur-accident.</w:t>
      </w:r>
      <w:r w:rsidR="00F53841" w:rsidRPr="00702A07">
        <w:rPr>
          <w:rFonts w:ascii="Calibri" w:hAnsi="Calibri" w:cs="Calibri"/>
          <w:sz w:val="22"/>
          <w:szCs w:val="22"/>
        </w:rPr>
        <w:tab/>
      </w:r>
    </w:p>
    <w:p w14:paraId="17E2EBAE" w14:textId="11500760" w:rsidR="00F53841" w:rsidRPr="00702A07" w:rsidRDefault="004019F6" w:rsidP="004019F6">
      <w:pPr>
        <w:tabs>
          <w:tab w:val="left" w:pos="1418"/>
        </w:tabs>
        <w:rPr>
          <w:rFonts w:ascii="Calibri" w:hAnsi="Calibri" w:cs="Calibri"/>
          <w:sz w:val="22"/>
          <w:szCs w:val="22"/>
        </w:rPr>
      </w:pPr>
      <w:r w:rsidRPr="00702A07">
        <w:rPr>
          <w:rFonts w:ascii="Calibri" w:hAnsi="Calibri" w:cs="Calibri"/>
          <w:sz w:val="22"/>
          <w:szCs w:val="22"/>
        </w:rPr>
        <w:tab/>
      </w:r>
      <w:r w:rsidR="00F53841" w:rsidRPr="00702A07">
        <w:rPr>
          <w:rFonts w:ascii="Calibri" w:hAnsi="Calibri" w:cs="Calibri"/>
          <w:sz w:val="22"/>
          <w:szCs w:val="22"/>
        </w:rPr>
        <w:t>Ou évacuer les lieux.</w:t>
      </w:r>
    </w:p>
    <w:p w14:paraId="77782F20" w14:textId="46379D9B" w:rsidR="009F2598" w:rsidRPr="00702A07" w:rsidRDefault="004019F6" w:rsidP="004019F6">
      <w:pPr>
        <w:tabs>
          <w:tab w:val="left" w:pos="1418"/>
        </w:tabs>
        <w:rPr>
          <w:rFonts w:ascii="Calibri" w:hAnsi="Calibri" w:cs="Calibri"/>
          <w:sz w:val="22"/>
          <w:szCs w:val="22"/>
        </w:rPr>
      </w:pPr>
      <w:r w:rsidRPr="00702A07">
        <w:rPr>
          <w:rFonts w:ascii="Calibri" w:hAnsi="Calibri" w:cs="Calibri"/>
          <w:sz w:val="22"/>
          <w:szCs w:val="22"/>
        </w:rPr>
        <w:tab/>
      </w:r>
      <w:r w:rsidR="00F53841" w:rsidRPr="00702A07">
        <w:rPr>
          <w:rFonts w:ascii="Calibri" w:hAnsi="Calibri" w:cs="Calibri"/>
          <w:sz w:val="22"/>
          <w:szCs w:val="22"/>
        </w:rPr>
        <w:t xml:space="preserve">Éviter dans la mesure du </w:t>
      </w:r>
      <w:r w:rsidR="007E7989" w:rsidRPr="00702A07">
        <w:rPr>
          <w:rFonts w:ascii="Calibri" w:hAnsi="Calibri" w:cs="Calibri"/>
          <w:sz w:val="22"/>
          <w:szCs w:val="22"/>
        </w:rPr>
        <w:t>possible de déplacer la victime</w:t>
      </w:r>
      <w:r w:rsidR="00F53841" w:rsidRPr="00702A07">
        <w:rPr>
          <w:rFonts w:ascii="Calibri" w:hAnsi="Calibri" w:cs="Calibri"/>
          <w:sz w:val="22"/>
          <w:szCs w:val="22"/>
        </w:rPr>
        <w:t>.</w:t>
      </w:r>
    </w:p>
    <w:p w14:paraId="58B4D250" w14:textId="4A338D76" w:rsidR="009044B8" w:rsidRPr="00702A07" w:rsidRDefault="00462838">
      <w:pPr>
        <w:jc w:val="center"/>
        <w:rPr>
          <w:rFonts w:ascii="Calibri" w:hAnsi="Calibri" w:cs="Calibri"/>
          <w:b/>
          <w:sz w:val="22"/>
          <w:szCs w:val="22"/>
        </w:rPr>
      </w:pPr>
      <w:r w:rsidRPr="00702A07">
        <w:rPr>
          <w:rFonts w:ascii="Calibri" w:hAnsi="Calibri" w:cs="Calibri"/>
          <w:noProof/>
          <w:sz w:val="22"/>
          <w:szCs w:val="22"/>
          <w:lang w:eastAsia="fr-CA"/>
        </w:rPr>
        <mc:AlternateContent>
          <mc:Choice Requires="wps">
            <w:drawing>
              <wp:anchor distT="0" distB="0" distL="114300" distR="114300" simplePos="0" relativeHeight="251654143" behindDoc="0" locked="0" layoutInCell="1" allowOverlap="1" wp14:anchorId="22B65902" wp14:editId="0B154638">
                <wp:simplePos x="0" y="0"/>
                <wp:positionH relativeFrom="column">
                  <wp:posOffset>-152400</wp:posOffset>
                </wp:positionH>
                <wp:positionV relativeFrom="paragraph">
                  <wp:posOffset>166370</wp:posOffset>
                </wp:positionV>
                <wp:extent cx="6010275" cy="866775"/>
                <wp:effectExtent l="0" t="0" r="28575" b="28575"/>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866775"/>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846EC" w14:textId="24070002" w:rsidR="00F01E11" w:rsidRPr="00F32407" w:rsidRDefault="00F01E11" w:rsidP="009F2598">
                            <w:pPr>
                              <w:autoSpaceDE w:val="0"/>
                              <w:autoSpaceDN w:val="0"/>
                              <w:adjustRightInd w:val="0"/>
                              <w:rPr>
                                <w:rFonts w:ascii="Calibri" w:hAnsi="Calibri" w:cs="Calibri"/>
                                <w:b/>
                                <w:sz w:val="22"/>
                                <w:szCs w:val="22"/>
                                <w:lang w:val="fr-FR"/>
                              </w:rPr>
                            </w:pPr>
                            <w:r w:rsidRPr="00F32407">
                              <w:rPr>
                                <w:rFonts w:ascii="Calibri" w:hAnsi="Calibri" w:cs="Calibri"/>
                                <w:b/>
                                <w:sz w:val="22"/>
                                <w:szCs w:val="22"/>
                                <w:lang w:val="fr-FR"/>
                              </w:rPr>
                              <w:t>Service de sécurité : le 858-4100</w:t>
                            </w:r>
                            <w:r>
                              <w:rPr>
                                <w:rFonts w:ascii="Calibri" w:hAnsi="Calibri" w:cs="Calibri"/>
                                <w:b/>
                                <w:sz w:val="22"/>
                                <w:szCs w:val="22"/>
                                <w:lang w:val="fr-FR"/>
                              </w:rPr>
                              <w:t xml:space="preserve"> </w:t>
                            </w:r>
                            <w:r w:rsidRPr="00F32407">
                              <w:rPr>
                                <w:rFonts w:ascii="Calibri" w:hAnsi="Calibri" w:cs="Calibri"/>
                                <w:b/>
                                <w:sz w:val="22"/>
                                <w:szCs w:val="22"/>
                                <w:lang w:val="fr-FR"/>
                              </w:rPr>
                              <w:t>(téléphones du Campus)</w:t>
                            </w:r>
                          </w:p>
                          <w:p w14:paraId="2FF5C3B2" w14:textId="77777777" w:rsidR="00F01E11" w:rsidRPr="00F32407" w:rsidRDefault="00F01E11" w:rsidP="009F2598">
                            <w:pPr>
                              <w:autoSpaceDE w:val="0"/>
                              <w:autoSpaceDN w:val="0"/>
                              <w:adjustRightInd w:val="0"/>
                              <w:rPr>
                                <w:rFonts w:ascii="Calibri" w:hAnsi="Calibri" w:cs="Calibri"/>
                                <w:b/>
                                <w:sz w:val="22"/>
                                <w:szCs w:val="22"/>
                                <w:lang w:val="fr-FR"/>
                              </w:rPr>
                            </w:pPr>
                            <w:r w:rsidRPr="00F32407">
                              <w:rPr>
                                <w:rFonts w:ascii="Calibri" w:hAnsi="Calibri" w:cs="Calibri"/>
                                <w:b/>
                                <w:sz w:val="22"/>
                                <w:szCs w:val="22"/>
                                <w:lang w:val="fr-FR"/>
                              </w:rPr>
                              <w:t>Urgence générale : le 9-911 (police, pompiers, ambulance, antipoison)</w:t>
                            </w:r>
                            <w:r w:rsidRPr="007E7989">
                              <w:rPr>
                                <w:rFonts w:ascii="Calibri" w:hAnsi="Calibri" w:cs="Calibri"/>
                                <w:b/>
                                <w:sz w:val="22"/>
                                <w:szCs w:val="22"/>
                                <w:lang w:val="fr-FR"/>
                              </w:rPr>
                              <w:t xml:space="preserve"> </w:t>
                            </w:r>
                            <w:r w:rsidRPr="00F32407">
                              <w:rPr>
                                <w:rFonts w:ascii="Calibri" w:hAnsi="Calibri" w:cs="Calibri"/>
                                <w:b/>
                                <w:sz w:val="22"/>
                                <w:szCs w:val="22"/>
                                <w:lang w:val="fr-FR"/>
                              </w:rPr>
                              <w:t>Coordonnateur – santé et sécurité : le 858-4100 ou le 858-454</w:t>
                            </w:r>
                            <w:r>
                              <w:rPr>
                                <w:rFonts w:ascii="Calibri" w:hAnsi="Calibri" w:cs="Calibri"/>
                                <w:b/>
                                <w:sz w:val="22"/>
                                <w:szCs w:val="22"/>
                                <w:lang w:val="fr-FR"/>
                              </w:rPr>
                              <w:t>6</w:t>
                            </w:r>
                          </w:p>
                          <w:p w14:paraId="0261562A" w14:textId="77777777" w:rsidR="00F01E11" w:rsidRPr="006E6225" w:rsidRDefault="00F01E11" w:rsidP="009F2598">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23" o:spid="_x0000_s1033" style="position:absolute;left:0;text-align:left;margin-left:-12pt;margin-top:13.1pt;width:473.25pt;height:68.2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" fillcolor="red" strokecolor="#3c3d3e [1604]" strokeweight="2pt">
                <v:path arrowok="t"/>
                <v:textbox>
                  <w:txbxContent>
                    <w:p w14:paraId="7EE846EC" w14:textId="24070002" w:rsidR="00F01E11" w:rsidRPr="00F32407" w:rsidRDefault="00F01E11" w:rsidP="009F2598">
                      <w:pPr>
                        <w:autoSpaceDE w:val="0"/>
                        <w:autoSpaceDN w:val="0"/>
                        <w:adjustRightInd w:val="0"/>
                        <w:rPr>
                          <w:rFonts w:ascii="Calibri" w:hAnsi="Calibri" w:cs="Calibri"/>
                          <w:b/>
                          <w:sz w:val="22"/>
                          <w:szCs w:val="22"/>
                          <w:lang w:val="fr-FR"/>
                        </w:rPr>
                      </w:pPr>
                      <w:r w:rsidRPr="00F32407">
                        <w:rPr>
                          <w:rFonts w:ascii="Calibri" w:hAnsi="Calibri" w:cs="Calibri"/>
                          <w:b/>
                          <w:sz w:val="22"/>
                          <w:szCs w:val="22"/>
                          <w:lang w:val="fr-FR"/>
                        </w:rPr>
                        <w:t>Service de sécurité : le 858-4100</w:t>
                      </w:r>
                      <w:r>
                        <w:rPr>
                          <w:rFonts w:ascii="Calibri" w:hAnsi="Calibri" w:cs="Calibri"/>
                          <w:b/>
                          <w:sz w:val="22"/>
                          <w:szCs w:val="22"/>
                          <w:lang w:val="fr-FR"/>
                        </w:rPr>
                        <w:t xml:space="preserve"> </w:t>
                      </w:r>
                      <w:r w:rsidRPr="00F32407">
                        <w:rPr>
                          <w:rFonts w:ascii="Calibri" w:hAnsi="Calibri" w:cs="Calibri"/>
                          <w:b/>
                          <w:sz w:val="22"/>
                          <w:szCs w:val="22"/>
                          <w:lang w:val="fr-FR"/>
                        </w:rPr>
                        <w:t>(téléphones du Campus)</w:t>
                      </w:r>
                    </w:p>
                    <w:p w14:paraId="2FF5C3B2" w14:textId="77777777" w:rsidR="00F01E11" w:rsidRPr="00F32407" w:rsidRDefault="00F01E11" w:rsidP="009F2598">
                      <w:pPr>
                        <w:autoSpaceDE w:val="0"/>
                        <w:autoSpaceDN w:val="0"/>
                        <w:adjustRightInd w:val="0"/>
                        <w:rPr>
                          <w:rFonts w:ascii="Calibri" w:hAnsi="Calibri" w:cs="Calibri"/>
                          <w:b/>
                          <w:sz w:val="22"/>
                          <w:szCs w:val="22"/>
                          <w:lang w:val="fr-FR"/>
                        </w:rPr>
                      </w:pPr>
                      <w:r w:rsidRPr="00F32407">
                        <w:rPr>
                          <w:rFonts w:ascii="Calibri" w:hAnsi="Calibri" w:cs="Calibri"/>
                          <w:b/>
                          <w:sz w:val="22"/>
                          <w:szCs w:val="22"/>
                          <w:lang w:val="fr-FR"/>
                        </w:rPr>
                        <w:t>Urgence générale : le 9-911 (police, pompiers, ambulance, antipoison)</w:t>
                      </w:r>
                      <w:r w:rsidRPr="007E7989">
                        <w:rPr>
                          <w:rFonts w:ascii="Calibri" w:hAnsi="Calibri" w:cs="Calibri"/>
                          <w:b/>
                          <w:sz w:val="22"/>
                          <w:szCs w:val="22"/>
                          <w:lang w:val="fr-FR"/>
                        </w:rPr>
                        <w:t xml:space="preserve"> </w:t>
                      </w:r>
                      <w:r w:rsidRPr="00F32407">
                        <w:rPr>
                          <w:rFonts w:ascii="Calibri" w:hAnsi="Calibri" w:cs="Calibri"/>
                          <w:b/>
                          <w:sz w:val="22"/>
                          <w:szCs w:val="22"/>
                          <w:lang w:val="fr-FR"/>
                        </w:rPr>
                        <w:t>Coordonnateur – santé et sécurité : le 858-4100 ou le 858-454</w:t>
                      </w:r>
                      <w:r>
                        <w:rPr>
                          <w:rFonts w:ascii="Calibri" w:hAnsi="Calibri" w:cs="Calibri"/>
                          <w:b/>
                          <w:sz w:val="22"/>
                          <w:szCs w:val="22"/>
                          <w:lang w:val="fr-FR"/>
                        </w:rPr>
                        <w:t>6</w:t>
                      </w:r>
                    </w:p>
                    <w:p w14:paraId="0261562A" w14:textId="77777777" w:rsidR="00F01E11" w:rsidRPr="006E6225" w:rsidRDefault="00F01E11" w:rsidP="009F2598">
                      <w:pPr>
                        <w:jc w:val="center"/>
                        <w:rPr>
                          <w:lang w:val="fr-FR"/>
                        </w:rPr>
                      </w:pPr>
                    </w:p>
                  </w:txbxContent>
                </v:textbox>
              </v:roundrect>
            </w:pict>
          </mc:Fallback>
        </mc:AlternateContent>
      </w:r>
    </w:p>
    <w:p w14:paraId="2BF53249" w14:textId="77777777" w:rsidR="009F2598" w:rsidRPr="00702A07" w:rsidRDefault="009F2598">
      <w:pPr>
        <w:jc w:val="center"/>
        <w:rPr>
          <w:rFonts w:ascii="Calibri" w:hAnsi="Calibri" w:cs="Calibri"/>
          <w:sz w:val="22"/>
          <w:szCs w:val="22"/>
        </w:rPr>
        <w:sectPr w:rsidR="009F2598" w:rsidRPr="00702A07" w:rsidSect="003B70AD">
          <w:headerReference w:type="even" r:id="rId10"/>
          <w:headerReference w:type="default" r:id="rId11"/>
          <w:footerReference w:type="default" r:id="rId12"/>
          <w:footerReference w:type="first" r:id="rId13"/>
          <w:pgSz w:w="12240" w:h="15840" w:code="1"/>
          <w:pgMar w:top="1440" w:right="1440" w:bottom="1440" w:left="1440" w:header="720" w:footer="720" w:gutter="0"/>
          <w:pgNumType w:fmt="lowerRoman"/>
          <w:cols w:space="708"/>
          <w:titlePg/>
          <w:docGrid w:linePitch="326"/>
        </w:sectPr>
      </w:pPr>
    </w:p>
    <w:p w14:paraId="7896F195" w14:textId="77777777" w:rsidR="00103A43" w:rsidRPr="00702A07" w:rsidRDefault="00103A43" w:rsidP="006E6225">
      <w:pPr>
        <w:pStyle w:val="Titre"/>
        <w:jc w:val="center"/>
        <w:rPr>
          <w:color w:val="auto"/>
        </w:rPr>
      </w:pPr>
      <w:r w:rsidRPr="00702A07">
        <w:rPr>
          <w:color w:val="auto"/>
        </w:rPr>
        <w:lastRenderedPageBreak/>
        <w:t>1</w:t>
      </w:r>
      <w:r w:rsidRPr="00702A07">
        <w:rPr>
          <w:color w:val="auto"/>
          <w:vertAlign w:val="superscript"/>
        </w:rPr>
        <w:t>ère</w:t>
      </w:r>
      <w:r w:rsidRPr="00702A07">
        <w:rPr>
          <w:color w:val="auto"/>
        </w:rPr>
        <w:t xml:space="preserve"> Partie</w:t>
      </w:r>
      <w:r w:rsidR="00205045" w:rsidRPr="00702A07">
        <w:rPr>
          <w:color w:val="auto"/>
        </w:rPr>
        <w:t>: opérations</w:t>
      </w:r>
      <w:r w:rsidRPr="00702A07">
        <w:rPr>
          <w:color w:val="auto"/>
        </w:rPr>
        <w:t>, sécurité et prévention</w:t>
      </w:r>
    </w:p>
    <w:p w14:paraId="51BEE3E1" w14:textId="77777777" w:rsidR="00103A43" w:rsidRPr="00702A07" w:rsidRDefault="00103A43">
      <w:pPr>
        <w:pBdr>
          <w:top w:val="double" w:sz="4" w:space="1" w:color="auto"/>
        </w:pBdr>
        <w:rPr>
          <w:rFonts w:ascii="Calibri" w:hAnsi="Calibri" w:cs="Calibri"/>
          <w:sz w:val="22"/>
          <w:szCs w:val="22"/>
        </w:rPr>
      </w:pPr>
    </w:p>
    <w:p w14:paraId="2339073B" w14:textId="77777777" w:rsidR="00103A43" w:rsidRPr="00702A07" w:rsidRDefault="00103A43" w:rsidP="006E6225">
      <w:pPr>
        <w:pStyle w:val="Titre1"/>
        <w:numPr>
          <w:ilvl w:val="0"/>
          <w:numId w:val="62"/>
        </w:numPr>
        <w:jc w:val="left"/>
        <w:rPr>
          <w:rFonts w:ascii="Calibri" w:hAnsi="Calibri" w:cs="Calibri"/>
          <w:b/>
          <w:color w:val="auto"/>
          <w:sz w:val="22"/>
          <w:szCs w:val="22"/>
        </w:rPr>
      </w:pPr>
      <w:bookmarkStart w:id="2" w:name="_Toc324618106"/>
      <w:r w:rsidRPr="00702A07">
        <w:rPr>
          <w:rFonts w:ascii="Calibri" w:hAnsi="Calibri" w:cs="Calibri"/>
          <w:b/>
          <w:color w:val="auto"/>
          <w:sz w:val="22"/>
          <w:szCs w:val="22"/>
        </w:rPr>
        <w:t>Principe</w:t>
      </w:r>
      <w:r w:rsidR="0024171D" w:rsidRPr="00702A07">
        <w:rPr>
          <w:rFonts w:ascii="Calibri" w:hAnsi="Calibri" w:cs="Calibri"/>
          <w:b/>
          <w:color w:val="auto"/>
          <w:sz w:val="22"/>
          <w:szCs w:val="22"/>
        </w:rPr>
        <w:t>s</w:t>
      </w:r>
      <w:r w:rsidRPr="00702A07">
        <w:rPr>
          <w:rFonts w:ascii="Calibri" w:hAnsi="Calibri" w:cs="Calibri"/>
          <w:b/>
          <w:color w:val="auto"/>
          <w:sz w:val="22"/>
          <w:szCs w:val="22"/>
        </w:rPr>
        <w:t xml:space="preserve"> d'hygiène et de prévention</w:t>
      </w:r>
      <w:bookmarkEnd w:id="2"/>
    </w:p>
    <w:p w14:paraId="5DD729C4" w14:textId="77777777" w:rsidR="00103A43" w:rsidRPr="00702A07" w:rsidRDefault="00103A43">
      <w:pPr>
        <w:rPr>
          <w:rFonts w:ascii="Calibri" w:hAnsi="Calibri" w:cs="Calibri"/>
          <w:sz w:val="22"/>
          <w:szCs w:val="22"/>
        </w:rPr>
      </w:pPr>
    </w:p>
    <w:p w14:paraId="226A1B0C" w14:textId="77777777" w:rsidR="00103A43" w:rsidRPr="00702A07" w:rsidRDefault="00103A43" w:rsidP="006E6225">
      <w:pPr>
        <w:pStyle w:val="Titre3"/>
        <w:numPr>
          <w:ilvl w:val="1"/>
          <w:numId w:val="62"/>
        </w:numPr>
      </w:pPr>
      <w:bookmarkStart w:id="3" w:name="_Toc324616127"/>
      <w:bookmarkStart w:id="4" w:name="_Toc324618107"/>
      <w:r w:rsidRPr="00702A07">
        <w:t>Règles générales</w:t>
      </w:r>
      <w:bookmarkEnd w:id="3"/>
      <w:bookmarkEnd w:id="4"/>
    </w:p>
    <w:p w14:paraId="5B9C62D7" w14:textId="77777777" w:rsidR="00765FBE" w:rsidRPr="00702A07" w:rsidRDefault="00765FBE">
      <w:pPr>
        <w:rPr>
          <w:rFonts w:ascii="Calibri" w:hAnsi="Calibri" w:cs="Calibri"/>
          <w:sz w:val="22"/>
          <w:szCs w:val="22"/>
        </w:rPr>
      </w:pPr>
      <w:r w:rsidRPr="00702A07">
        <w:rPr>
          <w:rFonts w:ascii="Calibri" w:hAnsi="Calibri" w:cs="Calibri"/>
          <w:sz w:val="22"/>
          <w:szCs w:val="22"/>
        </w:rPr>
        <w:tab/>
      </w:r>
    </w:p>
    <w:p w14:paraId="1988B6E3" w14:textId="77777777" w:rsidR="00103A43" w:rsidRPr="00702A07" w:rsidRDefault="00103A43" w:rsidP="006E6225">
      <w:pPr>
        <w:pStyle w:val="Titre3"/>
        <w:numPr>
          <w:ilvl w:val="0"/>
          <w:numId w:val="45"/>
        </w:numPr>
        <w:rPr>
          <w:rFonts w:eastAsiaTheme="majorEastAsia"/>
          <w:i/>
          <w:iCs/>
        </w:rPr>
      </w:pPr>
      <w:bookmarkStart w:id="5" w:name="_Toc324618108"/>
      <w:r w:rsidRPr="00702A07">
        <w:rPr>
          <w:rFonts w:eastAsiaTheme="majorEastAsia"/>
        </w:rPr>
        <w:t>En cas d'accident</w:t>
      </w:r>
      <w:bookmarkEnd w:id="5"/>
      <w:r w:rsidRPr="00702A07">
        <w:rPr>
          <w:rFonts w:eastAsiaTheme="majorEastAsia"/>
        </w:rPr>
        <w:t xml:space="preserve"> </w:t>
      </w:r>
    </w:p>
    <w:p w14:paraId="2CDCE1B5" w14:textId="77777777" w:rsidR="00103A43" w:rsidRPr="00702A07" w:rsidRDefault="00103A43">
      <w:pPr>
        <w:rPr>
          <w:rFonts w:ascii="Calibri" w:hAnsi="Calibri" w:cs="Calibri"/>
          <w:sz w:val="22"/>
          <w:szCs w:val="22"/>
        </w:rPr>
      </w:pPr>
    </w:p>
    <w:p w14:paraId="30CB9BEB" w14:textId="77777777" w:rsidR="003624B4" w:rsidRPr="00702A07" w:rsidRDefault="00103A43" w:rsidP="00466842">
      <w:pPr>
        <w:ind w:left="375"/>
        <w:jc w:val="both"/>
        <w:rPr>
          <w:rFonts w:ascii="Calibri" w:hAnsi="Calibri" w:cs="Calibri"/>
          <w:sz w:val="22"/>
          <w:szCs w:val="22"/>
        </w:rPr>
      </w:pPr>
      <w:r w:rsidRPr="00702A07">
        <w:rPr>
          <w:rFonts w:ascii="Calibri" w:hAnsi="Calibri" w:cs="Calibri"/>
          <w:sz w:val="22"/>
          <w:szCs w:val="22"/>
        </w:rPr>
        <w:t>Contact avec les yeux</w:t>
      </w:r>
      <w:r w:rsidR="0064189B" w:rsidRPr="00702A07">
        <w:rPr>
          <w:rFonts w:ascii="Calibri" w:hAnsi="Calibri" w:cs="Calibri"/>
          <w:sz w:val="22"/>
          <w:szCs w:val="22"/>
        </w:rPr>
        <w:t xml:space="preserve"> </w:t>
      </w:r>
      <w:r w:rsidRPr="00702A07">
        <w:rPr>
          <w:rFonts w:ascii="Calibri" w:hAnsi="Calibri" w:cs="Calibri"/>
          <w:sz w:val="22"/>
          <w:szCs w:val="22"/>
        </w:rPr>
        <w:t>: Laver les yeux et les paupières à grande eau pour une longue période (15 minutes) et prévenir les services infirmiers.</w:t>
      </w:r>
      <w:r w:rsidR="0049391E" w:rsidRPr="00702A07">
        <w:rPr>
          <w:rFonts w:ascii="Calibri" w:hAnsi="Calibri" w:cs="Calibri"/>
          <w:sz w:val="22"/>
          <w:szCs w:val="22"/>
        </w:rPr>
        <w:t xml:space="preserve"> Après, </w:t>
      </w:r>
      <w:r w:rsidR="0064189B" w:rsidRPr="00702A07">
        <w:rPr>
          <w:rFonts w:ascii="Calibri" w:hAnsi="Calibri" w:cs="Calibri"/>
          <w:sz w:val="22"/>
          <w:szCs w:val="22"/>
        </w:rPr>
        <w:t xml:space="preserve">et </w:t>
      </w:r>
      <w:r w:rsidR="0049391E" w:rsidRPr="00702A07">
        <w:rPr>
          <w:rFonts w:ascii="Calibri" w:hAnsi="Calibri" w:cs="Calibri"/>
          <w:sz w:val="22"/>
          <w:szCs w:val="22"/>
        </w:rPr>
        <w:t xml:space="preserve">après </w:t>
      </w:r>
      <w:r w:rsidR="0049391E" w:rsidRPr="00702A07">
        <w:rPr>
          <w:rFonts w:ascii="Calibri" w:hAnsi="Calibri" w:cs="Calibri"/>
          <w:i/>
          <w:sz w:val="22"/>
          <w:szCs w:val="22"/>
        </w:rPr>
        <w:t>seulement</w:t>
      </w:r>
      <w:r w:rsidR="0049391E" w:rsidRPr="00702A07">
        <w:rPr>
          <w:rFonts w:ascii="Calibri" w:hAnsi="Calibri" w:cs="Calibri"/>
          <w:sz w:val="22"/>
          <w:szCs w:val="22"/>
        </w:rPr>
        <w:t>, placez une compresse stérile, non compressive, sur l'œil</w:t>
      </w:r>
      <w:r w:rsidR="003624B4" w:rsidRPr="00702A07">
        <w:rPr>
          <w:rFonts w:ascii="Calibri" w:hAnsi="Calibri" w:cs="Calibri"/>
          <w:sz w:val="22"/>
          <w:szCs w:val="22"/>
        </w:rPr>
        <w:t>.</w:t>
      </w:r>
    </w:p>
    <w:p w14:paraId="0E2964EF" w14:textId="77777777" w:rsidR="003624B4" w:rsidRPr="00702A07" w:rsidRDefault="003624B4">
      <w:pPr>
        <w:ind w:left="600"/>
        <w:rPr>
          <w:rFonts w:ascii="Calibri" w:hAnsi="Calibri" w:cs="Calibri"/>
          <w:sz w:val="22"/>
          <w:szCs w:val="22"/>
        </w:rPr>
      </w:pPr>
    </w:p>
    <w:p w14:paraId="6511E124" w14:textId="37A544EB" w:rsidR="00103A43" w:rsidRPr="00702A07" w:rsidRDefault="00103A43" w:rsidP="00466842">
      <w:pPr>
        <w:ind w:left="375"/>
        <w:jc w:val="both"/>
        <w:rPr>
          <w:rFonts w:ascii="Calibri" w:hAnsi="Calibri" w:cs="Calibri"/>
          <w:sz w:val="22"/>
          <w:szCs w:val="22"/>
        </w:rPr>
      </w:pPr>
      <w:r w:rsidRPr="00702A07">
        <w:rPr>
          <w:rFonts w:ascii="Calibri" w:hAnsi="Calibri" w:cs="Calibri"/>
          <w:sz w:val="22"/>
          <w:szCs w:val="22"/>
        </w:rPr>
        <w:t>Ingestion</w:t>
      </w:r>
      <w:r w:rsidR="0064189B" w:rsidRPr="00702A07">
        <w:rPr>
          <w:rFonts w:ascii="Calibri" w:hAnsi="Calibri" w:cs="Calibri"/>
          <w:sz w:val="22"/>
          <w:szCs w:val="22"/>
        </w:rPr>
        <w:t xml:space="preserve"> </w:t>
      </w:r>
      <w:r w:rsidRPr="00702A07">
        <w:rPr>
          <w:rFonts w:ascii="Calibri" w:hAnsi="Calibri" w:cs="Calibri"/>
          <w:sz w:val="22"/>
          <w:szCs w:val="22"/>
        </w:rPr>
        <w:t>:</w:t>
      </w:r>
      <w:r w:rsidR="00A164A0" w:rsidRPr="00702A07">
        <w:rPr>
          <w:rFonts w:ascii="Calibri" w:hAnsi="Calibri" w:cs="Calibri"/>
          <w:sz w:val="22"/>
          <w:szCs w:val="22"/>
        </w:rPr>
        <w:t xml:space="preserve"> Appeler le centre anti poison au 911, les informations à connaitre, le</w:t>
      </w:r>
      <w:r w:rsidRPr="00702A07">
        <w:rPr>
          <w:rFonts w:ascii="Calibri" w:hAnsi="Calibri" w:cs="Calibri"/>
          <w:sz w:val="22"/>
          <w:szCs w:val="22"/>
        </w:rPr>
        <w:t xml:space="preserve"> </w:t>
      </w:r>
      <w:r w:rsidR="00A164A0" w:rsidRPr="00702A07">
        <w:rPr>
          <w:rFonts w:ascii="Calibri" w:hAnsi="Calibri" w:cs="Calibri"/>
          <w:sz w:val="22"/>
          <w:szCs w:val="22"/>
        </w:rPr>
        <w:t>nom du produit ingéré, la quantité ingérée et l'état de la victime</w:t>
      </w:r>
      <w:r w:rsidR="00BE755C" w:rsidRPr="00702A07">
        <w:rPr>
          <w:rFonts w:ascii="Calibri" w:hAnsi="Calibri" w:cs="Calibri"/>
          <w:sz w:val="22"/>
          <w:szCs w:val="22"/>
        </w:rPr>
        <w:t>.</w:t>
      </w:r>
      <w:r w:rsidR="00A164A0" w:rsidRPr="00702A07">
        <w:rPr>
          <w:rFonts w:ascii="Calibri" w:hAnsi="Calibri" w:cs="Calibri"/>
          <w:sz w:val="22"/>
          <w:szCs w:val="22"/>
        </w:rPr>
        <w:t xml:space="preserve"> </w:t>
      </w:r>
      <w:r w:rsidRPr="00702A07">
        <w:rPr>
          <w:rFonts w:ascii="Calibri" w:hAnsi="Calibri" w:cs="Calibri"/>
          <w:sz w:val="22"/>
          <w:szCs w:val="22"/>
        </w:rPr>
        <w:t>Inciter la personne à boire de grandes quantités d'eau.</w:t>
      </w:r>
      <w:r w:rsidR="001B09C0" w:rsidRPr="00702A07">
        <w:rPr>
          <w:rFonts w:ascii="Calibri" w:hAnsi="Calibri" w:cs="Calibri"/>
          <w:sz w:val="22"/>
          <w:szCs w:val="22"/>
        </w:rPr>
        <w:t xml:space="preserve"> </w:t>
      </w:r>
      <w:r w:rsidR="00477F39" w:rsidRPr="00702A07">
        <w:rPr>
          <w:rFonts w:ascii="Calibri" w:hAnsi="Calibri" w:cs="Calibri"/>
          <w:sz w:val="22"/>
          <w:szCs w:val="22"/>
        </w:rPr>
        <w:t>Ne pas faire vomir s'il s'agit de produits corrosifs</w:t>
      </w:r>
      <w:r w:rsidR="00BE755C" w:rsidRPr="00702A07">
        <w:rPr>
          <w:rFonts w:ascii="Calibri" w:hAnsi="Calibri" w:cs="Calibri"/>
          <w:sz w:val="22"/>
          <w:szCs w:val="22"/>
        </w:rPr>
        <w:t>.</w:t>
      </w:r>
      <w:r w:rsidR="00477F39" w:rsidRPr="00702A07">
        <w:rPr>
          <w:rFonts w:ascii="Calibri" w:hAnsi="Calibri" w:cs="Calibri"/>
          <w:sz w:val="22"/>
          <w:szCs w:val="22"/>
        </w:rPr>
        <w:t xml:space="preserve">  </w:t>
      </w:r>
    </w:p>
    <w:p w14:paraId="79F70461" w14:textId="77777777" w:rsidR="00103A43" w:rsidRPr="00702A07" w:rsidRDefault="00103A43">
      <w:pPr>
        <w:rPr>
          <w:rFonts w:ascii="Calibri" w:hAnsi="Calibri" w:cs="Calibri"/>
          <w:sz w:val="22"/>
          <w:szCs w:val="22"/>
        </w:rPr>
      </w:pPr>
    </w:p>
    <w:p w14:paraId="1470096F" w14:textId="77777777" w:rsidR="00103A43" w:rsidRPr="00702A07" w:rsidRDefault="00103A43" w:rsidP="006E6225">
      <w:pPr>
        <w:ind w:left="375"/>
        <w:rPr>
          <w:rFonts w:ascii="Calibri" w:hAnsi="Calibri" w:cs="Calibri"/>
          <w:sz w:val="22"/>
          <w:szCs w:val="22"/>
        </w:rPr>
      </w:pPr>
      <w:r w:rsidRPr="00702A07">
        <w:rPr>
          <w:rFonts w:ascii="Calibri" w:hAnsi="Calibri" w:cs="Calibri"/>
          <w:sz w:val="22"/>
          <w:szCs w:val="22"/>
        </w:rPr>
        <w:t>Contact cutané</w:t>
      </w:r>
      <w:r w:rsidR="0064189B" w:rsidRPr="00702A07">
        <w:rPr>
          <w:rFonts w:ascii="Calibri" w:hAnsi="Calibri" w:cs="Calibri"/>
          <w:sz w:val="22"/>
          <w:szCs w:val="22"/>
        </w:rPr>
        <w:t xml:space="preserve"> </w:t>
      </w:r>
      <w:r w:rsidRPr="00702A07">
        <w:rPr>
          <w:rFonts w:ascii="Calibri" w:hAnsi="Calibri" w:cs="Calibri"/>
          <w:sz w:val="22"/>
          <w:szCs w:val="22"/>
        </w:rPr>
        <w:t>: Laver rapidement la région atteinte avec beaucoup d'eau et retirer tout vêtement contaminé</w:t>
      </w:r>
      <w:r w:rsidR="00A164A0" w:rsidRPr="00702A07">
        <w:rPr>
          <w:rFonts w:ascii="Calibri" w:hAnsi="Calibri" w:cs="Calibri"/>
          <w:sz w:val="22"/>
          <w:szCs w:val="22"/>
        </w:rPr>
        <w:t>. P</w:t>
      </w:r>
      <w:r w:rsidRPr="00702A07">
        <w:rPr>
          <w:rFonts w:ascii="Calibri" w:hAnsi="Calibri" w:cs="Calibri"/>
          <w:sz w:val="22"/>
          <w:szCs w:val="22"/>
        </w:rPr>
        <w:t>révenir les services infirmiers.</w:t>
      </w:r>
    </w:p>
    <w:p w14:paraId="2926951B" w14:textId="77777777" w:rsidR="00A164A0" w:rsidRPr="00702A07" w:rsidRDefault="00A164A0">
      <w:pPr>
        <w:ind w:left="600"/>
        <w:rPr>
          <w:rFonts w:ascii="Calibri" w:hAnsi="Calibri" w:cs="Calibri"/>
          <w:sz w:val="22"/>
          <w:szCs w:val="22"/>
        </w:rPr>
      </w:pPr>
    </w:p>
    <w:p w14:paraId="483305F9" w14:textId="33E50977" w:rsidR="00103A43" w:rsidRPr="00702A07" w:rsidRDefault="00A164A0" w:rsidP="006E6225">
      <w:pPr>
        <w:ind w:left="375"/>
        <w:rPr>
          <w:rFonts w:ascii="Calibri" w:hAnsi="Calibri" w:cs="Calibri"/>
          <w:sz w:val="22"/>
          <w:szCs w:val="22"/>
        </w:rPr>
      </w:pPr>
      <w:r w:rsidRPr="00702A07">
        <w:rPr>
          <w:rFonts w:ascii="Calibri" w:hAnsi="Calibri" w:cs="Calibri"/>
          <w:b/>
          <w:sz w:val="22"/>
          <w:szCs w:val="22"/>
        </w:rPr>
        <w:t>A chaque accident, l’</w:t>
      </w:r>
      <w:proofErr w:type="spellStart"/>
      <w:r w:rsidRPr="00702A07">
        <w:rPr>
          <w:rFonts w:ascii="Calibri" w:hAnsi="Calibri" w:cs="Calibri"/>
          <w:b/>
          <w:sz w:val="22"/>
          <w:szCs w:val="22"/>
        </w:rPr>
        <w:t>employé</w:t>
      </w:r>
      <w:r w:rsidR="000F1135" w:rsidRPr="00702A07">
        <w:rPr>
          <w:rFonts w:ascii="Calibri" w:hAnsi="Calibri" w:cs="Calibri"/>
          <w:b/>
          <w:sz w:val="22"/>
          <w:szCs w:val="22"/>
        </w:rPr>
        <w:t>.e</w:t>
      </w:r>
      <w:proofErr w:type="spellEnd"/>
      <w:r w:rsidRPr="00702A07">
        <w:rPr>
          <w:rFonts w:ascii="Calibri" w:hAnsi="Calibri" w:cs="Calibri"/>
          <w:b/>
          <w:sz w:val="22"/>
          <w:szCs w:val="22"/>
        </w:rPr>
        <w:t xml:space="preserve"> doit prévenir son responsable pour éviter le prochain accident</w:t>
      </w:r>
    </w:p>
    <w:p w14:paraId="68790123" w14:textId="77777777" w:rsidR="001B09C0" w:rsidRPr="00702A07" w:rsidRDefault="001B09C0">
      <w:pPr>
        <w:rPr>
          <w:rFonts w:ascii="Calibri" w:hAnsi="Calibri" w:cs="Calibri"/>
          <w:sz w:val="22"/>
          <w:szCs w:val="22"/>
        </w:rPr>
      </w:pPr>
      <w:r w:rsidRPr="00702A07">
        <w:rPr>
          <w:rFonts w:ascii="Calibri" w:hAnsi="Calibri" w:cs="Calibri"/>
          <w:sz w:val="22"/>
          <w:szCs w:val="22"/>
        </w:rPr>
        <w:t xml:space="preserve"> </w:t>
      </w:r>
    </w:p>
    <w:p w14:paraId="052D9A33" w14:textId="77777777" w:rsidR="00103A43" w:rsidRPr="00702A07" w:rsidRDefault="00205045" w:rsidP="006E6225">
      <w:pPr>
        <w:pStyle w:val="Titre3"/>
        <w:numPr>
          <w:ilvl w:val="0"/>
          <w:numId w:val="45"/>
        </w:numPr>
        <w:rPr>
          <w:rFonts w:eastAsiaTheme="majorEastAsia"/>
          <w:i/>
          <w:iCs/>
        </w:rPr>
      </w:pPr>
      <w:bookmarkStart w:id="6" w:name="_Toc324618109"/>
      <w:r w:rsidRPr="00702A07">
        <w:rPr>
          <w:rFonts w:eastAsiaTheme="majorEastAsia"/>
          <w:i/>
          <w:iCs/>
        </w:rPr>
        <w:t>En</w:t>
      </w:r>
      <w:r w:rsidR="001B09C0" w:rsidRPr="00702A07">
        <w:rPr>
          <w:rFonts w:eastAsiaTheme="majorEastAsia"/>
        </w:rPr>
        <w:t xml:space="preserve"> cas de renversement</w:t>
      </w:r>
      <w:r w:rsidR="00E14A64" w:rsidRPr="00702A07">
        <w:t>/déversement</w:t>
      </w:r>
      <w:bookmarkEnd w:id="6"/>
    </w:p>
    <w:p w14:paraId="41813B05" w14:textId="77777777" w:rsidR="001B09C0" w:rsidRPr="00702A07" w:rsidRDefault="001B09C0">
      <w:pPr>
        <w:rPr>
          <w:rFonts w:ascii="Calibri" w:hAnsi="Calibri" w:cs="Calibri"/>
          <w:sz w:val="22"/>
          <w:szCs w:val="22"/>
        </w:rPr>
      </w:pPr>
      <w:r w:rsidRPr="00702A07">
        <w:rPr>
          <w:rFonts w:ascii="Calibri" w:hAnsi="Calibri" w:cs="Calibri"/>
          <w:sz w:val="22"/>
          <w:szCs w:val="22"/>
        </w:rPr>
        <w:tab/>
      </w:r>
    </w:p>
    <w:p w14:paraId="15C1F3E7" w14:textId="77777777" w:rsidR="007E7989" w:rsidRPr="00702A07" w:rsidRDefault="006A7E59" w:rsidP="006E6225">
      <w:pPr>
        <w:ind w:left="375"/>
        <w:rPr>
          <w:rFonts w:ascii="Calibri" w:hAnsi="Calibri" w:cs="Calibri"/>
          <w:sz w:val="22"/>
          <w:szCs w:val="22"/>
        </w:rPr>
      </w:pPr>
      <w:r w:rsidRPr="00702A07">
        <w:rPr>
          <w:rFonts w:ascii="Calibri" w:hAnsi="Calibri" w:cs="Calibri"/>
          <w:sz w:val="22"/>
          <w:szCs w:val="22"/>
        </w:rPr>
        <w:t>Produit renversé</w:t>
      </w:r>
      <w:r w:rsidR="00CB4CF0" w:rsidRPr="00702A07">
        <w:rPr>
          <w:rFonts w:ascii="Calibri" w:hAnsi="Calibri" w:cs="Calibri"/>
          <w:sz w:val="22"/>
          <w:szCs w:val="22"/>
        </w:rPr>
        <w:t xml:space="preserve"> </w:t>
      </w:r>
      <w:r w:rsidRPr="00702A07">
        <w:rPr>
          <w:rFonts w:ascii="Calibri" w:hAnsi="Calibri" w:cs="Calibri"/>
          <w:sz w:val="22"/>
          <w:szCs w:val="22"/>
        </w:rPr>
        <w:t xml:space="preserve">: </w:t>
      </w:r>
    </w:p>
    <w:p w14:paraId="4CB6AA87" w14:textId="77777777" w:rsidR="007E7989" w:rsidRPr="00702A07" w:rsidRDefault="007E7989" w:rsidP="006E6225">
      <w:pPr>
        <w:ind w:left="375"/>
        <w:rPr>
          <w:rFonts w:ascii="Calibri" w:hAnsi="Calibri" w:cs="Calibri"/>
          <w:sz w:val="22"/>
          <w:szCs w:val="22"/>
        </w:rPr>
      </w:pPr>
    </w:p>
    <w:p w14:paraId="16B8CD12" w14:textId="77777777" w:rsidR="006A7E59" w:rsidRPr="00702A07" w:rsidRDefault="006A7E59" w:rsidP="00435A81">
      <w:pPr>
        <w:ind w:left="375"/>
        <w:jc w:val="both"/>
        <w:rPr>
          <w:rFonts w:ascii="Calibri" w:hAnsi="Calibri" w:cs="Calibri"/>
          <w:sz w:val="22"/>
          <w:szCs w:val="22"/>
        </w:rPr>
      </w:pPr>
      <w:r w:rsidRPr="00702A07">
        <w:rPr>
          <w:rFonts w:ascii="Calibri" w:hAnsi="Calibri" w:cs="Calibri"/>
          <w:sz w:val="22"/>
          <w:szCs w:val="22"/>
        </w:rPr>
        <w:t xml:space="preserve">Nettoyer rapidement les dégâts, utiliser l'équipement de protection individuelle appropriée. </w:t>
      </w:r>
      <w:r w:rsidR="00A164A0" w:rsidRPr="00702A07">
        <w:rPr>
          <w:rFonts w:ascii="Calibri" w:hAnsi="Calibri" w:cs="Calibri"/>
          <w:sz w:val="22"/>
          <w:szCs w:val="22"/>
        </w:rPr>
        <w:t>Les fiches signalétiques des produits doivent être connues. Les informations sur la gestion des déversements y sont présentes.</w:t>
      </w:r>
      <w:r w:rsidR="00E14A64" w:rsidRPr="00702A07">
        <w:rPr>
          <w:rFonts w:ascii="Calibri" w:hAnsi="Calibri" w:cs="Calibri"/>
          <w:sz w:val="22"/>
          <w:szCs w:val="22"/>
        </w:rPr>
        <w:t xml:space="preserve"> Absorber les petites quantités de liquide (moins de 100 ml) à l'aide de serviettes de papier, de sable ou d'un absorbant inerte.  Ramasser les solides à l'aide d'une brosse et les déposer dans un récipient pour déchets solides tout en évitant d'inhaler les poussières durant ce nettoyage en portant un masque protecteur.</w:t>
      </w:r>
      <w:r w:rsidR="00630199" w:rsidRPr="00702A07">
        <w:rPr>
          <w:rFonts w:ascii="Calibri" w:hAnsi="Calibri" w:cs="Calibri"/>
          <w:sz w:val="22"/>
          <w:szCs w:val="22"/>
        </w:rPr>
        <w:t xml:space="preserve"> En cas de contamination au mercure, utiliser un kit prévu à cet effet.</w:t>
      </w:r>
    </w:p>
    <w:p w14:paraId="4A9FDEB7" w14:textId="77777777" w:rsidR="006A7E59" w:rsidRPr="00702A07" w:rsidRDefault="006A7E59" w:rsidP="00435A81">
      <w:pPr>
        <w:jc w:val="both"/>
        <w:rPr>
          <w:rFonts w:ascii="Calibri" w:hAnsi="Calibri" w:cs="Calibri"/>
          <w:sz w:val="22"/>
          <w:szCs w:val="22"/>
        </w:rPr>
      </w:pPr>
    </w:p>
    <w:p w14:paraId="722FEEA4" w14:textId="77777777" w:rsidR="00765FBE" w:rsidRPr="00702A07" w:rsidRDefault="00765FBE">
      <w:pPr>
        <w:rPr>
          <w:rFonts w:ascii="Calibri" w:hAnsi="Calibri" w:cs="Calibri"/>
          <w:sz w:val="22"/>
          <w:szCs w:val="22"/>
        </w:rPr>
      </w:pPr>
    </w:p>
    <w:p w14:paraId="33E2F374" w14:textId="77777777" w:rsidR="00765FBE" w:rsidRPr="00702A07" w:rsidRDefault="00765FBE">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0160" behindDoc="1" locked="0" layoutInCell="1" allowOverlap="1" wp14:anchorId="488166A9" wp14:editId="274C3F6E">
            <wp:simplePos x="0" y="0"/>
            <wp:positionH relativeFrom="column">
              <wp:posOffset>949325</wp:posOffset>
            </wp:positionH>
            <wp:positionV relativeFrom="paragraph">
              <wp:posOffset>141061</wp:posOffset>
            </wp:positionV>
            <wp:extent cx="3089275" cy="1942465"/>
            <wp:effectExtent l="0" t="0" r="0" b="63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versement.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275" cy="1942465"/>
                    </a:xfrm>
                    <a:prstGeom prst="rect">
                      <a:avLst/>
                    </a:prstGeom>
                  </pic:spPr>
                </pic:pic>
              </a:graphicData>
            </a:graphic>
          </wp:anchor>
        </w:drawing>
      </w:r>
    </w:p>
    <w:p w14:paraId="24A275F2" w14:textId="77777777" w:rsidR="00765FBE" w:rsidRPr="00702A07" w:rsidRDefault="00765FBE">
      <w:pPr>
        <w:rPr>
          <w:rFonts w:ascii="Calibri" w:hAnsi="Calibri" w:cs="Calibri"/>
          <w:sz w:val="22"/>
          <w:szCs w:val="22"/>
        </w:rPr>
      </w:pPr>
    </w:p>
    <w:p w14:paraId="07937F5D" w14:textId="77777777" w:rsidR="00765FBE" w:rsidRPr="00702A07" w:rsidRDefault="00765FBE">
      <w:pPr>
        <w:rPr>
          <w:rFonts w:ascii="Calibri" w:hAnsi="Calibri" w:cs="Calibri"/>
          <w:sz w:val="22"/>
          <w:szCs w:val="22"/>
        </w:rPr>
      </w:pPr>
    </w:p>
    <w:p w14:paraId="4089B9F9" w14:textId="77777777" w:rsidR="00765FBE" w:rsidRPr="00702A07" w:rsidRDefault="00765FBE">
      <w:pPr>
        <w:rPr>
          <w:rFonts w:ascii="Calibri" w:hAnsi="Calibri" w:cs="Calibri"/>
          <w:sz w:val="22"/>
          <w:szCs w:val="22"/>
        </w:rPr>
      </w:pPr>
    </w:p>
    <w:p w14:paraId="7EB05F38" w14:textId="77777777" w:rsidR="00765FBE" w:rsidRPr="00702A07" w:rsidRDefault="00765FBE">
      <w:pPr>
        <w:rPr>
          <w:rFonts w:ascii="Calibri" w:hAnsi="Calibri" w:cs="Calibri"/>
          <w:sz w:val="22"/>
          <w:szCs w:val="22"/>
        </w:rPr>
      </w:pPr>
    </w:p>
    <w:p w14:paraId="4F41D869" w14:textId="77777777" w:rsidR="00765FBE" w:rsidRPr="00702A07" w:rsidRDefault="00765FBE">
      <w:pPr>
        <w:rPr>
          <w:rFonts w:ascii="Calibri" w:hAnsi="Calibri" w:cs="Calibri"/>
          <w:sz w:val="22"/>
          <w:szCs w:val="22"/>
        </w:rPr>
      </w:pPr>
    </w:p>
    <w:p w14:paraId="2C1811BB" w14:textId="77777777" w:rsidR="00765FBE" w:rsidRPr="00702A07" w:rsidRDefault="00765FBE">
      <w:pPr>
        <w:rPr>
          <w:rFonts w:ascii="Calibri" w:hAnsi="Calibri" w:cs="Calibri"/>
          <w:sz w:val="22"/>
          <w:szCs w:val="22"/>
        </w:rPr>
      </w:pPr>
    </w:p>
    <w:p w14:paraId="326D07C1" w14:textId="77777777" w:rsidR="00765FBE" w:rsidRPr="00702A07" w:rsidRDefault="00765FBE">
      <w:pPr>
        <w:rPr>
          <w:rFonts w:ascii="Calibri" w:hAnsi="Calibri" w:cs="Calibri"/>
          <w:sz w:val="22"/>
          <w:szCs w:val="22"/>
        </w:rPr>
      </w:pPr>
    </w:p>
    <w:p w14:paraId="1BCF4245" w14:textId="77777777" w:rsidR="00765FBE" w:rsidRPr="00702A07" w:rsidRDefault="00765FBE">
      <w:pPr>
        <w:rPr>
          <w:rFonts w:ascii="Calibri" w:hAnsi="Calibri" w:cs="Calibri"/>
          <w:sz w:val="22"/>
          <w:szCs w:val="22"/>
        </w:rPr>
      </w:pPr>
    </w:p>
    <w:p w14:paraId="792E0BA8" w14:textId="77777777" w:rsidR="00765FBE" w:rsidRPr="00702A07" w:rsidRDefault="00765FBE">
      <w:pPr>
        <w:rPr>
          <w:rFonts w:ascii="Calibri" w:hAnsi="Calibri" w:cs="Calibri"/>
          <w:sz w:val="22"/>
          <w:szCs w:val="22"/>
        </w:rPr>
      </w:pPr>
    </w:p>
    <w:p w14:paraId="76822DE1" w14:textId="77777777" w:rsidR="008C7EAA" w:rsidRPr="00702A07" w:rsidRDefault="008C7EAA">
      <w:pPr>
        <w:rPr>
          <w:rFonts w:ascii="Calibri" w:hAnsi="Calibri" w:cs="Calibri"/>
          <w:sz w:val="22"/>
          <w:szCs w:val="22"/>
        </w:rPr>
      </w:pPr>
    </w:p>
    <w:p w14:paraId="7B2708B2" w14:textId="77777777" w:rsidR="00103A43" w:rsidRPr="00702A07" w:rsidRDefault="00103A43" w:rsidP="006E6225">
      <w:pPr>
        <w:pStyle w:val="Titre3"/>
        <w:numPr>
          <w:ilvl w:val="0"/>
          <w:numId w:val="45"/>
        </w:numPr>
      </w:pPr>
      <w:bookmarkStart w:id="7" w:name="_Toc324618110"/>
      <w:r w:rsidRPr="00702A07">
        <w:t>Éviter l'exposition régulière aux produits</w:t>
      </w:r>
      <w:bookmarkEnd w:id="7"/>
    </w:p>
    <w:p w14:paraId="23858D87" w14:textId="77777777" w:rsidR="00103A43" w:rsidRPr="00702A07" w:rsidRDefault="00103A43">
      <w:pPr>
        <w:rPr>
          <w:rFonts w:ascii="Calibri" w:hAnsi="Calibri" w:cs="Calibri"/>
          <w:sz w:val="22"/>
          <w:szCs w:val="22"/>
        </w:rPr>
      </w:pPr>
    </w:p>
    <w:p w14:paraId="55932711" w14:textId="77777777" w:rsidR="006A7E59" w:rsidRPr="00702A07" w:rsidRDefault="00103A43">
      <w:pPr>
        <w:ind w:left="600"/>
        <w:rPr>
          <w:rFonts w:ascii="Calibri" w:hAnsi="Calibri" w:cs="Calibri"/>
          <w:sz w:val="22"/>
          <w:szCs w:val="22"/>
        </w:rPr>
      </w:pPr>
      <w:r w:rsidRPr="00702A07">
        <w:rPr>
          <w:rFonts w:ascii="Calibri" w:hAnsi="Calibri" w:cs="Calibri"/>
          <w:sz w:val="22"/>
          <w:szCs w:val="22"/>
        </w:rPr>
        <w:t>Développer et encourager des habitudes sécuritaires.  Éviter toute exposition inutile.</w:t>
      </w:r>
    </w:p>
    <w:p w14:paraId="094EABC5" w14:textId="4EAB0BCA" w:rsidR="001B09C0" w:rsidRPr="00702A07" w:rsidRDefault="001B09C0">
      <w:pPr>
        <w:ind w:left="600"/>
        <w:rPr>
          <w:rFonts w:ascii="Calibri" w:hAnsi="Calibri" w:cs="Calibri"/>
          <w:sz w:val="22"/>
          <w:szCs w:val="22"/>
        </w:rPr>
      </w:pPr>
      <w:r w:rsidRPr="00702A07">
        <w:rPr>
          <w:rFonts w:ascii="Calibri" w:hAnsi="Calibri" w:cs="Calibri"/>
          <w:sz w:val="22"/>
          <w:szCs w:val="22"/>
        </w:rPr>
        <w:t xml:space="preserve"> </w:t>
      </w:r>
      <w:r w:rsidR="00205045" w:rsidRPr="00702A07">
        <w:rPr>
          <w:rFonts w:ascii="Calibri" w:hAnsi="Calibri" w:cs="Calibri"/>
          <w:sz w:val="22"/>
          <w:szCs w:val="22"/>
        </w:rPr>
        <w:t>Travailler</w:t>
      </w:r>
      <w:r w:rsidRPr="00702A07">
        <w:rPr>
          <w:rFonts w:ascii="Calibri" w:hAnsi="Calibri" w:cs="Calibri"/>
          <w:sz w:val="22"/>
          <w:szCs w:val="22"/>
        </w:rPr>
        <w:t xml:space="preserve"> sous hotte le plus souvent possible</w:t>
      </w:r>
      <w:r w:rsidR="000875BB" w:rsidRPr="00702A07">
        <w:rPr>
          <w:rFonts w:ascii="Calibri" w:hAnsi="Calibri" w:cs="Calibri"/>
          <w:sz w:val="22"/>
          <w:szCs w:val="22"/>
        </w:rPr>
        <w:t>.</w:t>
      </w:r>
    </w:p>
    <w:p w14:paraId="2A2049F5" w14:textId="77777777" w:rsidR="00103A43" w:rsidRPr="00702A07" w:rsidRDefault="00103A43">
      <w:pPr>
        <w:ind w:left="600"/>
        <w:rPr>
          <w:rFonts w:ascii="Calibri" w:hAnsi="Calibri" w:cs="Calibri"/>
          <w:sz w:val="22"/>
          <w:szCs w:val="22"/>
        </w:rPr>
      </w:pPr>
    </w:p>
    <w:p w14:paraId="33C207FB" w14:textId="77777777" w:rsidR="00103A43" w:rsidRPr="00702A07" w:rsidRDefault="00103A43" w:rsidP="006E6225">
      <w:pPr>
        <w:ind w:left="567"/>
        <w:rPr>
          <w:rFonts w:ascii="Calibri" w:hAnsi="Calibri" w:cs="Calibri"/>
          <w:sz w:val="22"/>
          <w:szCs w:val="22"/>
        </w:rPr>
      </w:pPr>
      <w:r w:rsidRPr="00702A07">
        <w:rPr>
          <w:rFonts w:ascii="Calibri" w:hAnsi="Calibri" w:cs="Calibri"/>
          <w:sz w:val="22"/>
          <w:szCs w:val="22"/>
        </w:rPr>
        <w:t xml:space="preserve">Ne pas sentir ni goûter les produits.  Ventiler ou évacuer </w:t>
      </w:r>
      <w:r w:rsidR="003624B4" w:rsidRPr="00702A07">
        <w:rPr>
          <w:rFonts w:ascii="Calibri" w:hAnsi="Calibri" w:cs="Calibri"/>
          <w:sz w:val="22"/>
          <w:szCs w:val="22"/>
        </w:rPr>
        <w:t xml:space="preserve"> </w:t>
      </w:r>
      <w:r w:rsidRPr="00702A07">
        <w:rPr>
          <w:rFonts w:ascii="Calibri" w:hAnsi="Calibri" w:cs="Calibri"/>
          <w:sz w:val="22"/>
          <w:szCs w:val="22"/>
        </w:rPr>
        <w:t>tout appareil susceptible d'émettre des vapeurs toxiques (pompe à vide, colonne à distillation, etc.) vers une hotte en fonctionnement.</w:t>
      </w:r>
    </w:p>
    <w:p w14:paraId="35B90911" w14:textId="77777777" w:rsidR="00103A43" w:rsidRPr="00702A07" w:rsidRDefault="00103A43">
      <w:pPr>
        <w:rPr>
          <w:rFonts w:ascii="Calibri" w:hAnsi="Calibri" w:cs="Calibri"/>
          <w:sz w:val="22"/>
          <w:szCs w:val="22"/>
        </w:rPr>
      </w:pPr>
    </w:p>
    <w:p w14:paraId="169DA5B3" w14:textId="77777777" w:rsidR="00103A43" w:rsidRPr="00702A07" w:rsidRDefault="00103A43">
      <w:pPr>
        <w:ind w:left="600"/>
        <w:rPr>
          <w:rFonts w:ascii="Calibri" w:hAnsi="Calibri" w:cs="Calibri"/>
          <w:sz w:val="22"/>
          <w:szCs w:val="22"/>
        </w:rPr>
      </w:pPr>
      <w:r w:rsidRPr="00702A07">
        <w:rPr>
          <w:rFonts w:ascii="Calibri" w:hAnsi="Calibri" w:cs="Calibri"/>
          <w:sz w:val="22"/>
          <w:szCs w:val="22"/>
        </w:rPr>
        <w:t>Inspecter les gants et s'assurer de l'étanchéité d'une boîte à gants avant l'usage.</w:t>
      </w:r>
    </w:p>
    <w:p w14:paraId="38EA734F" w14:textId="77777777" w:rsidR="00103A43" w:rsidRPr="00702A07" w:rsidRDefault="00103A43">
      <w:pPr>
        <w:ind w:left="600"/>
        <w:rPr>
          <w:rFonts w:ascii="Calibri" w:hAnsi="Calibri" w:cs="Calibri"/>
          <w:sz w:val="22"/>
          <w:szCs w:val="22"/>
        </w:rPr>
      </w:pPr>
    </w:p>
    <w:p w14:paraId="155668C8" w14:textId="77777777" w:rsidR="00103A43" w:rsidRPr="00702A07" w:rsidRDefault="00103A43">
      <w:pPr>
        <w:ind w:left="600"/>
        <w:rPr>
          <w:rFonts w:ascii="Calibri" w:hAnsi="Calibri" w:cs="Calibri"/>
          <w:sz w:val="22"/>
          <w:szCs w:val="22"/>
        </w:rPr>
      </w:pPr>
      <w:r w:rsidRPr="00702A07">
        <w:rPr>
          <w:rFonts w:ascii="Calibri" w:hAnsi="Calibri" w:cs="Calibri"/>
          <w:sz w:val="22"/>
          <w:szCs w:val="22"/>
        </w:rPr>
        <w:t xml:space="preserve">Ne laisser aucune substance toxique dans une pièce non ventilée ou une pièce d'où l'air </w:t>
      </w:r>
      <w:r w:rsidR="00205045" w:rsidRPr="00702A07">
        <w:rPr>
          <w:rFonts w:ascii="Calibri" w:hAnsi="Calibri" w:cs="Calibri"/>
          <w:sz w:val="22"/>
          <w:szCs w:val="22"/>
        </w:rPr>
        <w:t>circule</w:t>
      </w:r>
      <w:r w:rsidRPr="00702A07">
        <w:rPr>
          <w:rFonts w:ascii="Calibri" w:hAnsi="Calibri" w:cs="Calibri"/>
          <w:sz w:val="22"/>
          <w:szCs w:val="22"/>
        </w:rPr>
        <w:t>.</w:t>
      </w:r>
      <w:r w:rsidR="006947AA" w:rsidRPr="00702A07">
        <w:rPr>
          <w:rFonts w:ascii="Calibri" w:hAnsi="Calibri" w:cs="Calibri"/>
          <w:sz w:val="22"/>
          <w:szCs w:val="22"/>
        </w:rPr>
        <w:t xml:space="preserve"> Choisir un stockage des produits chimiques et biologiques adapté</w:t>
      </w:r>
      <w:r w:rsidR="003624B4" w:rsidRPr="00702A07">
        <w:rPr>
          <w:rFonts w:ascii="Calibri" w:hAnsi="Calibri" w:cs="Calibri"/>
          <w:sz w:val="22"/>
          <w:szCs w:val="22"/>
        </w:rPr>
        <w:t>.</w:t>
      </w:r>
    </w:p>
    <w:p w14:paraId="2EFE7449" w14:textId="77777777" w:rsidR="000645AA" w:rsidRPr="00702A07" w:rsidRDefault="000645AA">
      <w:pPr>
        <w:rPr>
          <w:rFonts w:ascii="Calibri" w:hAnsi="Calibri" w:cs="Calibri"/>
          <w:sz w:val="22"/>
          <w:szCs w:val="22"/>
        </w:rPr>
      </w:pPr>
    </w:p>
    <w:p w14:paraId="72BFCDC3" w14:textId="77777777" w:rsidR="000645AA" w:rsidRPr="00702A07" w:rsidRDefault="000645AA">
      <w:pPr>
        <w:rPr>
          <w:rFonts w:ascii="Calibri" w:hAnsi="Calibri" w:cs="Calibri"/>
          <w:sz w:val="22"/>
          <w:szCs w:val="22"/>
        </w:rPr>
      </w:pPr>
    </w:p>
    <w:p w14:paraId="4345A95A" w14:textId="77777777" w:rsidR="00103A43" w:rsidRPr="00702A07" w:rsidRDefault="00103A43" w:rsidP="006E6225">
      <w:pPr>
        <w:pStyle w:val="Titre3"/>
        <w:numPr>
          <w:ilvl w:val="0"/>
          <w:numId w:val="45"/>
        </w:numPr>
      </w:pPr>
      <w:bookmarkStart w:id="8" w:name="_Toc324618111"/>
      <w:r w:rsidRPr="00702A07">
        <w:t>Choix des produits chimiques</w:t>
      </w:r>
      <w:bookmarkEnd w:id="8"/>
    </w:p>
    <w:p w14:paraId="627EB0BE" w14:textId="77777777" w:rsidR="00103A43" w:rsidRPr="00702A07" w:rsidRDefault="00103A43">
      <w:pPr>
        <w:rPr>
          <w:rFonts w:ascii="Calibri" w:hAnsi="Calibri" w:cs="Calibri"/>
          <w:sz w:val="22"/>
          <w:szCs w:val="22"/>
        </w:rPr>
      </w:pPr>
    </w:p>
    <w:p w14:paraId="314F5B11" w14:textId="77777777" w:rsidR="00103A43" w:rsidRPr="00702A07" w:rsidRDefault="00103A43" w:rsidP="00466842">
      <w:pPr>
        <w:ind w:left="600"/>
        <w:jc w:val="both"/>
        <w:rPr>
          <w:rFonts w:ascii="Calibri" w:hAnsi="Calibri" w:cs="Calibri"/>
          <w:sz w:val="22"/>
          <w:szCs w:val="22"/>
        </w:rPr>
      </w:pPr>
    </w:p>
    <w:p w14:paraId="4C65602F" w14:textId="02E8FF25" w:rsidR="001B09C0" w:rsidRPr="00702A07" w:rsidRDefault="003624B4" w:rsidP="00466842">
      <w:pPr>
        <w:tabs>
          <w:tab w:val="right" w:pos="567"/>
        </w:tabs>
        <w:ind w:left="426"/>
        <w:jc w:val="both"/>
        <w:rPr>
          <w:rFonts w:ascii="Calibri" w:hAnsi="Calibri" w:cs="Calibri"/>
          <w:sz w:val="22"/>
          <w:szCs w:val="22"/>
        </w:rPr>
      </w:pPr>
      <w:r w:rsidRPr="00702A07">
        <w:rPr>
          <w:rFonts w:ascii="Calibri" w:hAnsi="Calibri" w:cs="Calibri"/>
          <w:sz w:val="22"/>
          <w:szCs w:val="22"/>
        </w:rPr>
        <w:tab/>
      </w:r>
      <w:r w:rsidR="006947AA" w:rsidRPr="00702A07">
        <w:rPr>
          <w:rFonts w:ascii="Calibri" w:hAnsi="Calibri" w:cs="Calibri"/>
          <w:sz w:val="22"/>
          <w:szCs w:val="22"/>
        </w:rPr>
        <w:t>N’utiliser que des produits compatible</w:t>
      </w:r>
      <w:r w:rsidR="006A7E59" w:rsidRPr="00702A07">
        <w:rPr>
          <w:rFonts w:ascii="Calibri" w:hAnsi="Calibri" w:cs="Calibri"/>
          <w:sz w:val="22"/>
          <w:szCs w:val="22"/>
        </w:rPr>
        <w:t>s</w:t>
      </w:r>
      <w:r w:rsidR="006947AA" w:rsidRPr="00702A07">
        <w:rPr>
          <w:rFonts w:ascii="Calibri" w:hAnsi="Calibri" w:cs="Calibri"/>
          <w:sz w:val="22"/>
          <w:szCs w:val="22"/>
        </w:rPr>
        <w:t xml:space="preserve"> et dont vous pouvez </w:t>
      </w:r>
      <w:r w:rsidR="00575A22" w:rsidRPr="00702A07">
        <w:rPr>
          <w:rFonts w:ascii="Calibri" w:hAnsi="Calibri" w:cs="Calibri"/>
          <w:sz w:val="22"/>
          <w:szCs w:val="22"/>
        </w:rPr>
        <w:t>ma</w:t>
      </w:r>
      <w:r w:rsidR="00A70D13" w:rsidRPr="00702A07">
        <w:rPr>
          <w:rFonts w:ascii="Calibri" w:hAnsi="Calibri" w:cs="Calibri"/>
          <w:sz w:val="22"/>
          <w:szCs w:val="22"/>
        </w:rPr>
        <w:t>î</w:t>
      </w:r>
      <w:r w:rsidR="00575A22" w:rsidRPr="00702A07">
        <w:rPr>
          <w:rFonts w:ascii="Calibri" w:hAnsi="Calibri" w:cs="Calibri"/>
          <w:sz w:val="22"/>
          <w:szCs w:val="22"/>
        </w:rPr>
        <w:t xml:space="preserve">triser </w:t>
      </w:r>
      <w:r w:rsidR="00BE755C" w:rsidRPr="00702A07">
        <w:rPr>
          <w:rFonts w:ascii="Calibri" w:hAnsi="Calibri" w:cs="Calibri"/>
          <w:sz w:val="22"/>
          <w:szCs w:val="22"/>
        </w:rPr>
        <w:t xml:space="preserve">les </w:t>
      </w:r>
      <w:r w:rsidR="00575A22" w:rsidRPr="00702A07">
        <w:rPr>
          <w:rFonts w:ascii="Calibri" w:hAnsi="Calibri" w:cs="Calibri"/>
          <w:sz w:val="22"/>
          <w:szCs w:val="22"/>
        </w:rPr>
        <w:t>risques pour la santé, sécurité et l’environnement.</w:t>
      </w:r>
      <w:r w:rsidRPr="00702A07">
        <w:rPr>
          <w:rFonts w:ascii="Calibri" w:hAnsi="Calibri" w:cs="Calibri"/>
          <w:sz w:val="22"/>
          <w:szCs w:val="22"/>
        </w:rPr>
        <w:t xml:space="preserve"> </w:t>
      </w:r>
      <w:r w:rsidR="001B09C0" w:rsidRPr="00702A07">
        <w:rPr>
          <w:rFonts w:ascii="Calibri" w:hAnsi="Calibri" w:cs="Calibri"/>
          <w:sz w:val="22"/>
          <w:szCs w:val="22"/>
        </w:rPr>
        <w:t xml:space="preserve">Si vous devez choisir entre plusieurs substances, </w:t>
      </w:r>
      <w:r w:rsidRPr="00702A07">
        <w:rPr>
          <w:rFonts w:ascii="Calibri" w:hAnsi="Calibri" w:cs="Calibri"/>
          <w:sz w:val="22"/>
          <w:szCs w:val="22"/>
        </w:rPr>
        <w:t>choisir l</w:t>
      </w:r>
      <w:r w:rsidR="001B09C0" w:rsidRPr="00702A07">
        <w:rPr>
          <w:rFonts w:ascii="Calibri" w:hAnsi="Calibri" w:cs="Calibri"/>
          <w:sz w:val="22"/>
          <w:szCs w:val="22"/>
        </w:rPr>
        <w:t xml:space="preserve">es substances qui ont le moins d’impact pour l’environnement. </w:t>
      </w:r>
    </w:p>
    <w:p w14:paraId="6827D013" w14:textId="77777777" w:rsidR="00103A43" w:rsidRPr="00702A07" w:rsidRDefault="00963972">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3232" behindDoc="1" locked="0" layoutInCell="1" allowOverlap="1" wp14:anchorId="332A373A" wp14:editId="759584DB">
            <wp:simplePos x="0" y="0"/>
            <wp:positionH relativeFrom="column">
              <wp:posOffset>1606550</wp:posOffset>
            </wp:positionH>
            <wp:positionV relativeFrom="paragraph">
              <wp:posOffset>145415</wp:posOffset>
            </wp:positionV>
            <wp:extent cx="2028825" cy="1472565"/>
            <wp:effectExtent l="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1472565"/>
                    </a:xfrm>
                    <a:prstGeom prst="rect">
                      <a:avLst/>
                    </a:prstGeom>
                  </pic:spPr>
                </pic:pic>
              </a:graphicData>
            </a:graphic>
          </wp:anchor>
        </w:drawing>
      </w:r>
    </w:p>
    <w:p w14:paraId="5A666369" w14:textId="77777777" w:rsidR="00575A22" w:rsidRPr="00702A07" w:rsidRDefault="00575A22">
      <w:pPr>
        <w:rPr>
          <w:rFonts w:ascii="Calibri" w:hAnsi="Calibri" w:cs="Calibri"/>
          <w:sz w:val="22"/>
          <w:szCs w:val="22"/>
        </w:rPr>
      </w:pPr>
    </w:p>
    <w:p w14:paraId="25008C50" w14:textId="77777777" w:rsidR="00765FBE" w:rsidRPr="00702A07" w:rsidRDefault="00765FBE">
      <w:pPr>
        <w:rPr>
          <w:rFonts w:ascii="Calibri" w:hAnsi="Calibri" w:cs="Calibri"/>
          <w:sz w:val="22"/>
          <w:szCs w:val="22"/>
        </w:rPr>
      </w:pPr>
    </w:p>
    <w:p w14:paraId="21139263" w14:textId="77777777" w:rsidR="00765FBE" w:rsidRPr="00702A07" w:rsidRDefault="00765FBE" w:rsidP="006E6225">
      <w:pPr>
        <w:ind w:left="567" w:firstLine="141"/>
        <w:rPr>
          <w:rFonts w:ascii="Calibri" w:hAnsi="Calibri" w:cs="Calibri"/>
          <w:sz w:val="22"/>
          <w:szCs w:val="22"/>
        </w:rPr>
      </w:pPr>
    </w:p>
    <w:p w14:paraId="06E391B9" w14:textId="77777777" w:rsidR="00765FBE" w:rsidRPr="00702A07" w:rsidRDefault="00765FBE">
      <w:pPr>
        <w:rPr>
          <w:rFonts w:ascii="Calibri" w:hAnsi="Calibri" w:cs="Calibri"/>
          <w:sz w:val="22"/>
          <w:szCs w:val="22"/>
        </w:rPr>
      </w:pPr>
    </w:p>
    <w:p w14:paraId="635A0AB2" w14:textId="77777777" w:rsidR="00765FBE" w:rsidRPr="00702A07" w:rsidRDefault="00765FBE">
      <w:pPr>
        <w:rPr>
          <w:rFonts w:ascii="Calibri" w:hAnsi="Calibri" w:cs="Calibri"/>
          <w:sz w:val="22"/>
          <w:szCs w:val="22"/>
        </w:rPr>
      </w:pPr>
    </w:p>
    <w:p w14:paraId="10593A1D" w14:textId="77777777" w:rsidR="00765FBE" w:rsidRPr="00702A07" w:rsidRDefault="00765FBE">
      <w:pPr>
        <w:rPr>
          <w:rFonts w:ascii="Calibri" w:hAnsi="Calibri" w:cs="Calibri"/>
          <w:sz w:val="22"/>
          <w:szCs w:val="22"/>
        </w:rPr>
      </w:pPr>
    </w:p>
    <w:p w14:paraId="4A173025" w14:textId="77777777" w:rsidR="00765FBE" w:rsidRPr="00702A07" w:rsidRDefault="00765FBE">
      <w:pPr>
        <w:rPr>
          <w:rFonts w:ascii="Calibri" w:hAnsi="Calibri" w:cs="Calibri"/>
          <w:sz w:val="22"/>
          <w:szCs w:val="22"/>
        </w:rPr>
      </w:pPr>
    </w:p>
    <w:p w14:paraId="769ECB76" w14:textId="77777777" w:rsidR="00765FBE" w:rsidRPr="00702A07" w:rsidRDefault="00765FBE">
      <w:pPr>
        <w:rPr>
          <w:rFonts w:ascii="Calibri" w:hAnsi="Calibri" w:cs="Calibri"/>
          <w:sz w:val="22"/>
          <w:szCs w:val="22"/>
        </w:rPr>
      </w:pPr>
    </w:p>
    <w:p w14:paraId="44F06DC5" w14:textId="77777777" w:rsidR="003624B4" w:rsidRPr="00702A07" w:rsidRDefault="003624B4">
      <w:pPr>
        <w:rPr>
          <w:rFonts w:ascii="Calibri" w:hAnsi="Calibri" w:cs="Calibri"/>
          <w:sz w:val="22"/>
          <w:szCs w:val="22"/>
        </w:rPr>
      </w:pPr>
    </w:p>
    <w:p w14:paraId="56AFFACD" w14:textId="77777777" w:rsidR="00765FBE" w:rsidRPr="00702A07" w:rsidRDefault="00765FBE">
      <w:pPr>
        <w:rPr>
          <w:rFonts w:ascii="Calibri" w:hAnsi="Calibri" w:cs="Calibri"/>
          <w:sz w:val="22"/>
          <w:szCs w:val="22"/>
        </w:rPr>
      </w:pPr>
    </w:p>
    <w:p w14:paraId="38357B51" w14:textId="77777777" w:rsidR="00103A43" w:rsidRPr="00702A07" w:rsidRDefault="00103A43" w:rsidP="006E6225">
      <w:pPr>
        <w:pStyle w:val="Titre3"/>
        <w:numPr>
          <w:ilvl w:val="0"/>
          <w:numId w:val="45"/>
        </w:numPr>
      </w:pPr>
      <w:bookmarkStart w:id="9" w:name="_Toc324618112"/>
      <w:r w:rsidRPr="00702A07">
        <w:t>Manger, fumer, etc.</w:t>
      </w:r>
      <w:bookmarkEnd w:id="9"/>
    </w:p>
    <w:p w14:paraId="76C89B07" w14:textId="77777777" w:rsidR="00103A43" w:rsidRPr="00702A07" w:rsidRDefault="00103A43">
      <w:pPr>
        <w:rPr>
          <w:rFonts w:ascii="Calibri" w:hAnsi="Calibri" w:cs="Calibri"/>
          <w:sz w:val="22"/>
          <w:szCs w:val="22"/>
        </w:rPr>
      </w:pPr>
    </w:p>
    <w:p w14:paraId="08F05C20" w14:textId="77777777" w:rsidR="00103A43" w:rsidRPr="00702A07" w:rsidRDefault="00575A22" w:rsidP="00466842">
      <w:pPr>
        <w:ind w:left="430"/>
        <w:jc w:val="both"/>
        <w:rPr>
          <w:rFonts w:ascii="Calibri" w:hAnsi="Calibri" w:cs="Calibri"/>
          <w:sz w:val="22"/>
          <w:szCs w:val="22"/>
        </w:rPr>
      </w:pPr>
      <w:r w:rsidRPr="00702A07">
        <w:rPr>
          <w:rFonts w:ascii="Calibri" w:hAnsi="Calibri" w:cs="Calibri"/>
          <w:sz w:val="22"/>
          <w:szCs w:val="22"/>
        </w:rPr>
        <w:t>Il est interdit</w:t>
      </w:r>
      <w:r w:rsidR="00103A43" w:rsidRPr="00702A07">
        <w:rPr>
          <w:rFonts w:ascii="Calibri" w:hAnsi="Calibri" w:cs="Calibri"/>
          <w:sz w:val="22"/>
          <w:szCs w:val="22"/>
        </w:rPr>
        <w:t xml:space="preserve"> de manger, boire, fumer, mâcher de la gomme, appliquer des cosmétiques dans un environnement de produits chimiques.  Laver les mains </w:t>
      </w:r>
      <w:r w:rsidRPr="00702A07">
        <w:rPr>
          <w:rFonts w:ascii="Calibri" w:hAnsi="Calibri" w:cs="Calibri"/>
          <w:sz w:val="22"/>
          <w:szCs w:val="22"/>
        </w:rPr>
        <w:t>à l’ouverture et la fermeture du laboratoire.</w:t>
      </w:r>
      <w:r w:rsidR="001E76E3" w:rsidRPr="00702A07">
        <w:rPr>
          <w:rFonts w:ascii="Calibri" w:hAnsi="Calibri" w:cs="Calibri"/>
          <w:noProof/>
          <w:sz w:val="22"/>
          <w:szCs w:val="22"/>
          <w:lang w:eastAsia="fr-CA"/>
        </w:rPr>
        <w:drawing>
          <wp:anchor distT="0" distB="0" distL="114300" distR="114300" simplePos="0" relativeHeight="251661312" behindDoc="1" locked="0" layoutInCell="1" allowOverlap="1" wp14:anchorId="0416CF22" wp14:editId="7A14EB58">
            <wp:simplePos x="0" y="0"/>
            <wp:positionH relativeFrom="column">
              <wp:posOffset>4572000</wp:posOffset>
            </wp:positionH>
            <wp:positionV relativeFrom="paragraph">
              <wp:posOffset>26670</wp:posOffset>
            </wp:positionV>
            <wp:extent cx="904875" cy="85852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manger.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875" cy="858520"/>
                    </a:xfrm>
                    <a:prstGeom prst="rect">
                      <a:avLst/>
                    </a:prstGeom>
                  </pic:spPr>
                </pic:pic>
              </a:graphicData>
            </a:graphic>
          </wp:anchor>
        </w:drawing>
      </w:r>
      <w:r w:rsidR="00466842" w:rsidRPr="00702A07">
        <w:rPr>
          <w:rFonts w:ascii="Calibri" w:hAnsi="Calibri" w:cs="Calibri"/>
          <w:sz w:val="22"/>
          <w:szCs w:val="22"/>
        </w:rPr>
        <w:t xml:space="preserve"> </w:t>
      </w:r>
      <w:r w:rsidRPr="00702A07">
        <w:rPr>
          <w:rFonts w:ascii="Calibri" w:hAnsi="Calibri" w:cs="Calibri"/>
          <w:sz w:val="22"/>
          <w:szCs w:val="22"/>
        </w:rPr>
        <w:t>Il est interdit</w:t>
      </w:r>
      <w:r w:rsidR="00103A43" w:rsidRPr="00702A07">
        <w:rPr>
          <w:rFonts w:ascii="Calibri" w:hAnsi="Calibri" w:cs="Calibri"/>
          <w:sz w:val="22"/>
          <w:szCs w:val="22"/>
        </w:rPr>
        <w:t xml:space="preserve"> d'entreposer, de manipuler, de consommer des aliments dans </w:t>
      </w:r>
      <w:r w:rsidR="00BE755C" w:rsidRPr="00702A07">
        <w:rPr>
          <w:rFonts w:ascii="Calibri" w:hAnsi="Calibri" w:cs="Calibri"/>
          <w:sz w:val="22"/>
          <w:szCs w:val="22"/>
        </w:rPr>
        <w:t xml:space="preserve">un </w:t>
      </w:r>
      <w:r w:rsidR="00103A43" w:rsidRPr="00702A07">
        <w:rPr>
          <w:rFonts w:ascii="Calibri" w:hAnsi="Calibri" w:cs="Calibri"/>
          <w:sz w:val="22"/>
          <w:szCs w:val="22"/>
        </w:rPr>
        <w:t>espace ou un réfrigérateur où sont entreposés des produits chimiques</w:t>
      </w:r>
      <w:r w:rsidRPr="00702A07">
        <w:rPr>
          <w:rFonts w:ascii="Calibri" w:hAnsi="Calibri" w:cs="Calibri"/>
          <w:sz w:val="22"/>
          <w:szCs w:val="22"/>
        </w:rPr>
        <w:t xml:space="preserve"> ou biologique</w:t>
      </w:r>
      <w:r w:rsidR="00BE755C" w:rsidRPr="00702A07">
        <w:rPr>
          <w:rFonts w:ascii="Calibri" w:hAnsi="Calibri" w:cs="Calibri"/>
          <w:sz w:val="22"/>
          <w:szCs w:val="22"/>
        </w:rPr>
        <w:t>s</w:t>
      </w:r>
      <w:r w:rsidR="00103A43" w:rsidRPr="00702A07">
        <w:rPr>
          <w:rFonts w:ascii="Calibri" w:hAnsi="Calibri" w:cs="Calibri"/>
          <w:sz w:val="22"/>
          <w:szCs w:val="22"/>
        </w:rPr>
        <w:t>.  N'utiliser aucun ustensile ou verrerie servant à des manipulations de produits</w:t>
      </w:r>
      <w:r w:rsidRPr="00702A07">
        <w:rPr>
          <w:rFonts w:ascii="Calibri" w:hAnsi="Calibri" w:cs="Calibri"/>
          <w:sz w:val="22"/>
          <w:szCs w:val="22"/>
        </w:rPr>
        <w:t xml:space="preserve"> à l’extérieur du laboratoire</w:t>
      </w:r>
      <w:r w:rsidR="00103A43" w:rsidRPr="00702A07">
        <w:rPr>
          <w:rFonts w:ascii="Calibri" w:hAnsi="Calibri" w:cs="Calibri"/>
          <w:sz w:val="22"/>
          <w:szCs w:val="22"/>
        </w:rPr>
        <w:t>.</w:t>
      </w:r>
    </w:p>
    <w:p w14:paraId="080ADF6A" w14:textId="77777777" w:rsidR="00575A22" w:rsidRPr="00702A07" w:rsidRDefault="00575A22">
      <w:pPr>
        <w:ind w:left="600"/>
        <w:rPr>
          <w:rFonts w:ascii="Calibri" w:hAnsi="Calibri" w:cs="Calibri"/>
          <w:sz w:val="22"/>
          <w:szCs w:val="22"/>
        </w:rPr>
      </w:pPr>
    </w:p>
    <w:p w14:paraId="2429AA4B" w14:textId="77777777" w:rsidR="00103A43" w:rsidRPr="00702A07" w:rsidRDefault="00103A43">
      <w:pPr>
        <w:rPr>
          <w:rFonts w:ascii="Calibri" w:hAnsi="Calibri" w:cs="Calibri"/>
          <w:sz w:val="22"/>
          <w:szCs w:val="22"/>
        </w:rPr>
      </w:pPr>
    </w:p>
    <w:p w14:paraId="6D76CF58" w14:textId="77777777" w:rsidR="003624B4" w:rsidRPr="00702A07" w:rsidRDefault="003624B4">
      <w:pPr>
        <w:rPr>
          <w:rFonts w:ascii="Calibri" w:hAnsi="Calibri" w:cs="Calibri"/>
          <w:sz w:val="22"/>
          <w:szCs w:val="22"/>
        </w:rPr>
      </w:pPr>
    </w:p>
    <w:p w14:paraId="01FD437B" w14:textId="77777777" w:rsidR="003624B4" w:rsidRPr="00702A07" w:rsidRDefault="003624B4">
      <w:pPr>
        <w:rPr>
          <w:rFonts w:ascii="Calibri" w:hAnsi="Calibri" w:cs="Calibri"/>
          <w:sz w:val="22"/>
          <w:szCs w:val="22"/>
        </w:rPr>
      </w:pPr>
    </w:p>
    <w:p w14:paraId="6C12775C" w14:textId="77777777" w:rsidR="00765FBE" w:rsidRPr="00702A07" w:rsidRDefault="00765FBE">
      <w:pPr>
        <w:rPr>
          <w:rFonts w:ascii="Calibri" w:hAnsi="Calibri" w:cs="Calibri"/>
          <w:sz w:val="22"/>
          <w:szCs w:val="22"/>
        </w:rPr>
      </w:pPr>
    </w:p>
    <w:p w14:paraId="5E4A74B3" w14:textId="77777777" w:rsidR="00103A43" w:rsidRPr="00702A07" w:rsidRDefault="00103A43" w:rsidP="006E6225">
      <w:pPr>
        <w:pStyle w:val="Titre3"/>
        <w:numPr>
          <w:ilvl w:val="0"/>
          <w:numId w:val="45"/>
        </w:numPr>
      </w:pPr>
      <w:bookmarkStart w:id="10" w:name="_Toc324618113"/>
      <w:r w:rsidRPr="00702A07">
        <w:lastRenderedPageBreak/>
        <w:t>Équipement et verrerie</w:t>
      </w:r>
      <w:bookmarkEnd w:id="10"/>
    </w:p>
    <w:p w14:paraId="696BEDA3" w14:textId="2622E16A" w:rsidR="00103A43" w:rsidRPr="00702A07" w:rsidRDefault="00435A81">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662336" behindDoc="1" locked="0" layoutInCell="1" allowOverlap="1" wp14:anchorId="0F957E51" wp14:editId="232E6B0A">
            <wp:simplePos x="0" y="0"/>
            <wp:positionH relativeFrom="column">
              <wp:posOffset>3054350</wp:posOffset>
            </wp:positionH>
            <wp:positionV relativeFrom="paragraph">
              <wp:posOffset>90170</wp:posOffset>
            </wp:positionV>
            <wp:extent cx="2919095" cy="2059305"/>
            <wp:effectExtent l="0" t="0" r="0" b="0"/>
            <wp:wrapTight wrapText="bothSides">
              <wp:wrapPolygon edited="0">
                <wp:start x="0" y="0"/>
                <wp:lineTo x="0" y="21380"/>
                <wp:lineTo x="21426" y="21380"/>
                <wp:lineTo x="21426"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OOO9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9095" cy="2059305"/>
                    </a:xfrm>
                    <a:prstGeom prst="rect">
                      <a:avLst/>
                    </a:prstGeom>
                  </pic:spPr>
                </pic:pic>
              </a:graphicData>
            </a:graphic>
            <wp14:sizeRelH relativeFrom="margin">
              <wp14:pctWidth>0</wp14:pctWidth>
            </wp14:sizeRelH>
            <wp14:sizeRelV relativeFrom="margin">
              <wp14:pctHeight>0</wp14:pctHeight>
            </wp14:sizeRelV>
          </wp:anchor>
        </w:drawing>
      </w:r>
    </w:p>
    <w:p w14:paraId="6C8874A8" w14:textId="2E62FA23" w:rsidR="00103A43" w:rsidRPr="00702A07" w:rsidRDefault="00103A43" w:rsidP="00466842">
      <w:pPr>
        <w:ind w:left="600"/>
        <w:jc w:val="both"/>
        <w:rPr>
          <w:rFonts w:ascii="Calibri" w:hAnsi="Calibri" w:cs="Calibri"/>
          <w:sz w:val="22"/>
          <w:szCs w:val="22"/>
        </w:rPr>
      </w:pPr>
      <w:r w:rsidRPr="00702A07">
        <w:rPr>
          <w:rFonts w:ascii="Calibri" w:hAnsi="Calibri" w:cs="Calibri"/>
          <w:sz w:val="22"/>
          <w:szCs w:val="22"/>
        </w:rPr>
        <w:t>Manipuler et entreposer la verrerie de laboratoire avec soin</w:t>
      </w:r>
      <w:r w:rsidR="006074BE" w:rsidRPr="00702A07">
        <w:rPr>
          <w:rFonts w:ascii="Calibri" w:hAnsi="Calibri" w:cs="Calibri"/>
          <w:sz w:val="22"/>
          <w:szCs w:val="22"/>
        </w:rPr>
        <w:t xml:space="preserve"> et dans le lieu adapté</w:t>
      </w:r>
      <w:r w:rsidR="006074BE" w:rsidRPr="00702A07">
        <w:rPr>
          <w:rFonts w:ascii="Calibri" w:eastAsiaTheme="majorEastAsia" w:hAnsi="Calibri" w:cs="Calibri"/>
          <w:kern w:val="24"/>
          <w:sz w:val="22"/>
          <w:szCs w:val="22"/>
        </w:rPr>
        <w:t xml:space="preserve"> </w:t>
      </w:r>
      <w:r w:rsidR="006074BE" w:rsidRPr="00702A07">
        <w:rPr>
          <w:rFonts w:ascii="Calibri" w:hAnsi="Calibri" w:cs="Calibri"/>
          <w:sz w:val="22"/>
          <w:szCs w:val="22"/>
        </w:rPr>
        <w:t xml:space="preserve">«  Une </w:t>
      </w:r>
      <w:r w:rsidR="006074BE" w:rsidRPr="00702A07">
        <w:rPr>
          <w:rFonts w:ascii="Calibri" w:hAnsi="Calibri" w:cs="Calibri"/>
          <w:i/>
          <w:iCs/>
          <w:sz w:val="22"/>
          <w:szCs w:val="22"/>
        </w:rPr>
        <w:t>place</w:t>
      </w:r>
      <w:r w:rsidR="006074BE" w:rsidRPr="00702A07">
        <w:rPr>
          <w:rFonts w:ascii="Calibri" w:hAnsi="Calibri" w:cs="Calibri"/>
          <w:sz w:val="22"/>
          <w:szCs w:val="22"/>
        </w:rPr>
        <w:t xml:space="preserve"> pour </w:t>
      </w:r>
      <w:r w:rsidR="006074BE" w:rsidRPr="00702A07">
        <w:rPr>
          <w:rFonts w:ascii="Calibri" w:hAnsi="Calibri" w:cs="Calibri"/>
          <w:i/>
          <w:iCs/>
          <w:sz w:val="22"/>
          <w:szCs w:val="22"/>
        </w:rPr>
        <w:t>chaque</w:t>
      </w:r>
      <w:r w:rsidR="006074BE" w:rsidRPr="00702A07">
        <w:rPr>
          <w:rFonts w:ascii="Calibri" w:hAnsi="Calibri" w:cs="Calibri"/>
          <w:sz w:val="22"/>
          <w:szCs w:val="22"/>
        </w:rPr>
        <w:t xml:space="preserve"> chose et </w:t>
      </w:r>
      <w:r w:rsidR="006074BE" w:rsidRPr="00702A07">
        <w:rPr>
          <w:rFonts w:ascii="Calibri" w:hAnsi="Calibri" w:cs="Calibri"/>
          <w:i/>
          <w:iCs/>
          <w:sz w:val="22"/>
          <w:szCs w:val="22"/>
        </w:rPr>
        <w:t>chaque</w:t>
      </w:r>
      <w:r w:rsidR="006074BE" w:rsidRPr="00702A07">
        <w:rPr>
          <w:rFonts w:ascii="Calibri" w:hAnsi="Calibri" w:cs="Calibri"/>
          <w:sz w:val="22"/>
          <w:szCs w:val="22"/>
        </w:rPr>
        <w:t xml:space="preserve"> chose à sa </w:t>
      </w:r>
      <w:r w:rsidR="006074BE" w:rsidRPr="00702A07">
        <w:rPr>
          <w:rFonts w:ascii="Calibri" w:hAnsi="Calibri" w:cs="Calibri"/>
          <w:i/>
          <w:iCs/>
          <w:sz w:val="22"/>
          <w:szCs w:val="22"/>
        </w:rPr>
        <w:t>place  »</w:t>
      </w:r>
      <w:r w:rsidRPr="00702A07">
        <w:rPr>
          <w:rFonts w:ascii="Calibri" w:hAnsi="Calibri" w:cs="Calibri"/>
          <w:sz w:val="22"/>
          <w:szCs w:val="22"/>
        </w:rPr>
        <w:t xml:space="preserve">.  N'utiliser aucune verrerie endommagée.  Les verreries sous vide, telles les Dewar et autres équipements évacués requièrent une manipulation délicate.  Utiliser un écran ou envelopper celles-ci pour protéger d'une implosion projetant des fragments </w:t>
      </w:r>
      <w:r w:rsidR="006074BE" w:rsidRPr="00702A07">
        <w:rPr>
          <w:rFonts w:ascii="Calibri" w:hAnsi="Calibri" w:cs="Calibri"/>
          <w:sz w:val="22"/>
          <w:szCs w:val="22"/>
        </w:rPr>
        <w:t xml:space="preserve">de verre </w:t>
      </w:r>
      <w:r w:rsidRPr="00702A07">
        <w:rPr>
          <w:rFonts w:ascii="Calibri" w:hAnsi="Calibri" w:cs="Calibri"/>
          <w:sz w:val="22"/>
          <w:szCs w:val="22"/>
        </w:rPr>
        <w:t>et de produits chimiques.</w:t>
      </w:r>
    </w:p>
    <w:p w14:paraId="49F04731" w14:textId="77777777" w:rsidR="00103A43" w:rsidRPr="00702A07" w:rsidRDefault="00103A43">
      <w:pPr>
        <w:rPr>
          <w:rFonts w:ascii="Calibri" w:hAnsi="Calibri" w:cs="Calibri"/>
          <w:sz w:val="22"/>
          <w:szCs w:val="22"/>
        </w:rPr>
      </w:pPr>
    </w:p>
    <w:p w14:paraId="0327C6D1" w14:textId="77777777" w:rsidR="00435A81" w:rsidRPr="00702A07" w:rsidRDefault="00435A81">
      <w:pPr>
        <w:rPr>
          <w:rFonts w:ascii="Calibri" w:hAnsi="Calibri" w:cs="Calibri"/>
          <w:sz w:val="22"/>
          <w:szCs w:val="22"/>
        </w:rPr>
      </w:pPr>
    </w:p>
    <w:p w14:paraId="2802FD25" w14:textId="77777777" w:rsidR="00435A81" w:rsidRPr="00702A07" w:rsidRDefault="00435A81">
      <w:pPr>
        <w:rPr>
          <w:rFonts w:ascii="Calibri" w:hAnsi="Calibri" w:cs="Calibri"/>
          <w:sz w:val="22"/>
          <w:szCs w:val="22"/>
        </w:rPr>
      </w:pPr>
    </w:p>
    <w:p w14:paraId="15B63748" w14:textId="77777777" w:rsidR="00435A81" w:rsidRPr="00702A07" w:rsidRDefault="00435A81">
      <w:pPr>
        <w:rPr>
          <w:rFonts w:ascii="Calibri" w:hAnsi="Calibri" w:cs="Calibri"/>
          <w:sz w:val="22"/>
          <w:szCs w:val="22"/>
        </w:rPr>
      </w:pPr>
    </w:p>
    <w:p w14:paraId="21E80DE0" w14:textId="77777777" w:rsidR="00103A43" w:rsidRPr="00702A07" w:rsidRDefault="00103A43" w:rsidP="006E6225">
      <w:pPr>
        <w:pStyle w:val="Titre3"/>
        <w:numPr>
          <w:ilvl w:val="0"/>
          <w:numId w:val="45"/>
        </w:numPr>
      </w:pPr>
      <w:bookmarkStart w:id="11" w:name="_Toc324618114"/>
      <w:r w:rsidRPr="00702A07">
        <w:t>Départ du laboratoire</w:t>
      </w:r>
      <w:bookmarkEnd w:id="11"/>
    </w:p>
    <w:p w14:paraId="5E691381" w14:textId="77777777" w:rsidR="00103A43" w:rsidRPr="00702A07" w:rsidRDefault="00103A43">
      <w:pPr>
        <w:rPr>
          <w:rFonts w:ascii="Calibri" w:hAnsi="Calibri" w:cs="Calibri"/>
          <w:sz w:val="22"/>
          <w:szCs w:val="22"/>
        </w:rPr>
      </w:pPr>
    </w:p>
    <w:p w14:paraId="001E207F" w14:textId="77777777" w:rsidR="000645AA" w:rsidRPr="00702A07" w:rsidRDefault="00765FBE" w:rsidP="00466842">
      <w:pPr>
        <w:ind w:left="600"/>
        <w:jc w:val="both"/>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2208" behindDoc="1" locked="0" layoutInCell="1" allowOverlap="1" wp14:anchorId="3EEC20C3" wp14:editId="03B1BDC6">
            <wp:simplePos x="0" y="0"/>
            <wp:positionH relativeFrom="column">
              <wp:posOffset>3311525</wp:posOffset>
            </wp:positionH>
            <wp:positionV relativeFrom="paragraph">
              <wp:posOffset>612140</wp:posOffset>
            </wp:positionV>
            <wp:extent cx="2390775" cy="1804670"/>
            <wp:effectExtent l="0" t="0" r="9525" b="508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0775" cy="1804670"/>
                    </a:xfrm>
                    <a:prstGeom prst="rect">
                      <a:avLst/>
                    </a:prstGeom>
                  </pic:spPr>
                </pic:pic>
              </a:graphicData>
            </a:graphic>
          </wp:anchor>
        </w:drawing>
      </w:r>
      <w:r w:rsidR="00103A43" w:rsidRPr="00702A07">
        <w:rPr>
          <w:rFonts w:ascii="Calibri" w:hAnsi="Calibri" w:cs="Calibri"/>
          <w:sz w:val="22"/>
          <w:szCs w:val="22"/>
        </w:rPr>
        <w:t>Laver les mains et toute zone exposée avant de quitter le laboratoire pour éviter les symptômes à retardement hors d'atteinte des services infirmiers.</w:t>
      </w:r>
      <w:r w:rsidR="006074BE" w:rsidRPr="00702A07">
        <w:rPr>
          <w:rFonts w:ascii="Calibri" w:hAnsi="Calibri" w:cs="Calibri"/>
          <w:sz w:val="22"/>
          <w:szCs w:val="22"/>
        </w:rPr>
        <w:t xml:space="preserve"> Les produits chimiques du laboratoire doivent être rangés à l’emplacement le plus adapté</w:t>
      </w:r>
      <w:r w:rsidR="001426BB" w:rsidRPr="00702A07">
        <w:rPr>
          <w:rFonts w:ascii="Calibri" w:hAnsi="Calibri" w:cs="Calibri"/>
          <w:sz w:val="22"/>
          <w:szCs w:val="22"/>
        </w:rPr>
        <w:t>. Le dessus et le dessous</w:t>
      </w:r>
      <w:r w:rsidR="007566EA" w:rsidRPr="00702A07">
        <w:rPr>
          <w:rFonts w:ascii="Calibri" w:hAnsi="Calibri" w:cs="Calibri"/>
          <w:sz w:val="22"/>
          <w:szCs w:val="22"/>
        </w:rPr>
        <w:t xml:space="preserve"> </w:t>
      </w:r>
      <w:r w:rsidR="001426BB" w:rsidRPr="00702A07">
        <w:rPr>
          <w:rFonts w:ascii="Calibri" w:hAnsi="Calibri" w:cs="Calibri"/>
          <w:sz w:val="22"/>
          <w:szCs w:val="22"/>
        </w:rPr>
        <w:t>des armoires, paillasses doivent être libre</w:t>
      </w:r>
      <w:r w:rsidR="00BE755C" w:rsidRPr="00702A07">
        <w:rPr>
          <w:rFonts w:ascii="Calibri" w:hAnsi="Calibri" w:cs="Calibri"/>
          <w:sz w:val="22"/>
          <w:szCs w:val="22"/>
        </w:rPr>
        <w:t>s</w:t>
      </w:r>
      <w:r w:rsidR="001426BB" w:rsidRPr="00702A07">
        <w:rPr>
          <w:rFonts w:ascii="Calibri" w:hAnsi="Calibri" w:cs="Calibri"/>
          <w:sz w:val="22"/>
          <w:szCs w:val="22"/>
        </w:rPr>
        <w:t xml:space="preserve"> à la ventilation en cas d’incendie.</w:t>
      </w:r>
      <w:r w:rsidR="00630199" w:rsidRPr="00702A07">
        <w:rPr>
          <w:rFonts w:ascii="Calibri" w:hAnsi="Calibri" w:cs="Calibri"/>
          <w:sz w:val="22"/>
          <w:szCs w:val="22"/>
        </w:rPr>
        <w:t xml:space="preserve"> Les gants sont</w:t>
      </w:r>
      <w:r w:rsidR="00BE755C" w:rsidRPr="00702A07">
        <w:rPr>
          <w:rFonts w:ascii="Calibri" w:hAnsi="Calibri" w:cs="Calibri"/>
          <w:sz w:val="22"/>
          <w:szCs w:val="22"/>
        </w:rPr>
        <w:t xml:space="preserve"> jetés</w:t>
      </w:r>
      <w:r w:rsidR="00630199" w:rsidRPr="00702A07">
        <w:rPr>
          <w:rFonts w:ascii="Calibri" w:hAnsi="Calibri" w:cs="Calibri"/>
          <w:sz w:val="22"/>
          <w:szCs w:val="22"/>
        </w:rPr>
        <w:t xml:space="preserve"> avant de sortir.</w:t>
      </w:r>
      <w:r w:rsidR="000645AA" w:rsidRPr="00702A07">
        <w:rPr>
          <w:rFonts w:ascii="Calibri" w:hAnsi="Calibri" w:cs="Calibri"/>
          <w:sz w:val="22"/>
          <w:szCs w:val="22"/>
        </w:rPr>
        <w:t xml:space="preserve"> Éteindre les lumières</w:t>
      </w:r>
      <w:r w:rsidR="00BE755C" w:rsidRPr="00702A07">
        <w:rPr>
          <w:rFonts w:ascii="Calibri" w:hAnsi="Calibri" w:cs="Calibri"/>
          <w:sz w:val="22"/>
          <w:szCs w:val="22"/>
        </w:rPr>
        <w:t>.</w:t>
      </w:r>
    </w:p>
    <w:p w14:paraId="1ED15971" w14:textId="77777777" w:rsidR="000645AA" w:rsidRPr="00702A07" w:rsidRDefault="00765FBE">
      <w:pPr>
        <w:ind w:left="600"/>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1184" behindDoc="0" locked="0" layoutInCell="1" allowOverlap="1" wp14:anchorId="54C9FBBE" wp14:editId="63CB854F">
            <wp:simplePos x="0" y="0"/>
            <wp:positionH relativeFrom="column">
              <wp:posOffset>1463675</wp:posOffset>
            </wp:positionH>
            <wp:positionV relativeFrom="paragraph">
              <wp:posOffset>99060</wp:posOffset>
            </wp:positionV>
            <wp:extent cx="1066800" cy="1066800"/>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oule.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p>
    <w:p w14:paraId="60610B75" w14:textId="77777777" w:rsidR="000645AA" w:rsidRPr="00702A07" w:rsidRDefault="000645AA">
      <w:pPr>
        <w:ind w:left="600"/>
        <w:rPr>
          <w:rFonts w:ascii="Calibri" w:hAnsi="Calibri" w:cs="Calibri"/>
          <w:sz w:val="22"/>
          <w:szCs w:val="22"/>
        </w:rPr>
      </w:pPr>
    </w:p>
    <w:p w14:paraId="060173B4" w14:textId="77777777" w:rsidR="000645AA" w:rsidRPr="00702A07" w:rsidRDefault="000645AA">
      <w:pPr>
        <w:ind w:left="600"/>
        <w:rPr>
          <w:rFonts w:ascii="Calibri" w:hAnsi="Calibri" w:cs="Calibri"/>
          <w:sz w:val="22"/>
          <w:szCs w:val="22"/>
        </w:rPr>
      </w:pPr>
    </w:p>
    <w:p w14:paraId="00C07EF6" w14:textId="77777777" w:rsidR="000645AA" w:rsidRPr="00702A07" w:rsidRDefault="000645AA">
      <w:pPr>
        <w:ind w:left="600"/>
        <w:rPr>
          <w:rFonts w:ascii="Calibri" w:hAnsi="Calibri" w:cs="Calibri"/>
          <w:sz w:val="22"/>
          <w:szCs w:val="22"/>
        </w:rPr>
      </w:pPr>
    </w:p>
    <w:p w14:paraId="46CD15B4" w14:textId="77777777" w:rsidR="00435A81" w:rsidRPr="00702A07" w:rsidRDefault="00435A81">
      <w:pPr>
        <w:ind w:left="600"/>
        <w:rPr>
          <w:rFonts w:ascii="Calibri" w:hAnsi="Calibri" w:cs="Calibri"/>
          <w:sz w:val="22"/>
          <w:szCs w:val="22"/>
        </w:rPr>
      </w:pPr>
    </w:p>
    <w:p w14:paraId="44C687A3" w14:textId="77777777" w:rsidR="00435A81" w:rsidRPr="00702A07" w:rsidRDefault="00435A81">
      <w:pPr>
        <w:ind w:left="600"/>
        <w:rPr>
          <w:rFonts w:ascii="Calibri" w:hAnsi="Calibri" w:cs="Calibri"/>
          <w:sz w:val="22"/>
          <w:szCs w:val="22"/>
        </w:rPr>
      </w:pPr>
    </w:p>
    <w:p w14:paraId="73D34A2D" w14:textId="77777777" w:rsidR="000645AA" w:rsidRPr="00702A07" w:rsidRDefault="000645AA">
      <w:pPr>
        <w:ind w:left="600"/>
        <w:rPr>
          <w:rFonts w:ascii="Calibri" w:hAnsi="Calibri" w:cs="Calibri"/>
          <w:sz w:val="22"/>
          <w:szCs w:val="22"/>
        </w:rPr>
      </w:pPr>
    </w:p>
    <w:p w14:paraId="0BD1A400" w14:textId="77777777" w:rsidR="000645AA" w:rsidRPr="00702A07" w:rsidRDefault="000645AA">
      <w:pPr>
        <w:ind w:left="600"/>
        <w:rPr>
          <w:rFonts w:ascii="Calibri" w:hAnsi="Calibri" w:cs="Calibri"/>
          <w:sz w:val="22"/>
          <w:szCs w:val="22"/>
        </w:rPr>
      </w:pPr>
    </w:p>
    <w:p w14:paraId="3D8B4782" w14:textId="77777777" w:rsidR="00103A43" w:rsidRPr="00702A07" w:rsidRDefault="00103A43" w:rsidP="006E6225">
      <w:pPr>
        <w:pStyle w:val="Titre3"/>
        <w:numPr>
          <w:ilvl w:val="0"/>
          <w:numId w:val="45"/>
        </w:numPr>
      </w:pPr>
      <w:bookmarkStart w:id="12" w:name="_Toc324618115"/>
      <w:r w:rsidRPr="00702A07">
        <w:t>Jeux et blagues</w:t>
      </w:r>
      <w:bookmarkEnd w:id="12"/>
    </w:p>
    <w:p w14:paraId="23430CBC" w14:textId="77777777" w:rsidR="00103A43" w:rsidRPr="00702A07" w:rsidRDefault="00286B16">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663360" behindDoc="1" locked="0" layoutInCell="1" allowOverlap="1" wp14:anchorId="11C60703" wp14:editId="7507B35C">
            <wp:simplePos x="0" y="0"/>
            <wp:positionH relativeFrom="column">
              <wp:posOffset>-114300</wp:posOffset>
            </wp:positionH>
            <wp:positionV relativeFrom="paragraph">
              <wp:posOffset>177165</wp:posOffset>
            </wp:positionV>
            <wp:extent cx="952500" cy="952500"/>
            <wp:effectExtent l="0" t="0" r="0" b="0"/>
            <wp:wrapTight wrapText="bothSides">
              <wp:wrapPolygon edited="0">
                <wp:start x="0" y="0"/>
                <wp:lineTo x="0" y="21168"/>
                <wp:lineTo x="21168" y="21168"/>
                <wp:lineTo x="2116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2L212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p w14:paraId="5E4C5F36" w14:textId="77777777" w:rsidR="00765FBE" w:rsidRPr="00702A07" w:rsidRDefault="00103A43">
      <w:pPr>
        <w:ind w:left="600"/>
        <w:rPr>
          <w:rFonts w:ascii="Calibri" w:hAnsi="Calibri" w:cs="Calibri"/>
          <w:sz w:val="22"/>
          <w:szCs w:val="22"/>
        </w:rPr>
      </w:pPr>
      <w:r w:rsidRPr="00702A07">
        <w:rPr>
          <w:rFonts w:ascii="Calibri" w:hAnsi="Calibri" w:cs="Calibri"/>
          <w:sz w:val="22"/>
          <w:szCs w:val="22"/>
        </w:rPr>
        <w:t>Éviter les blagues et les comportements susceptibles de mélanger, effrayer ou distraire vos collègues du laboratoire.</w:t>
      </w:r>
      <w:r w:rsidR="001426BB" w:rsidRPr="00702A07">
        <w:rPr>
          <w:rFonts w:ascii="Calibri" w:hAnsi="Calibri" w:cs="Calibri"/>
          <w:sz w:val="22"/>
          <w:szCs w:val="22"/>
        </w:rPr>
        <w:t xml:space="preserve"> Les jeux d’eau sont strictement interdits, des accidents de glissement, de coupure avec la verrerie et </w:t>
      </w:r>
      <w:r w:rsidR="007566EA" w:rsidRPr="00702A07">
        <w:rPr>
          <w:rFonts w:ascii="Calibri" w:hAnsi="Calibri" w:cs="Calibri"/>
          <w:sz w:val="22"/>
          <w:szCs w:val="22"/>
        </w:rPr>
        <w:t>des incompatibilités</w:t>
      </w:r>
      <w:r w:rsidR="001426BB" w:rsidRPr="00702A07">
        <w:rPr>
          <w:rFonts w:ascii="Calibri" w:hAnsi="Calibri" w:cs="Calibri"/>
          <w:sz w:val="22"/>
          <w:szCs w:val="22"/>
        </w:rPr>
        <w:t xml:space="preserve"> avec des produits chimiques ou biologiques peuvent </w:t>
      </w:r>
      <w:r w:rsidR="007566EA" w:rsidRPr="00702A07">
        <w:rPr>
          <w:rFonts w:ascii="Calibri" w:hAnsi="Calibri" w:cs="Calibri"/>
          <w:sz w:val="22"/>
          <w:szCs w:val="22"/>
        </w:rPr>
        <w:t>être provoqués</w:t>
      </w:r>
      <w:r w:rsidR="00BE755C" w:rsidRPr="00702A07">
        <w:rPr>
          <w:rFonts w:ascii="Calibri" w:hAnsi="Calibri" w:cs="Calibri"/>
          <w:sz w:val="22"/>
          <w:szCs w:val="22"/>
        </w:rPr>
        <w:t>.</w:t>
      </w:r>
    </w:p>
    <w:p w14:paraId="32ED8F6E" w14:textId="56244850" w:rsidR="00765FBE" w:rsidRPr="00702A07" w:rsidRDefault="00435A81">
      <w:pPr>
        <w:ind w:left="600"/>
        <w:rPr>
          <w:rFonts w:ascii="Calibri" w:hAnsi="Calibri" w:cs="Calibri"/>
          <w:sz w:val="22"/>
          <w:szCs w:val="22"/>
        </w:rPr>
      </w:pPr>
      <w:r w:rsidRPr="00702A07">
        <w:rPr>
          <w:rFonts w:ascii="Calibri" w:hAnsi="Calibri"/>
          <w:noProof/>
          <w:lang w:eastAsia="fr-CA"/>
        </w:rPr>
        <w:drawing>
          <wp:anchor distT="0" distB="0" distL="114300" distR="114300" simplePos="0" relativeHeight="251664384" behindDoc="1" locked="0" layoutInCell="1" allowOverlap="1" wp14:anchorId="4378D63E" wp14:editId="48F70293">
            <wp:simplePos x="0" y="0"/>
            <wp:positionH relativeFrom="column">
              <wp:posOffset>4187190</wp:posOffset>
            </wp:positionH>
            <wp:positionV relativeFrom="paragraph">
              <wp:posOffset>21590</wp:posOffset>
            </wp:positionV>
            <wp:extent cx="971550" cy="1588770"/>
            <wp:effectExtent l="0" t="0" r="0" b="0"/>
            <wp:wrapTight wrapText="bothSides">
              <wp:wrapPolygon edited="0">
                <wp:start x="0" y="0"/>
                <wp:lineTo x="0" y="21237"/>
                <wp:lineTo x="21176" y="21237"/>
                <wp:lineTo x="2117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ipet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1550" cy="1588770"/>
                    </a:xfrm>
                    <a:prstGeom prst="rect">
                      <a:avLst/>
                    </a:prstGeom>
                  </pic:spPr>
                </pic:pic>
              </a:graphicData>
            </a:graphic>
          </wp:anchor>
        </w:drawing>
      </w:r>
    </w:p>
    <w:p w14:paraId="5EA44F9E" w14:textId="77777777" w:rsidR="00103A43" w:rsidRPr="00702A07" w:rsidRDefault="00103A43" w:rsidP="006E6225">
      <w:pPr>
        <w:ind w:left="600"/>
        <w:rPr>
          <w:rFonts w:ascii="Calibri" w:hAnsi="Calibri" w:cs="Calibri"/>
          <w:sz w:val="22"/>
          <w:szCs w:val="22"/>
        </w:rPr>
      </w:pPr>
    </w:p>
    <w:p w14:paraId="608F4660" w14:textId="77777777" w:rsidR="003624B4" w:rsidRPr="00702A07" w:rsidRDefault="003624B4" w:rsidP="006E6225">
      <w:pPr>
        <w:ind w:left="600"/>
        <w:rPr>
          <w:rFonts w:ascii="Calibri" w:hAnsi="Calibri" w:cs="Calibri"/>
          <w:sz w:val="22"/>
          <w:szCs w:val="22"/>
        </w:rPr>
      </w:pPr>
    </w:p>
    <w:p w14:paraId="472A8F41" w14:textId="77777777" w:rsidR="00435A81" w:rsidRPr="00702A07" w:rsidRDefault="00435A81" w:rsidP="006E6225">
      <w:pPr>
        <w:ind w:left="600"/>
        <w:rPr>
          <w:rFonts w:ascii="Calibri" w:hAnsi="Calibri" w:cs="Calibri"/>
          <w:sz w:val="22"/>
          <w:szCs w:val="22"/>
        </w:rPr>
      </w:pPr>
    </w:p>
    <w:p w14:paraId="738BB2E1" w14:textId="3D71E9D4" w:rsidR="00103A43" w:rsidRPr="00702A07" w:rsidRDefault="00103A43" w:rsidP="006E6225">
      <w:pPr>
        <w:pStyle w:val="Titre3"/>
        <w:numPr>
          <w:ilvl w:val="0"/>
          <w:numId w:val="45"/>
        </w:numPr>
      </w:pPr>
      <w:bookmarkStart w:id="13" w:name="_Toc324618116"/>
      <w:r w:rsidRPr="00702A07">
        <w:t>Succion avec la bouche</w:t>
      </w:r>
      <w:bookmarkEnd w:id="13"/>
    </w:p>
    <w:p w14:paraId="515A520E" w14:textId="77777777" w:rsidR="00103A43" w:rsidRPr="00702A07" w:rsidRDefault="00103A43">
      <w:pPr>
        <w:rPr>
          <w:rFonts w:ascii="Calibri" w:hAnsi="Calibri" w:cs="Calibri"/>
          <w:sz w:val="22"/>
          <w:szCs w:val="22"/>
        </w:rPr>
      </w:pPr>
    </w:p>
    <w:p w14:paraId="110AC7B8" w14:textId="50B370BF" w:rsidR="001426BB" w:rsidRPr="00702A07" w:rsidRDefault="00103A43" w:rsidP="00C805EB">
      <w:pPr>
        <w:ind w:left="600"/>
        <w:jc w:val="both"/>
        <w:rPr>
          <w:rFonts w:ascii="Calibri" w:hAnsi="Calibri" w:cs="Calibri"/>
          <w:sz w:val="22"/>
          <w:szCs w:val="22"/>
        </w:rPr>
      </w:pPr>
      <w:r w:rsidRPr="00702A07">
        <w:rPr>
          <w:rFonts w:ascii="Calibri" w:hAnsi="Calibri" w:cs="Calibri"/>
          <w:sz w:val="22"/>
          <w:szCs w:val="22"/>
        </w:rPr>
        <w:t xml:space="preserve">Le pipetage et l'amorce de siphon ne doivent en aucun cas se faire par succion avec la </w:t>
      </w:r>
      <w:r w:rsidR="007566EA" w:rsidRPr="00702A07">
        <w:rPr>
          <w:rFonts w:ascii="Calibri" w:hAnsi="Calibri" w:cs="Calibri"/>
          <w:sz w:val="22"/>
          <w:szCs w:val="22"/>
        </w:rPr>
        <w:t xml:space="preserve">bouche. </w:t>
      </w:r>
      <w:r w:rsidR="00510E1E" w:rsidRPr="00702A07">
        <w:rPr>
          <w:rFonts w:ascii="Calibri" w:hAnsi="Calibri" w:cs="Calibri"/>
          <w:sz w:val="22"/>
          <w:szCs w:val="22"/>
        </w:rPr>
        <w:t>Vous pourriez alors inhaler les vapeurs des produits chimiques pipetés ou être au contact direct de</w:t>
      </w:r>
      <w:r w:rsidR="00BE755C" w:rsidRPr="00702A07">
        <w:rPr>
          <w:rFonts w:ascii="Calibri" w:hAnsi="Calibri" w:cs="Calibri"/>
          <w:sz w:val="22"/>
          <w:szCs w:val="22"/>
        </w:rPr>
        <w:t xml:space="preserve"> résidus de</w:t>
      </w:r>
      <w:r w:rsidR="00ED2B64" w:rsidRPr="00702A07">
        <w:rPr>
          <w:rFonts w:ascii="Calibri" w:hAnsi="Calibri" w:cs="Calibri"/>
          <w:sz w:val="22"/>
          <w:szCs w:val="22"/>
        </w:rPr>
        <w:t xml:space="preserve"> produits chimiques des pipetages précédents</w:t>
      </w:r>
      <w:r w:rsidR="00510E1E" w:rsidRPr="00702A07">
        <w:rPr>
          <w:rFonts w:ascii="Calibri" w:hAnsi="Calibri" w:cs="Calibri"/>
          <w:sz w:val="22"/>
          <w:szCs w:val="22"/>
        </w:rPr>
        <w:t xml:space="preserve">. </w:t>
      </w:r>
      <w:r w:rsidR="007566EA" w:rsidRPr="00702A07">
        <w:rPr>
          <w:rFonts w:ascii="Calibri" w:hAnsi="Calibri" w:cs="Calibri"/>
          <w:sz w:val="22"/>
          <w:szCs w:val="22"/>
        </w:rPr>
        <w:t>Les</w:t>
      </w:r>
      <w:r w:rsidR="001426BB" w:rsidRPr="00702A07">
        <w:rPr>
          <w:rFonts w:ascii="Calibri" w:hAnsi="Calibri" w:cs="Calibri"/>
          <w:sz w:val="22"/>
          <w:szCs w:val="22"/>
        </w:rPr>
        <w:t xml:space="preserve"> poires à pipette sont </w:t>
      </w:r>
      <w:r w:rsidR="00ED2B64" w:rsidRPr="00702A07">
        <w:rPr>
          <w:rFonts w:ascii="Calibri" w:hAnsi="Calibri" w:cs="Calibri"/>
          <w:sz w:val="22"/>
          <w:szCs w:val="22"/>
        </w:rPr>
        <w:t xml:space="preserve">à disposition pour réaliser cette action. </w:t>
      </w:r>
    </w:p>
    <w:p w14:paraId="4AD9D05D" w14:textId="77777777" w:rsidR="008310D8" w:rsidRPr="00702A07" w:rsidRDefault="008310D8" w:rsidP="006E6225">
      <w:pPr>
        <w:pStyle w:val="Titre3"/>
        <w:numPr>
          <w:ilvl w:val="0"/>
          <w:numId w:val="45"/>
        </w:numPr>
      </w:pPr>
      <w:bookmarkStart w:id="14" w:name="_Toc324618117"/>
      <w:r w:rsidRPr="00702A07">
        <w:lastRenderedPageBreak/>
        <w:t>Vêtements</w:t>
      </w:r>
      <w:bookmarkEnd w:id="14"/>
    </w:p>
    <w:p w14:paraId="211B50DC" w14:textId="77777777" w:rsidR="00103A43" w:rsidRPr="00702A07" w:rsidRDefault="00103A43">
      <w:pPr>
        <w:rPr>
          <w:rFonts w:ascii="Calibri" w:hAnsi="Calibri" w:cs="Calibri"/>
          <w:sz w:val="22"/>
          <w:szCs w:val="22"/>
        </w:rPr>
      </w:pPr>
    </w:p>
    <w:p w14:paraId="2FF9CFEE" w14:textId="77777777" w:rsidR="00103A43" w:rsidRPr="00702A07" w:rsidRDefault="00103A43" w:rsidP="00C805EB">
      <w:pPr>
        <w:ind w:left="480"/>
        <w:jc w:val="both"/>
        <w:rPr>
          <w:rFonts w:ascii="Calibri" w:hAnsi="Calibri" w:cs="Calibri"/>
          <w:sz w:val="22"/>
          <w:szCs w:val="22"/>
        </w:rPr>
      </w:pPr>
      <w:r w:rsidRPr="00702A07">
        <w:rPr>
          <w:rFonts w:ascii="Calibri" w:hAnsi="Calibri" w:cs="Calibri"/>
          <w:sz w:val="22"/>
          <w:szCs w:val="22"/>
        </w:rPr>
        <w:t>Retenir les cheveux longs et les vêtements amples.  Porter des souliers fermés en tout temps au laboratoire.  Les sandales, souliers perforés et espadrilles de tissus sont</w:t>
      </w:r>
      <w:r w:rsidR="00ED2B64" w:rsidRPr="00702A07">
        <w:rPr>
          <w:rFonts w:ascii="Calibri" w:hAnsi="Calibri" w:cs="Calibri"/>
          <w:sz w:val="22"/>
          <w:szCs w:val="22"/>
        </w:rPr>
        <w:t xml:space="preserve"> </w:t>
      </w:r>
      <w:r w:rsidR="007566EA" w:rsidRPr="00702A07">
        <w:rPr>
          <w:rFonts w:ascii="Calibri" w:hAnsi="Calibri" w:cs="Calibri"/>
          <w:sz w:val="22"/>
          <w:szCs w:val="22"/>
        </w:rPr>
        <w:t>interdit</w:t>
      </w:r>
      <w:r w:rsidR="00716129" w:rsidRPr="00702A07">
        <w:rPr>
          <w:rFonts w:ascii="Calibri" w:hAnsi="Calibri" w:cs="Calibri"/>
          <w:sz w:val="22"/>
          <w:szCs w:val="22"/>
        </w:rPr>
        <w:t>s</w:t>
      </w:r>
      <w:r w:rsidRPr="00702A07">
        <w:rPr>
          <w:rFonts w:ascii="Calibri" w:hAnsi="Calibri" w:cs="Calibri"/>
          <w:sz w:val="22"/>
          <w:szCs w:val="22"/>
        </w:rPr>
        <w:t>.</w:t>
      </w:r>
    </w:p>
    <w:p w14:paraId="1DAAA64B" w14:textId="7141501E" w:rsidR="00ED2B64" w:rsidRPr="00702A07" w:rsidRDefault="00ED2B64" w:rsidP="00C805EB">
      <w:pPr>
        <w:ind w:left="480"/>
        <w:jc w:val="both"/>
        <w:rPr>
          <w:rFonts w:ascii="Calibri" w:hAnsi="Calibri" w:cs="Calibri"/>
          <w:sz w:val="22"/>
          <w:szCs w:val="22"/>
        </w:rPr>
      </w:pPr>
      <w:r w:rsidRPr="00702A07">
        <w:rPr>
          <w:rFonts w:ascii="Calibri" w:hAnsi="Calibri" w:cs="Calibri"/>
          <w:sz w:val="22"/>
          <w:szCs w:val="22"/>
        </w:rPr>
        <w:t xml:space="preserve">Les vêtements doivent recouvrir la totalité du </w:t>
      </w:r>
      <w:r w:rsidR="00765FBE" w:rsidRPr="00702A07">
        <w:rPr>
          <w:rFonts w:ascii="Calibri" w:hAnsi="Calibri" w:cs="Calibri"/>
          <w:sz w:val="22"/>
          <w:szCs w:val="22"/>
        </w:rPr>
        <w:t>corps (</w:t>
      </w:r>
      <w:r w:rsidRPr="00702A07">
        <w:rPr>
          <w:rFonts w:ascii="Calibri" w:hAnsi="Calibri" w:cs="Calibri"/>
          <w:sz w:val="22"/>
          <w:szCs w:val="22"/>
        </w:rPr>
        <w:t>jambe et bras</w:t>
      </w:r>
      <w:r w:rsidR="003624B4" w:rsidRPr="00702A07">
        <w:rPr>
          <w:rFonts w:ascii="Calibri" w:hAnsi="Calibri" w:cs="Calibri"/>
          <w:sz w:val="22"/>
          <w:szCs w:val="22"/>
        </w:rPr>
        <w:t xml:space="preserve">), </w:t>
      </w:r>
      <w:r w:rsidRPr="00702A07">
        <w:rPr>
          <w:rFonts w:ascii="Calibri" w:hAnsi="Calibri" w:cs="Calibri"/>
          <w:sz w:val="22"/>
          <w:szCs w:val="22"/>
        </w:rPr>
        <w:t>un sarr</w:t>
      </w:r>
      <w:r w:rsidR="003624B4" w:rsidRPr="00702A07">
        <w:rPr>
          <w:rFonts w:ascii="Calibri" w:hAnsi="Calibri" w:cs="Calibri"/>
          <w:sz w:val="22"/>
          <w:szCs w:val="22"/>
        </w:rPr>
        <w:t xml:space="preserve">au </w:t>
      </w:r>
      <w:r w:rsidR="00510E1E" w:rsidRPr="00702A07">
        <w:rPr>
          <w:rFonts w:ascii="Calibri" w:hAnsi="Calibri" w:cs="Calibri"/>
          <w:sz w:val="22"/>
          <w:szCs w:val="22"/>
        </w:rPr>
        <w:t>à base de</w:t>
      </w:r>
      <w:r w:rsidR="003624B4" w:rsidRPr="00702A07">
        <w:rPr>
          <w:rFonts w:ascii="Calibri" w:hAnsi="Calibri" w:cs="Calibri"/>
          <w:sz w:val="22"/>
          <w:szCs w:val="22"/>
        </w:rPr>
        <w:t xml:space="preserve"> coton avec des manches longues.</w:t>
      </w:r>
      <w:r w:rsidRPr="00702A07">
        <w:rPr>
          <w:rFonts w:ascii="Calibri" w:hAnsi="Calibri" w:cs="Calibri"/>
          <w:sz w:val="22"/>
          <w:szCs w:val="22"/>
        </w:rPr>
        <w:t xml:space="preserve"> </w:t>
      </w:r>
    </w:p>
    <w:p w14:paraId="36BA5401" w14:textId="77777777" w:rsidR="00103A43" w:rsidRPr="00702A07" w:rsidRDefault="00103A43" w:rsidP="00C805EB">
      <w:pPr>
        <w:ind w:left="480"/>
        <w:jc w:val="both"/>
        <w:rPr>
          <w:rFonts w:ascii="Calibri" w:hAnsi="Calibri" w:cs="Calibri"/>
          <w:sz w:val="22"/>
          <w:szCs w:val="22"/>
        </w:rPr>
      </w:pPr>
    </w:p>
    <w:p w14:paraId="5B5E3737" w14:textId="77777777" w:rsidR="00435A81" w:rsidRPr="00702A07" w:rsidRDefault="00435A81" w:rsidP="00C805EB">
      <w:pPr>
        <w:ind w:left="480"/>
        <w:jc w:val="both"/>
        <w:rPr>
          <w:rFonts w:ascii="Calibri" w:hAnsi="Calibri" w:cs="Calibri"/>
          <w:sz w:val="22"/>
          <w:szCs w:val="22"/>
        </w:rPr>
      </w:pPr>
    </w:p>
    <w:p w14:paraId="25356C27" w14:textId="77777777" w:rsidR="00103A43" w:rsidRPr="00702A07" w:rsidRDefault="00103A43" w:rsidP="00C805EB">
      <w:pPr>
        <w:pStyle w:val="Titre3"/>
        <w:numPr>
          <w:ilvl w:val="0"/>
          <w:numId w:val="45"/>
        </w:numPr>
      </w:pPr>
      <w:bookmarkStart w:id="15" w:name="_Toc324618118"/>
      <w:r w:rsidRPr="00702A07">
        <w:t>Entretien des surfaces de travail</w:t>
      </w:r>
      <w:bookmarkEnd w:id="15"/>
    </w:p>
    <w:p w14:paraId="0D82DA14" w14:textId="77777777" w:rsidR="008275B2" w:rsidRPr="00702A07" w:rsidRDefault="008275B2" w:rsidP="00C805EB">
      <w:pPr>
        <w:pStyle w:val="Paragraphedeliste"/>
        <w:ind w:left="2160"/>
        <w:jc w:val="both"/>
        <w:rPr>
          <w:rFonts w:ascii="Calibri" w:hAnsi="Calibri" w:cs="Calibri"/>
          <w:sz w:val="22"/>
          <w:szCs w:val="22"/>
        </w:rPr>
      </w:pPr>
    </w:p>
    <w:p w14:paraId="6FF4F6CC" w14:textId="77777777" w:rsidR="008275B2" w:rsidRPr="00702A07" w:rsidRDefault="008275B2" w:rsidP="00C805EB">
      <w:pPr>
        <w:pStyle w:val="Paragraphedeliste"/>
        <w:ind w:left="426"/>
        <w:jc w:val="both"/>
        <w:rPr>
          <w:rFonts w:ascii="Calibri" w:hAnsi="Calibri" w:cs="Calibri"/>
          <w:sz w:val="22"/>
          <w:szCs w:val="22"/>
        </w:rPr>
      </w:pPr>
      <w:r w:rsidRPr="00702A07">
        <w:rPr>
          <w:rFonts w:ascii="Calibri" w:hAnsi="Calibri" w:cs="Calibri"/>
          <w:sz w:val="22"/>
          <w:szCs w:val="22"/>
        </w:rPr>
        <w:t xml:space="preserve">Maintenir la surface de travail propre et non encombrée. Étiqueter ou écrire au stylo à verre sur les contenants de produits chimiques manipulés. Ranger les équipements inutilisés.  Nettoyer la surface de travail et la verrerie </w:t>
      </w:r>
      <w:r w:rsidR="006D1FAF" w:rsidRPr="00702A07">
        <w:rPr>
          <w:rFonts w:ascii="Calibri" w:hAnsi="Calibri" w:cs="Calibri"/>
          <w:sz w:val="22"/>
          <w:szCs w:val="22"/>
        </w:rPr>
        <w:t xml:space="preserve">au début et </w:t>
      </w:r>
      <w:r w:rsidRPr="00702A07">
        <w:rPr>
          <w:rFonts w:ascii="Calibri" w:hAnsi="Calibri" w:cs="Calibri"/>
          <w:sz w:val="22"/>
          <w:szCs w:val="22"/>
        </w:rPr>
        <w:t>à la fin de chaque opération, et au moins tous les jours.</w:t>
      </w:r>
    </w:p>
    <w:p w14:paraId="23ACDF88" w14:textId="77777777" w:rsidR="008275B2" w:rsidRPr="00702A07" w:rsidRDefault="008275B2" w:rsidP="00C805EB">
      <w:pPr>
        <w:pStyle w:val="Paragraphedeliste"/>
        <w:ind w:left="855"/>
        <w:jc w:val="both"/>
        <w:rPr>
          <w:rFonts w:ascii="Calibri" w:hAnsi="Calibri" w:cs="Calibri"/>
          <w:sz w:val="22"/>
          <w:szCs w:val="22"/>
        </w:rPr>
      </w:pPr>
    </w:p>
    <w:p w14:paraId="487931EA" w14:textId="77777777" w:rsidR="00435A81" w:rsidRPr="00702A07" w:rsidRDefault="00435A81" w:rsidP="00C805EB">
      <w:pPr>
        <w:pStyle w:val="Paragraphedeliste"/>
        <w:ind w:left="855"/>
        <w:jc w:val="both"/>
        <w:rPr>
          <w:rFonts w:ascii="Calibri" w:hAnsi="Calibri" w:cs="Calibri"/>
          <w:sz w:val="22"/>
          <w:szCs w:val="22"/>
        </w:rPr>
      </w:pPr>
    </w:p>
    <w:p w14:paraId="3A081BC7" w14:textId="4A6FCF51" w:rsidR="008275B2" w:rsidRPr="00702A07" w:rsidDel="008275B2" w:rsidRDefault="008275B2" w:rsidP="00C805EB">
      <w:pPr>
        <w:pStyle w:val="Titre3"/>
        <w:numPr>
          <w:ilvl w:val="0"/>
          <w:numId w:val="45"/>
        </w:numPr>
      </w:pPr>
      <w:bookmarkStart w:id="16" w:name="_Toc324618119"/>
      <w:r w:rsidRPr="00702A07">
        <w:t>Équipement</w:t>
      </w:r>
      <w:r w:rsidR="00716129" w:rsidRPr="00702A07">
        <w:t>s</w:t>
      </w:r>
      <w:r w:rsidR="00B93A80" w:rsidRPr="00702A07">
        <w:t xml:space="preserve"> </w:t>
      </w:r>
      <w:r w:rsidR="007C691B" w:rsidRPr="00702A07">
        <w:t>P</w:t>
      </w:r>
      <w:r w:rsidRPr="00702A07">
        <w:t>rotection</w:t>
      </w:r>
      <w:r w:rsidRPr="00702A07">
        <w:rPr>
          <w:strike/>
        </w:rPr>
        <w:t>s</w:t>
      </w:r>
      <w:r w:rsidRPr="00702A07">
        <w:t xml:space="preserve"> individuelle</w:t>
      </w:r>
      <w:r w:rsidRPr="00702A07">
        <w:rPr>
          <w:strike/>
        </w:rPr>
        <w:t>s</w:t>
      </w:r>
      <w:r w:rsidR="009F42B9" w:rsidRPr="00702A07">
        <w:t xml:space="preserve"> </w:t>
      </w:r>
      <w:r w:rsidRPr="00702A07">
        <w:t>(EPI)</w:t>
      </w:r>
      <w:bookmarkEnd w:id="16"/>
    </w:p>
    <w:p w14:paraId="01BCA9A3" w14:textId="77777777" w:rsidR="008275B2" w:rsidRPr="00702A07" w:rsidRDefault="008275B2" w:rsidP="00C805EB">
      <w:pPr>
        <w:pStyle w:val="Paragraphedeliste"/>
        <w:ind w:left="2160"/>
        <w:jc w:val="both"/>
        <w:rPr>
          <w:rFonts w:ascii="Calibri" w:hAnsi="Calibri" w:cs="Calibri"/>
          <w:sz w:val="22"/>
          <w:szCs w:val="22"/>
        </w:rPr>
      </w:pPr>
    </w:p>
    <w:p w14:paraId="3DC48D8F" w14:textId="77777777" w:rsidR="008275B2" w:rsidRPr="00702A07" w:rsidRDefault="008275B2" w:rsidP="00C805EB">
      <w:pPr>
        <w:pStyle w:val="Paragraphedeliste"/>
        <w:ind w:left="430"/>
        <w:jc w:val="both"/>
        <w:rPr>
          <w:rFonts w:ascii="Calibri" w:hAnsi="Calibri" w:cs="Calibri"/>
          <w:sz w:val="22"/>
          <w:szCs w:val="22"/>
        </w:rPr>
      </w:pPr>
      <w:r w:rsidRPr="00702A07">
        <w:rPr>
          <w:rFonts w:ascii="Calibri" w:hAnsi="Calibri" w:cs="Calibri"/>
          <w:sz w:val="22"/>
          <w:szCs w:val="22"/>
        </w:rPr>
        <w:t>Les protections individuelle</w:t>
      </w:r>
      <w:r w:rsidR="00716129" w:rsidRPr="00702A07">
        <w:rPr>
          <w:rFonts w:ascii="Calibri" w:hAnsi="Calibri" w:cs="Calibri"/>
          <w:sz w:val="22"/>
          <w:szCs w:val="22"/>
        </w:rPr>
        <w:t>s</w:t>
      </w:r>
      <w:r w:rsidRPr="00702A07">
        <w:rPr>
          <w:rFonts w:ascii="Calibri" w:hAnsi="Calibri" w:cs="Calibri"/>
          <w:sz w:val="22"/>
          <w:szCs w:val="22"/>
        </w:rPr>
        <w:t xml:space="preserve"> sont les mêmes pour toutes </w:t>
      </w:r>
      <w:r w:rsidR="00716129" w:rsidRPr="00702A07">
        <w:rPr>
          <w:rFonts w:ascii="Calibri" w:hAnsi="Calibri" w:cs="Calibri"/>
          <w:sz w:val="22"/>
          <w:szCs w:val="22"/>
        </w:rPr>
        <w:t xml:space="preserve">les </w:t>
      </w:r>
      <w:r w:rsidRPr="00702A07">
        <w:rPr>
          <w:rFonts w:ascii="Calibri" w:hAnsi="Calibri" w:cs="Calibri"/>
          <w:sz w:val="22"/>
          <w:szCs w:val="22"/>
        </w:rPr>
        <w:t>personnes entrant dans un laboratoire. Le port de verres de contact est interdit sauf exception; prévenir le responsable du laboratoire et porter une protection oculaire étanche aux vapeurs</w:t>
      </w:r>
      <w:r w:rsidR="00716129" w:rsidRPr="00702A07">
        <w:rPr>
          <w:rFonts w:ascii="Calibri" w:hAnsi="Calibri" w:cs="Calibri"/>
          <w:sz w:val="22"/>
          <w:szCs w:val="22"/>
        </w:rPr>
        <w:t>.</w:t>
      </w:r>
      <w:r w:rsidRPr="00702A07">
        <w:rPr>
          <w:rFonts w:ascii="Calibri" w:hAnsi="Calibri" w:cs="Calibri"/>
          <w:sz w:val="22"/>
          <w:szCs w:val="22"/>
        </w:rPr>
        <w:t xml:space="preserve"> Les Équipements de Protection Individuelle EPI sont obligatoire</w:t>
      </w:r>
      <w:r w:rsidR="00716129" w:rsidRPr="00702A07">
        <w:rPr>
          <w:rFonts w:ascii="Calibri" w:hAnsi="Calibri" w:cs="Calibri"/>
          <w:sz w:val="22"/>
          <w:szCs w:val="22"/>
        </w:rPr>
        <w:t>s</w:t>
      </w:r>
      <w:r w:rsidRPr="00702A07">
        <w:rPr>
          <w:rFonts w:ascii="Calibri" w:hAnsi="Calibri" w:cs="Calibri"/>
          <w:sz w:val="22"/>
          <w:szCs w:val="22"/>
        </w:rPr>
        <w:t xml:space="preserve"> en </w:t>
      </w:r>
      <w:r w:rsidR="00716129" w:rsidRPr="00702A07">
        <w:rPr>
          <w:rFonts w:ascii="Calibri" w:hAnsi="Calibri" w:cs="Calibri"/>
          <w:sz w:val="22"/>
          <w:szCs w:val="22"/>
        </w:rPr>
        <w:t xml:space="preserve">tout </w:t>
      </w:r>
      <w:r w:rsidRPr="00702A07">
        <w:rPr>
          <w:rFonts w:ascii="Calibri" w:hAnsi="Calibri" w:cs="Calibri"/>
          <w:sz w:val="22"/>
          <w:szCs w:val="22"/>
        </w:rPr>
        <w:t>temps dans tous les laboratoires.</w:t>
      </w:r>
    </w:p>
    <w:p w14:paraId="38777B66" w14:textId="77777777" w:rsidR="008275B2" w:rsidRPr="00702A07" w:rsidRDefault="008275B2" w:rsidP="00C805EB">
      <w:pPr>
        <w:jc w:val="both"/>
        <w:rPr>
          <w:rFonts w:ascii="Calibri" w:hAnsi="Calibri" w:cs="Calibri"/>
          <w:sz w:val="22"/>
          <w:szCs w:val="22"/>
        </w:rPr>
      </w:pPr>
    </w:p>
    <w:p w14:paraId="5AC5B75E" w14:textId="67B778A8" w:rsidR="008275B2" w:rsidRPr="00702A07" w:rsidRDefault="00435A81" w:rsidP="00C805EB">
      <w:pPr>
        <w:ind w:left="480"/>
        <w:jc w:val="both"/>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666432" behindDoc="1" locked="0" layoutInCell="1" allowOverlap="1" wp14:anchorId="6F223944" wp14:editId="6FE6C590">
            <wp:simplePos x="0" y="0"/>
            <wp:positionH relativeFrom="column">
              <wp:posOffset>609600</wp:posOffset>
            </wp:positionH>
            <wp:positionV relativeFrom="paragraph">
              <wp:posOffset>1021080</wp:posOffset>
            </wp:positionV>
            <wp:extent cx="1732280" cy="744855"/>
            <wp:effectExtent l="0" t="0" r="1270" b="0"/>
            <wp:wrapTight wrapText="bothSides">
              <wp:wrapPolygon edited="0">
                <wp:start x="0" y="0"/>
                <wp:lineTo x="0" y="20992"/>
                <wp:lineTo x="21378" y="20992"/>
                <wp:lineTo x="2137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ette de sécurité.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280" cy="744855"/>
                    </a:xfrm>
                    <a:prstGeom prst="rect">
                      <a:avLst/>
                    </a:prstGeom>
                  </pic:spPr>
                </pic:pic>
              </a:graphicData>
            </a:graphic>
            <wp14:sizeRelH relativeFrom="margin">
              <wp14:pctWidth>0</wp14:pctWidth>
            </wp14:sizeRelH>
            <wp14:sizeRelV relativeFrom="margin">
              <wp14:pctHeight>0</wp14:pctHeight>
            </wp14:sizeRelV>
          </wp:anchor>
        </w:drawing>
      </w:r>
      <w:r w:rsidRPr="00702A07">
        <w:rPr>
          <w:rFonts w:ascii="Calibri" w:hAnsi="Calibri" w:cs="Calibri"/>
          <w:noProof/>
          <w:sz w:val="22"/>
          <w:szCs w:val="22"/>
          <w:lang w:eastAsia="fr-CA"/>
        </w:rPr>
        <w:drawing>
          <wp:anchor distT="0" distB="0" distL="114300" distR="114300" simplePos="0" relativeHeight="251668480" behindDoc="1" locked="0" layoutInCell="1" allowOverlap="1" wp14:anchorId="2D9EBA68" wp14:editId="4B677772">
            <wp:simplePos x="0" y="0"/>
            <wp:positionH relativeFrom="column">
              <wp:posOffset>3567430</wp:posOffset>
            </wp:positionH>
            <wp:positionV relativeFrom="paragraph">
              <wp:posOffset>847725</wp:posOffset>
            </wp:positionV>
            <wp:extent cx="2091690" cy="1278255"/>
            <wp:effectExtent l="0" t="0" r="3810" b="0"/>
            <wp:wrapTight wrapText="bothSides">
              <wp:wrapPolygon edited="0">
                <wp:start x="0" y="0"/>
                <wp:lineTo x="0" y="21246"/>
                <wp:lineTo x="21443" y="21246"/>
                <wp:lineTo x="21443"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de chimie.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1690" cy="1278255"/>
                    </a:xfrm>
                    <a:prstGeom prst="rect">
                      <a:avLst/>
                    </a:prstGeom>
                  </pic:spPr>
                </pic:pic>
              </a:graphicData>
            </a:graphic>
            <wp14:sizeRelH relativeFrom="margin">
              <wp14:pctWidth>0</wp14:pctWidth>
            </wp14:sizeRelH>
            <wp14:sizeRelV relativeFrom="margin">
              <wp14:pctHeight>0</wp14:pctHeight>
            </wp14:sizeRelV>
          </wp:anchor>
        </w:drawing>
      </w:r>
      <w:r w:rsidR="008275B2" w:rsidRPr="00702A07">
        <w:rPr>
          <w:rFonts w:ascii="Calibri" w:hAnsi="Calibri" w:cs="Calibri"/>
          <w:noProof/>
          <w:sz w:val="22"/>
          <w:szCs w:val="22"/>
          <w:lang w:eastAsia="fr-CA"/>
        </w:rPr>
        <w:drawing>
          <wp:anchor distT="0" distB="0" distL="114300" distR="114300" simplePos="0" relativeHeight="251667456" behindDoc="1" locked="0" layoutInCell="1" allowOverlap="1" wp14:anchorId="17BD400B" wp14:editId="03360B98">
            <wp:simplePos x="0" y="0"/>
            <wp:positionH relativeFrom="column">
              <wp:posOffset>2279015</wp:posOffset>
            </wp:positionH>
            <wp:positionV relativeFrom="paragraph">
              <wp:posOffset>570865</wp:posOffset>
            </wp:positionV>
            <wp:extent cx="1110615" cy="1683385"/>
            <wp:effectExtent l="0" t="0" r="0" b="0"/>
            <wp:wrapTight wrapText="bothSides">
              <wp:wrapPolygon edited="0">
                <wp:start x="0" y="0"/>
                <wp:lineTo x="0" y="21266"/>
                <wp:lineTo x="21118" y="21266"/>
                <wp:lineTo x="21118"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use de chim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0615" cy="1683385"/>
                    </a:xfrm>
                    <a:prstGeom prst="rect">
                      <a:avLst/>
                    </a:prstGeom>
                  </pic:spPr>
                </pic:pic>
              </a:graphicData>
            </a:graphic>
            <wp14:sizeRelH relativeFrom="margin">
              <wp14:pctWidth>0</wp14:pctWidth>
            </wp14:sizeRelH>
            <wp14:sizeRelV relativeFrom="margin">
              <wp14:pctHeight>0</wp14:pctHeight>
            </wp14:sizeRelV>
          </wp:anchor>
        </w:drawing>
      </w:r>
      <w:r w:rsidR="008275B2" w:rsidRPr="00702A07">
        <w:rPr>
          <w:rFonts w:ascii="Calibri" w:hAnsi="Calibri" w:cs="Calibri"/>
          <w:sz w:val="22"/>
          <w:szCs w:val="22"/>
        </w:rPr>
        <w:t>Porter les gants appropriés lorsqu'il y a risque de contact avec des produits toxiques.  Inspecter les gants avant chaque</w:t>
      </w:r>
      <w:r w:rsidR="00716129" w:rsidRPr="00702A07">
        <w:rPr>
          <w:rFonts w:ascii="Calibri" w:hAnsi="Calibri" w:cs="Calibri"/>
          <w:sz w:val="22"/>
          <w:szCs w:val="22"/>
        </w:rPr>
        <w:t xml:space="preserve"> </w:t>
      </w:r>
      <w:r w:rsidR="00C805EB" w:rsidRPr="00702A07">
        <w:rPr>
          <w:rFonts w:ascii="Calibri" w:hAnsi="Calibri" w:cs="Calibri"/>
          <w:sz w:val="22"/>
          <w:szCs w:val="22"/>
        </w:rPr>
        <w:t>manipul</w:t>
      </w:r>
      <w:r w:rsidR="00716129" w:rsidRPr="00702A07">
        <w:rPr>
          <w:rFonts w:ascii="Calibri" w:hAnsi="Calibri" w:cs="Calibri"/>
          <w:sz w:val="22"/>
          <w:szCs w:val="22"/>
        </w:rPr>
        <w:t>ation</w:t>
      </w:r>
      <w:r w:rsidR="008275B2" w:rsidRPr="00702A07">
        <w:rPr>
          <w:rFonts w:ascii="Calibri" w:hAnsi="Calibri" w:cs="Calibri"/>
          <w:sz w:val="22"/>
          <w:szCs w:val="22"/>
        </w:rPr>
        <w:t>. Utiliser toute protection individuelle supplémentaire requise lors des interventions d'urgence et lors de manipulations à risque élevé (ex: masques à gaz, etc…).</w:t>
      </w:r>
    </w:p>
    <w:p w14:paraId="6E187DA4" w14:textId="77777777" w:rsidR="008275B2" w:rsidRPr="00702A07" w:rsidRDefault="008275B2" w:rsidP="006E6225">
      <w:pPr>
        <w:pStyle w:val="Paragraphedeliste"/>
        <w:ind w:left="2160"/>
        <w:rPr>
          <w:rFonts w:ascii="Calibri" w:hAnsi="Calibri" w:cs="Calibri"/>
          <w:sz w:val="22"/>
          <w:szCs w:val="22"/>
        </w:rPr>
      </w:pPr>
    </w:p>
    <w:p w14:paraId="3C98FD61" w14:textId="798AF7CB" w:rsidR="008275B2" w:rsidRPr="00702A07" w:rsidRDefault="008275B2" w:rsidP="006E6225">
      <w:pPr>
        <w:pStyle w:val="Paragraphedeliste"/>
        <w:ind w:left="2160"/>
        <w:rPr>
          <w:rFonts w:ascii="Calibri" w:hAnsi="Calibri" w:cs="Calibri"/>
          <w:sz w:val="22"/>
          <w:szCs w:val="22"/>
        </w:rPr>
      </w:pPr>
    </w:p>
    <w:p w14:paraId="543D555E" w14:textId="515C9470" w:rsidR="008275B2" w:rsidRPr="00702A07" w:rsidRDefault="008275B2" w:rsidP="006E6225">
      <w:pPr>
        <w:pStyle w:val="Paragraphedeliste"/>
        <w:ind w:left="2160"/>
        <w:rPr>
          <w:rFonts w:ascii="Calibri" w:hAnsi="Calibri" w:cs="Calibri"/>
          <w:sz w:val="22"/>
          <w:szCs w:val="22"/>
        </w:rPr>
      </w:pPr>
    </w:p>
    <w:p w14:paraId="5000DCE7" w14:textId="77777777" w:rsidR="008275B2" w:rsidRPr="00702A07" w:rsidRDefault="008275B2" w:rsidP="006E6225">
      <w:pPr>
        <w:pStyle w:val="Paragraphedeliste"/>
        <w:ind w:left="2160"/>
        <w:rPr>
          <w:rFonts w:ascii="Calibri" w:hAnsi="Calibri" w:cs="Calibri"/>
          <w:sz w:val="22"/>
          <w:szCs w:val="22"/>
        </w:rPr>
      </w:pPr>
    </w:p>
    <w:p w14:paraId="4C275705" w14:textId="77777777" w:rsidR="003624B4" w:rsidRPr="00702A07" w:rsidRDefault="008275B2" w:rsidP="009F2598">
      <w:pPr>
        <w:ind w:left="480"/>
        <w:rPr>
          <w:rFonts w:ascii="Calibri" w:hAnsi="Calibri"/>
        </w:rPr>
      </w:pPr>
      <w:r w:rsidRPr="00702A07">
        <w:rPr>
          <w:rFonts w:ascii="Calibri" w:hAnsi="Calibri" w:cs="Calibri"/>
          <w:sz w:val="22"/>
          <w:szCs w:val="22"/>
        </w:rPr>
        <w:tab/>
      </w:r>
    </w:p>
    <w:p w14:paraId="1C423123" w14:textId="77777777" w:rsidR="007566EA" w:rsidRPr="00702A07" w:rsidRDefault="007566EA">
      <w:pPr>
        <w:ind w:left="480"/>
        <w:rPr>
          <w:rFonts w:ascii="Calibri" w:hAnsi="Calibri" w:cs="Calibri"/>
          <w:sz w:val="22"/>
          <w:szCs w:val="22"/>
        </w:rPr>
      </w:pPr>
    </w:p>
    <w:p w14:paraId="6C7CBE4A" w14:textId="77777777" w:rsidR="00435A81" w:rsidRPr="00702A07" w:rsidRDefault="00435A81">
      <w:pPr>
        <w:rPr>
          <w:rFonts w:ascii="Calibri" w:hAnsi="Calibri" w:cs="Calibri"/>
          <w:sz w:val="22"/>
          <w:szCs w:val="22"/>
        </w:rPr>
      </w:pPr>
    </w:p>
    <w:p w14:paraId="3263C8C8" w14:textId="77777777" w:rsidR="00963972" w:rsidRPr="00702A07" w:rsidRDefault="009F42B9">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8352" behindDoc="1" locked="0" layoutInCell="1" allowOverlap="1" wp14:anchorId="6E03A5CE" wp14:editId="1CFCC5ED">
            <wp:simplePos x="0" y="0"/>
            <wp:positionH relativeFrom="column">
              <wp:posOffset>-1174750</wp:posOffset>
            </wp:positionH>
            <wp:positionV relativeFrom="paragraph">
              <wp:posOffset>-3810</wp:posOffset>
            </wp:positionV>
            <wp:extent cx="1800225" cy="2543175"/>
            <wp:effectExtent l="0" t="0" r="9525"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PRX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p>
    <w:p w14:paraId="391A7BEB" w14:textId="77777777" w:rsidR="00103A43" w:rsidRPr="00702A07" w:rsidRDefault="00103A43" w:rsidP="006E6225">
      <w:pPr>
        <w:pStyle w:val="Titre3"/>
        <w:numPr>
          <w:ilvl w:val="0"/>
          <w:numId w:val="45"/>
        </w:numPr>
      </w:pPr>
      <w:bookmarkStart w:id="17" w:name="_Toc324618120"/>
      <w:r w:rsidRPr="00702A07">
        <w:t>Opérations sans surveillance</w:t>
      </w:r>
      <w:bookmarkEnd w:id="17"/>
    </w:p>
    <w:p w14:paraId="4810C95A" w14:textId="77777777" w:rsidR="00103A43" w:rsidRPr="00702A07" w:rsidRDefault="00103A43">
      <w:pPr>
        <w:rPr>
          <w:rFonts w:ascii="Calibri" w:hAnsi="Calibri" w:cs="Calibri"/>
          <w:sz w:val="22"/>
          <w:szCs w:val="22"/>
        </w:rPr>
      </w:pPr>
    </w:p>
    <w:p w14:paraId="47095983" w14:textId="77777777" w:rsidR="00103A43" w:rsidRPr="00702A07" w:rsidRDefault="00103A43" w:rsidP="006E6225">
      <w:pPr>
        <w:ind w:left="375" w:right="-399"/>
        <w:rPr>
          <w:rFonts w:ascii="Calibri" w:hAnsi="Calibri" w:cs="Calibri"/>
          <w:sz w:val="22"/>
          <w:szCs w:val="22"/>
        </w:rPr>
      </w:pPr>
      <w:r w:rsidRPr="00702A07">
        <w:rPr>
          <w:rFonts w:ascii="Calibri" w:hAnsi="Calibri" w:cs="Calibri"/>
          <w:sz w:val="22"/>
          <w:szCs w:val="22"/>
        </w:rPr>
        <w:t>Laisser la pièce éclairée, placer une enseigne appropriée sur la porte et prévoir une contamination possible par des substances toxiques si le système de ventilation ou de refroidissement à l'eau tombe en panne.</w:t>
      </w:r>
      <w:r w:rsidR="00AB7F18" w:rsidRPr="00702A07">
        <w:rPr>
          <w:rFonts w:ascii="Calibri" w:hAnsi="Calibri" w:cs="Calibri"/>
          <w:sz w:val="22"/>
          <w:szCs w:val="22"/>
        </w:rPr>
        <w:t xml:space="preserve"> Seul le responsable de laboratoire peut approuver le fonctionnement d’un appareil ou d’une expérience en dehors des heures normales. Utiliser des dispositifs de sécurité qui interrompent l’expérience automatiquement. </w:t>
      </w:r>
    </w:p>
    <w:p w14:paraId="4CBBCBEF" w14:textId="77777777" w:rsidR="00F31DB6" w:rsidRPr="00702A07" w:rsidRDefault="00F31DB6" w:rsidP="006E6225">
      <w:pPr>
        <w:ind w:left="375" w:right="-399"/>
        <w:rPr>
          <w:rFonts w:ascii="Calibri" w:hAnsi="Calibri" w:cs="Calibri"/>
          <w:sz w:val="22"/>
          <w:szCs w:val="22"/>
        </w:rPr>
      </w:pPr>
    </w:p>
    <w:p w14:paraId="5B8B6564" w14:textId="77777777" w:rsidR="00F31DB6" w:rsidRPr="00702A07" w:rsidRDefault="00F31DB6" w:rsidP="006E6225">
      <w:pPr>
        <w:ind w:left="375" w:right="-399"/>
        <w:rPr>
          <w:rFonts w:ascii="Calibri" w:hAnsi="Calibri" w:cs="Calibri"/>
          <w:sz w:val="22"/>
          <w:szCs w:val="22"/>
        </w:rPr>
      </w:pPr>
    </w:p>
    <w:p w14:paraId="0DBD97CE" w14:textId="77777777" w:rsidR="00F31DB6" w:rsidRPr="00702A07" w:rsidRDefault="00F31DB6" w:rsidP="006E6225">
      <w:pPr>
        <w:ind w:left="375" w:right="-399"/>
        <w:rPr>
          <w:rFonts w:ascii="Calibri" w:hAnsi="Calibri" w:cs="Calibri"/>
          <w:sz w:val="22"/>
          <w:szCs w:val="22"/>
        </w:rPr>
      </w:pPr>
    </w:p>
    <w:p w14:paraId="3D757195" w14:textId="77777777" w:rsidR="00F31DB6" w:rsidRPr="00702A07" w:rsidRDefault="00F31DB6" w:rsidP="006E6225">
      <w:pPr>
        <w:ind w:left="375" w:right="-399"/>
        <w:rPr>
          <w:rFonts w:ascii="Calibri" w:hAnsi="Calibri" w:cs="Calibri"/>
          <w:sz w:val="22"/>
          <w:szCs w:val="22"/>
        </w:rPr>
      </w:pPr>
    </w:p>
    <w:p w14:paraId="5D93405C" w14:textId="77777777" w:rsidR="00F31DB6" w:rsidRPr="00702A07" w:rsidRDefault="00F31DB6" w:rsidP="006E6225">
      <w:pPr>
        <w:ind w:left="375" w:right="-399"/>
        <w:rPr>
          <w:rFonts w:ascii="Calibri" w:hAnsi="Calibri" w:cs="Calibri"/>
          <w:sz w:val="22"/>
          <w:szCs w:val="22"/>
        </w:rPr>
      </w:pPr>
    </w:p>
    <w:p w14:paraId="5BCCB9B8" w14:textId="77777777" w:rsidR="00103A43" w:rsidRPr="00702A07" w:rsidRDefault="00103A43" w:rsidP="006E6225">
      <w:pPr>
        <w:pStyle w:val="Titre3"/>
        <w:numPr>
          <w:ilvl w:val="0"/>
          <w:numId w:val="45"/>
        </w:numPr>
      </w:pPr>
      <w:bookmarkStart w:id="18" w:name="_Toc324618121"/>
      <w:r w:rsidRPr="00702A07">
        <w:lastRenderedPageBreak/>
        <w:t>Utilisation de la hotte</w:t>
      </w:r>
      <w:bookmarkEnd w:id="18"/>
    </w:p>
    <w:p w14:paraId="57FDB11E" w14:textId="77777777" w:rsidR="00103A43" w:rsidRPr="00702A07" w:rsidRDefault="00103A43">
      <w:pPr>
        <w:rPr>
          <w:rFonts w:ascii="Calibri" w:hAnsi="Calibri" w:cs="Calibri"/>
          <w:sz w:val="22"/>
          <w:szCs w:val="22"/>
        </w:rPr>
      </w:pPr>
    </w:p>
    <w:p w14:paraId="3A80AD9B" w14:textId="77777777" w:rsidR="00103A43" w:rsidRPr="00702A07" w:rsidRDefault="00103A43" w:rsidP="00C805EB">
      <w:pPr>
        <w:ind w:left="480"/>
        <w:jc w:val="both"/>
        <w:rPr>
          <w:rFonts w:ascii="Calibri" w:hAnsi="Calibri" w:cs="Calibri"/>
          <w:sz w:val="22"/>
          <w:szCs w:val="22"/>
        </w:rPr>
      </w:pPr>
      <w:r w:rsidRPr="00702A07">
        <w:rPr>
          <w:rFonts w:ascii="Calibri" w:hAnsi="Calibri" w:cs="Calibri"/>
          <w:sz w:val="22"/>
          <w:szCs w:val="22"/>
        </w:rPr>
        <w:t>Utiliser une hotte pour toute manipulation qui dégage des vapeurs chimiques toxiques</w:t>
      </w:r>
      <w:r w:rsidR="00C805EB" w:rsidRPr="00702A07">
        <w:rPr>
          <w:rFonts w:ascii="Calibri" w:hAnsi="Calibri" w:cs="Calibri"/>
          <w:sz w:val="22"/>
          <w:szCs w:val="22"/>
        </w:rPr>
        <w:t xml:space="preserve">, substances volatiles </w:t>
      </w:r>
      <w:r w:rsidRPr="00702A07">
        <w:rPr>
          <w:rFonts w:ascii="Calibri" w:hAnsi="Calibri" w:cs="Calibri"/>
          <w:sz w:val="22"/>
          <w:szCs w:val="22"/>
        </w:rPr>
        <w:t xml:space="preserve">ou </w:t>
      </w:r>
      <w:r w:rsidR="00C805EB" w:rsidRPr="00702A07">
        <w:rPr>
          <w:rFonts w:ascii="Calibri" w:hAnsi="Calibri" w:cs="Calibri"/>
          <w:sz w:val="22"/>
          <w:szCs w:val="22"/>
        </w:rPr>
        <w:t xml:space="preserve">encore </w:t>
      </w:r>
      <w:r w:rsidRPr="00702A07">
        <w:rPr>
          <w:rFonts w:ascii="Calibri" w:hAnsi="Calibri" w:cs="Calibri"/>
          <w:sz w:val="22"/>
          <w:szCs w:val="22"/>
        </w:rPr>
        <w:t>de</w:t>
      </w:r>
      <w:r w:rsidR="00716129" w:rsidRPr="00702A07">
        <w:rPr>
          <w:rFonts w:ascii="Calibri" w:hAnsi="Calibri" w:cs="Calibri"/>
          <w:sz w:val="22"/>
          <w:szCs w:val="22"/>
        </w:rPr>
        <w:t>s</w:t>
      </w:r>
      <w:r w:rsidRPr="00702A07">
        <w:rPr>
          <w:rFonts w:ascii="Calibri" w:hAnsi="Calibri" w:cs="Calibri"/>
          <w:sz w:val="22"/>
          <w:szCs w:val="22"/>
        </w:rPr>
        <w:t xml:space="preserve"> poussières.</w:t>
      </w:r>
    </w:p>
    <w:p w14:paraId="7590E7C0" w14:textId="77777777" w:rsidR="00103A43" w:rsidRPr="00702A07" w:rsidRDefault="00103A43" w:rsidP="00C805EB">
      <w:pPr>
        <w:jc w:val="both"/>
        <w:rPr>
          <w:rFonts w:ascii="Calibri" w:hAnsi="Calibri" w:cs="Calibri"/>
          <w:sz w:val="22"/>
          <w:szCs w:val="22"/>
        </w:rPr>
      </w:pPr>
    </w:p>
    <w:p w14:paraId="5317A5CA" w14:textId="77777777" w:rsidR="00716129" w:rsidRPr="00702A07" w:rsidRDefault="00716129" w:rsidP="00C805EB">
      <w:pPr>
        <w:ind w:left="480"/>
        <w:jc w:val="both"/>
        <w:rPr>
          <w:rFonts w:ascii="Calibri" w:hAnsi="Calibri" w:cs="Calibri"/>
          <w:sz w:val="22"/>
          <w:szCs w:val="22"/>
        </w:rPr>
      </w:pPr>
    </w:p>
    <w:p w14:paraId="4D4005BB" w14:textId="37876804" w:rsidR="00103A43" w:rsidRPr="00702A07" w:rsidRDefault="00103A43" w:rsidP="00C805EB">
      <w:pPr>
        <w:ind w:left="480"/>
        <w:jc w:val="both"/>
        <w:rPr>
          <w:rFonts w:ascii="Calibri" w:hAnsi="Calibri" w:cs="Calibri"/>
          <w:sz w:val="22"/>
          <w:szCs w:val="22"/>
        </w:rPr>
      </w:pPr>
      <w:r w:rsidRPr="00702A07">
        <w:rPr>
          <w:rFonts w:ascii="Calibri" w:hAnsi="Calibri" w:cs="Calibri"/>
          <w:sz w:val="22"/>
          <w:szCs w:val="22"/>
        </w:rPr>
        <w:t>S'assurer du bon fonctionnement de la hotte avant de l'</w:t>
      </w:r>
      <w:r w:rsidR="00DF1B47" w:rsidRPr="00702A07">
        <w:rPr>
          <w:rFonts w:ascii="Calibri" w:hAnsi="Calibri" w:cs="Calibri"/>
          <w:sz w:val="22"/>
          <w:szCs w:val="22"/>
        </w:rPr>
        <w:t>utiliser, l’aspiration</w:t>
      </w:r>
      <w:r w:rsidR="006A7E59" w:rsidRPr="00702A07">
        <w:rPr>
          <w:rFonts w:ascii="Calibri" w:hAnsi="Calibri" w:cs="Calibri"/>
          <w:sz w:val="22"/>
          <w:szCs w:val="22"/>
        </w:rPr>
        <w:t xml:space="preserve"> doit être supérieur</w:t>
      </w:r>
      <w:r w:rsidR="00716129" w:rsidRPr="00702A07">
        <w:rPr>
          <w:rFonts w:ascii="Calibri" w:hAnsi="Calibri" w:cs="Calibri"/>
          <w:sz w:val="22"/>
          <w:szCs w:val="22"/>
        </w:rPr>
        <w:t>e</w:t>
      </w:r>
      <w:r w:rsidR="006A7E59" w:rsidRPr="00702A07">
        <w:rPr>
          <w:rFonts w:ascii="Calibri" w:hAnsi="Calibri" w:cs="Calibri"/>
          <w:sz w:val="22"/>
          <w:szCs w:val="22"/>
        </w:rPr>
        <w:t xml:space="preserve"> à 90</w:t>
      </w:r>
      <w:r w:rsidR="00716129" w:rsidRPr="00702A07">
        <w:rPr>
          <w:rFonts w:ascii="Calibri" w:hAnsi="Calibri" w:cs="Calibri"/>
          <w:sz w:val="22"/>
          <w:szCs w:val="22"/>
        </w:rPr>
        <w:t xml:space="preserve"> m</w:t>
      </w:r>
      <w:r w:rsidR="00716129" w:rsidRPr="00702A07">
        <w:rPr>
          <w:rFonts w:ascii="Calibri" w:hAnsi="Calibri" w:cs="Calibri"/>
          <w:sz w:val="22"/>
          <w:szCs w:val="22"/>
          <w:vertAlign w:val="superscript"/>
        </w:rPr>
        <w:t>3</w:t>
      </w:r>
      <w:r w:rsidR="00716129" w:rsidRPr="00702A07">
        <w:rPr>
          <w:rFonts w:ascii="Calibri" w:hAnsi="Calibri" w:cs="Calibri"/>
          <w:sz w:val="22"/>
          <w:szCs w:val="22"/>
        </w:rPr>
        <w:t xml:space="preserve">/h </w:t>
      </w:r>
      <w:r w:rsidR="00DF1B47" w:rsidRPr="00702A07">
        <w:rPr>
          <w:rFonts w:ascii="Calibri" w:hAnsi="Calibri" w:cs="Calibri"/>
          <w:sz w:val="22"/>
          <w:szCs w:val="22"/>
        </w:rPr>
        <w:t xml:space="preserve">lors de l’utilisation et il </w:t>
      </w:r>
      <w:r w:rsidR="007566EA" w:rsidRPr="00702A07">
        <w:rPr>
          <w:rFonts w:ascii="Calibri" w:hAnsi="Calibri" w:cs="Calibri"/>
          <w:sz w:val="22"/>
          <w:szCs w:val="22"/>
        </w:rPr>
        <w:t>faut toujours</w:t>
      </w:r>
      <w:r w:rsidRPr="00702A07">
        <w:rPr>
          <w:rFonts w:ascii="Calibri" w:hAnsi="Calibri" w:cs="Calibri"/>
          <w:sz w:val="22"/>
          <w:szCs w:val="22"/>
        </w:rPr>
        <w:t xml:space="preserve"> garder la hotte fermée excepté lorsque des réglages à l'intérieur de la hotte sont requis</w:t>
      </w:r>
      <w:r w:rsidR="00716129" w:rsidRPr="00702A07">
        <w:rPr>
          <w:rFonts w:ascii="Calibri" w:hAnsi="Calibri" w:cs="Calibri"/>
          <w:sz w:val="22"/>
          <w:szCs w:val="22"/>
        </w:rPr>
        <w:t xml:space="preserve">. Ne </w:t>
      </w:r>
      <w:r w:rsidRPr="00702A07">
        <w:rPr>
          <w:rFonts w:ascii="Calibri" w:hAnsi="Calibri" w:cs="Calibri"/>
          <w:sz w:val="22"/>
          <w:szCs w:val="22"/>
        </w:rPr>
        <w:t>garder à l'intérieur des hottes qu'une quantité minimale d</w:t>
      </w:r>
      <w:r w:rsidR="00510E1E" w:rsidRPr="00702A07">
        <w:rPr>
          <w:rFonts w:ascii="Calibri" w:hAnsi="Calibri" w:cs="Calibri"/>
          <w:sz w:val="22"/>
          <w:szCs w:val="22"/>
        </w:rPr>
        <w:t xml:space="preserve">’objets et de </w:t>
      </w:r>
      <w:r w:rsidRPr="00702A07">
        <w:rPr>
          <w:rFonts w:ascii="Calibri" w:hAnsi="Calibri" w:cs="Calibri"/>
          <w:sz w:val="22"/>
          <w:szCs w:val="22"/>
        </w:rPr>
        <w:t>produits et s'assurer que ceux-ci ne bloquent pas la circulation d'air.</w:t>
      </w:r>
      <w:r w:rsidR="00DF1B47" w:rsidRPr="00702A07">
        <w:rPr>
          <w:rFonts w:ascii="Calibri" w:hAnsi="Calibri" w:cs="Calibri"/>
          <w:sz w:val="22"/>
          <w:szCs w:val="22"/>
        </w:rPr>
        <w:t xml:space="preserve"> La vitre doit être </w:t>
      </w:r>
      <w:r w:rsidR="007566EA" w:rsidRPr="00702A07">
        <w:rPr>
          <w:rFonts w:ascii="Calibri" w:hAnsi="Calibri" w:cs="Calibri"/>
          <w:sz w:val="22"/>
          <w:szCs w:val="22"/>
        </w:rPr>
        <w:t>placée</w:t>
      </w:r>
      <w:r w:rsidR="00DF1B47" w:rsidRPr="00702A07">
        <w:rPr>
          <w:rFonts w:ascii="Calibri" w:hAnsi="Calibri" w:cs="Calibri"/>
          <w:sz w:val="22"/>
          <w:szCs w:val="22"/>
        </w:rPr>
        <w:t xml:space="preserve"> au plus bas lors des manipulations pour avoir </w:t>
      </w:r>
      <w:r w:rsidR="007566EA" w:rsidRPr="00702A07">
        <w:rPr>
          <w:rFonts w:ascii="Calibri" w:hAnsi="Calibri" w:cs="Calibri"/>
          <w:sz w:val="22"/>
          <w:szCs w:val="22"/>
        </w:rPr>
        <w:t>l’aspiration</w:t>
      </w:r>
      <w:r w:rsidR="00DF1B47" w:rsidRPr="00702A07">
        <w:rPr>
          <w:rFonts w:ascii="Calibri" w:hAnsi="Calibri" w:cs="Calibri"/>
          <w:sz w:val="22"/>
          <w:szCs w:val="22"/>
        </w:rPr>
        <w:t xml:space="preserve"> la plus efficace.</w:t>
      </w:r>
    </w:p>
    <w:p w14:paraId="2C28BE7C" w14:textId="77777777" w:rsidR="00103A43" w:rsidRPr="00702A07" w:rsidRDefault="00103A43">
      <w:pPr>
        <w:ind w:left="480"/>
        <w:rPr>
          <w:rFonts w:ascii="Calibri" w:hAnsi="Calibri" w:cs="Calibri"/>
          <w:sz w:val="22"/>
          <w:szCs w:val="22"/>
        </w:rPr>
      </w:pPr>
    </w:p>
    <w:p w14:paraId="322075F0" w14:textId="77777777" w:rsidR="00103A43" w:rsidRPr="00702A07" w:rsidRDefault="00103A43">
      <w:pPr>
        <w:ind w:left="480"/>
        <w:rPr>
          <w:rFonts w:ascii="Calibri" w:hAnsi="Calibri" w:cs="Calibri"/>
          <w:sz w:val="22"/>
          <w:szCs w:val="22"/>
        </w:rPr>
      </w:pPr>
      <w:r w:rsidRPr="00702A07">
        <w:rPr>
          <w:rFonts w:ascii="Calibri" w:hAnsi="Calibri" w:cs="Calibri"/>
          <w:sz w:val="22"/>
          <w:szCs w:val="22"/>
        </w:rPr>
        <w:t>Laisser toujours la hotte en marche si des substances chimiques y sont déposées ou si la ventilation générale de la pièce devient inadéquate lorsqu'elle ne fonctionne pas.</w:t>
      </w:r>
    </w:p>
    <w:p w14:paraId="22593854" w14:textId="77777777" w:rsidR="00103A43" w:rsidRPr="00702A07" w:rsidRDefault="00103A43">
      <w:pPr>
        <w:rPr>
          <w:rFonts w:ascii="Calibri" w:hAnsi="Calibri" w:cs="Calibri"/>
          <w:sz w:val="22"/>
          <w:szCs w:val="22"/>
        </w:rPr>
      </w:pPr>
    </w:p>
    <w:p w14:paraId="089D0663" w14:textId="77777777" w:rsidR="00435A81" w:rsidRPr="00702A07" w:rsidRDefault="00435A81">
      <w:pPr>
        <w:rPr>
          <w:rFonts w:ascii="Calibri" w:hAnsi="Calibri" w:cs="Calibri"/>
          <w:sz w:val="22"/>
          <w:szCs w:val="22"/>
        </w:rPr>
      </w:pPr>
    </w:p>
    <w:p w14:paraId="53D2B493" w14:textId="77777777" w:rsidR="00103A43" w:rsidRPr="00702A07" w:rsidRDefault="00103A43" w:rsidP="006E6225">
      <w:pPr>
        <w:pStyle w:val="Titre3"/>
        <w:numPr>
          <w:ilvl w:val="0"/>
          <w:numId w:val="45"/>
        </w:numPr>
      </w:pPr>
      <w:bookmarkStart w:id="19" w:name="_Toc324618122"/>
      <w:r w:rsidRPr="00702A07">
        <w:t>Vigilance</w:t>
      </w:r>
      <w:bookmarkEnd w:id="19"/>
    </w:p>
    <w:p w14:paraId="55663EDF" w14:textId="77777777" w:rsidR="00103A43" w:rsidRPr="00702A07" w:rsidRDefault="00103A43">
      <w:pPr>
        <w:rPr>
          <w:rFonts w:ascii="Calibri" w:hAnsi="Calibri" w:cs="Calibri"/>
          <w:sz w:val="22"/>
          <w:szCs w:val="22"/>
        </w:rPr>
      </w:pPr>
    </w:p>
    <w:p w14:paraId="4E86D830" w14:textId="77777777" w:rsidR="00103A43" w:rsidRPr="00702A07" w:rsidRDefault="00103A43" w:rsidP="006E6225">
      <w:pPr>
        <w:ind w:left="426"/>
        <w:rPr>
          <w:rFonts w:ascii="Calibri" w:hAnsi="Calibri" w:cs="Calibri"/>
          <w:sz w:val="22"/>
          <w:szCs w:val="22"/>
        </w:rPr>
      </w:pPr>
      <w:r w:rsidRPr="00702A07">
        <w:rPr>
          <w:rFonts w:ascii="Calibri" w:hAnsi="Calibri" w:cs="Calibri"/>
          <w:sz w:val="22"/>
          <w:szCs w:val="22"/>
        </w:rPr>
        <w:t>Être toujours en état d'alerte pour remarquer des conditions non-sécuritaires et voir à ce qu'elles soient corrigées.</w:t>
      </w:r>
    </w:p>
    <w:p w14:paraId="262087D9" w14:textId="77777777" w:rsidR="00103A43" w:rsidRPr="00702A07" w:rsidRDefault="00103A43">
      <w:pPr>
        <w:rPr>
          <w:rFonts w:ascii="Calibri" w:hAnsi="Calibri" w:cs="Calibri"/>
          <w:sz w:val="22"/>
          <w:szCs w:val="22"/>
        </w:rPr>
      </w:pPr>
    </w:p>
    <w:p w14:paraId="0B0AADDA" w14:textId="77777777" w:rsidR="00435A81" w:rsidRPr="00702A07" w:rsidRDefault="00435A81">
      <w:pPr>
        <w:rPr>
          <w:rFonts w:ascii="Calibri" w:hAnsi="Calibri" w:cs="Calibri"/>
          <w:sz w:val="22"/>
          <w:szCs w:val="22"/>
        </w:rPr>
      </w:pPr>
    </w:p>
    <w:p w14:paraId="49086493" w14:textId="77777777" w:rsidR="00103A43" w:rsidRPr="00702A07" w:rsidRDefault="00103A43" w:rsidP="006E6225">
      <w:pPr>
        <w:pStyle w:val="Titre3"/>
        <w:numPr>
          <w:ilvl w:val="0"/>
          <w:numId w:val="45"/>
        </w:numPr>
      </w:pPr>
      <w:bookmarkStart w:id="20" w:name="_Toc324618123"/>
      <w:r w:rsidRPr="00702A07">
        <w:t>Récupération des résidus</w:t>
      </w:r>
      <w:r w:rsidR="00DF1B47" w:rsidRPr="00702A07">
        <w:t xml:space="preserve"> et des déchets</w:t>
      </w:r>
      <w:bookmarkEnd w:id="20"/>
    </w:p>
    <w:p w14:paraId="620745F3" w14:textId="77777777" w:rsidR="00103A43" w:rsidRPr="00702A07" w:rsidRDefault="00103A43">
      <w:pPr>
        <w:rPr>
          <w:rFonts w:ascii="Calibri" w:hAnsi="Calibri" w:cs="Calibri"/>
          <w:sz w:val="22"/>
          <w:szCs w:val="22"/>
        </w:rPr>
      </w:pPr>
    </w:p>
    <w:p w14:paraId="4C13605B" w14:textId="443FAE83" w:rsidR="00103A43" w:rsidRPr="00702A07" w:rsidRDefault="00103A43" w:rsidP="006E6225">
      <w:pPr>
        <w:ind w:left="375"/>
        <w:rPr>
          <w:rFonts w:ascii="Calibri" w:hAnsi="Calibri" w:cs="Calibri"/>
          <w:sz w:val="22"/>
          <w:szCs w:val="22"/>
        </w:rPr>
      </w:pPr>
      <w:r w:rsidRPr="00702A07">
        <w:rPr>
          <w:rFonts w:ascii="Calibri" w:hAnsi="Calibri" w:cs="Calibri"/>
          <w:sz w:val="22"/>
          <w:szCs w:val="22"/>
        </w:rPr>
        <w:t xml:space="preserve">S'assurer que l'on ait prévu la façon de disposer des résidus </w:t>
      </w:r>
      <w:r w:rsidR="00DF1B47" w:rsidRPr="00702A07">
        <w:rPr>
          <w:rFonts w:ascii="Calibri" w:hAnsi="Calibri" w:cs="Calibri"/>
          <w:sz w:val="22"/>
          <w:szCs w:val="22"/>
        </w:rPr>
        <w:t xml:space="preserve">et des déchets </w:t>
      </w:r>
      <w:r w:rsidRPr="00702A07">
        <w:rPr>
          <w:rFonts w:ascii="Calibri" w:hAnsi="Calibri" w:cs="Calibri"/>
          <w:sz w:val="22"/>
          <w:szCs w:val="22"/>
        </w:rPr>
        <w:t>qui sont produits pour toutes les opérations de laboratoire.</w:t>
      </w:r>
    </w:p>
    <w:p w14:paraId="1E645E2C" w14:textId="683E24F2" w:rsidR="00103A43" w:rsidRPr="00702A07" w:rsidRDefault="00435A81">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44256" behindDoc="1" locked="0" layoutInCell="1" allowOverlap="1" wp14:anchorId="2841D2C4" wp14:editId="79B78EAC">
            <wp:simplePos x="0" y="0"/>
            <wp:positionH relativeFrom="column">
              <wp:posOffset>255905</wp:posOffset>
            </wp:positionH>
            <wp:positionV relativeFrom="paragraph">
              <wp:posOffset>121285</wp:posOffset>
            </wp:positionV>
            <wp:extent cx="1123950" cy="1571625"/>
            <wp:effectExtent l="0" t="0" r="0" b="952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950" cy="1571625"/>
                    </a:xfrm>
                    <a:prstGeom prst="rect">
                      <a:avLst/>
                    </a:prstGeom>
                  </pic:spPr>
                </pic:pic>
              </a:graphicData>
            </a:graphic>
          </wp:anchor>
        </w:drawing>
      </w:r>
    </w:p>
    <w:p w14:paraId="0B7D9308" w14:textId="78F84A0F" w:rsidR="00103A43" w:rsidRPr="00702A07" w:rsidRDefault="00103A43" w:rsidP="00C805EB">
      <w:pPr>
        <w:ind w:left="375"/>
        <w:jc w:val="both"/>
        <w:rPr>
          <w:rFonts w:ascii="Calibri" w:hAnsi="Calibri" w:cs="Calibri"/>
          <w:sz w:val="22"/>
          <w:szCs w:val="22"/>
        </w:rPr>
      </w:pPr>
      <w:r w:rsidRPr="00702A07">
        <w:rPr>
          <w:rFonts w:ascii="Calibri" w:hAnsi="Calibri" w:cs="Calibri"/>
          <w:sz w:val="22"/>
          <w:szCs w:val="22"/>
        </w:rPr>
        <w:t>Déposer les résidus chimiques dans des contenants prévus à cet effet, bien identifiés.</w:t>
      </w:r>
      <w:r w:rsidR="00DF1B47" w:rsidRPr="00702A07">
        <w:rPr>
          <w:rFonts w:ascii="Calibri" w:hAnsi="Calibri" w:cs="Calibri"/>
          <w:sz w:val="22"/>
          <w:szCs w:val="22"/>
        </w:rPr>
        <w:t xml:space="preserve"> Les étiquettes sont </w:t>
      </w:r>
      <w:r w:rsidR="007566EA" w:rsidRPr="00702A07">
        <w:rPr>
          <w:rFonts w:ascii="Calibri" w:hAnsi="Calibri" w:cs="Calibri"/>
          <w:sz w:val="22"/>
          <w:szCs w:val="22"/>
        </w:rPr>
        <w:t>disponibles</w:t>
      </w:r>
      <w:r w:rsidR="001A6115" w:rsidRPr="00702A07">
        <w:rPr>
          <w:rFonts w:ascii="Calibri" w:hAnsi="Calibri" w:cs="Calibri"/>
          <w:sz w:val="22"/>
          <w:szCs w:val="22"/>
        </w:rPr>
        <w:t xml:space="preserve"> au S</w:t>
      </w:r>
      <w:r w:rsidR="00DF1B47" w:rsidRPr="00702A07">
        <w:rPr>
          <w:rFonts w:ascii="Calibri" w:hAnsi="Calibri" w:cs="Calibri"/>
          <w:sz w:val="22"/>
          <w:szCs w:val="22"/>
        </w:rPr>
        <w:t xml:space="preserve">ervice </w:t>
      </w:r>
      <w:r w:rsidR="00716129" w:rsidRPr="00702A07">
        <w:rPr>
          <w:rFonts w:ascii="Calibri" w:hAnsi="Calibri" w:cs="Calibri"/>
          <w:sz w:val="22"/>
          <w:szCs w:val="22"/>
        </w:rPr>
        <w:t xml:space="preserve">de la </w:t>
      </w:r>
      <w:r w:rsidR="00DF1B47" w:rsidRPr="00702A07">
        <w:rPr>
          <w:rFonts w:ascii="Calibri" w:hAnsi="Calibri" w:cs="Calibri"/>
          <w:sz w:val="22"/>
          <w:szCs w:val="22"/>
        </w:rPr>
        <w:t>sécurité.</w:t>
      </w:r>
    </w:p>
    <w:p w14:paraId="6B7E5399" w14:textId="4A8C63E8" w:rsidR="00103A43" w:rsidRPr="00702A07" w:rsidRDefault="00103A43" w:rsidP="00C805EB">
      <w:pPr>
        <w:jc w:val="both"/>
        <w:rPr>
          <w:rFonts w:ascii="Calibri" w:hAnsi="Calibri" w:cs="Calibri"/>
          <w:sz w:val="22"/>
          <w:szCs w:val="22"/>
        </w:rPr>
      </w:pPr>
    </w:p>
    <w:p w14:paraId="685A0F8A" w14:textId="292B0AB5" w:rsidR="007566EA" w:rsidRPr="00702A07" w:rsidRDefault="00103A43" w:rsidP="00C805EB">
      <w:pPr>
        <w:ind w:left="600"/>
        <w:jc w:val="both"/>
        <w:rPr>
          <w:rFonts w:ascii="Calibri" w:hAnsi="Calibri" w:cs="Calibri"/>
          <w:sz w:val="22"/>
          <w:szCs w:val="22"/>
        </w:rPr>
      </w:pPr>
      <w:r w:rsidRPr="00702A07">
        <w:rPr>
          <w:rFonts w:ascii="Calibri" w:hAnsi="Calibri" w:cs="Calibri"/>
          <w:sz w:val="22"/>
          <w:szCs w:val="22"/>
        </w:rPr>
        <w:t xml:space="preserve">Ne jamais jeter à l'évier de fortes concentrations de bases ou d'acides, des substances lacrymogènes, </w:t>
      </w:r>
      <w:r w:rsidR="007566EA" w:rsidRPr="00702A07">
        <w:rPr>
          <w:rFonts w:ascii="Calibri" w:hAnsi="Calibri" w:cs="Calibri"/>
          <w:sz w:val="22"/>
          <w:szCs w:val="22"/>
        </w:rPr>
        <w:t>malodorantes</w:t>
      </w:r>
      <w:r w:rsidRPr="00702A07">
        <w:rPr>
          <w:rFonts w:ascii="Calibri" w:hAnsi="Calibri" w:cs="Calibri"/>
          <w:sz w:val="22"/>
          <w:szCs w:val="22"/>
        </w:rPr>
        <w:t xml:space="preserve">, toxiques, ou des substances pouvant créer une explosion ou un feu, </w:t>
      </w:r>
      <w:r w:rsidR="00F544E8" w:rsidRPr="00702A07">
        <w:rPr>
          <w:rFonts w:ascii="Calibri" w:hAnsi="Calibri" w:cs="Calibri"/>
          <w:sz w:val="22"/>
          <w:szCs w:val="22"/>
        </w:rPr>
        <w:t xml:space="preserve">ou </w:t>
      </w:r>
      <w:r w:rsidRPr="00702A07">
        <w:rPr>
          <w:rFonts w:ascii="Calibri" w:hAnsi="Calibri" w:cs="Calibri"/>
          <w:sz w:val="22"/>
          <w:szCs w:val="22"/>
        </w:rPr>
        <w:t>causer des dommages au système de plomberie.</w:t>
      </w:r>
      <w:r w:rsidR="00F401BD" w:rsidRPr="00702A07">
        <w:rPr>
          <w:rFonts w:ascii="Calibri" w:hAnsi="Calibri" w:cs="Calibri"/>
          <w:sz w:val="22"/>
          <w:szCs w:val="22"/>
        </w:rPr>
        <w:t xml:space="preserve"> Attention les </w:t>
      </w:r>
      <w:r w:rsidR="007566EA" w:rsidRPr="00702A07">
        <w:rPr>
          <w:rFonts w:ascii="Calibri" w:hAnsi="Calibri" w:cs="Calibri"/>
          <w:sz w:val="22"/>
          <w:szCs w:val="22"/>
        </w:rPr>
        <w:t>substances</w:t>
      </w:r>
      <w:r w:rsidR="00F401BD" w:rsidRPr="00702A07">
        <w:rPr>
          <w:rFonts w:ascii="Calibri" w:hAnsi="Calibri" w:cs="Calibri"/>
          <w:sz w:val="22"/>
          <w:szCs w:val="22"/>
        </w:rPr>
        <w:t xml:space="preserve"> qui ne sont pas dangereuse</w:t>
      </w:r>
      <w:r w:rsidR="00F544E8" w:rsidRPr="00702A07">
        <w:rPr>
          <w:rFonts w:ascii="Calibri" w:hAnsi="Calibri" w:cs="Calibri"/>
          <w:sz w:val="22"/>
          <w:szCs w:val="22"/>
        </w:rPr>
        <w:t>s</w:t>
      </w:r>
      <w:r w:rsidR="00F401BD" w:rsidRPr="00702A07">
        <w:rPr>
          <w:rFonts w:ascii="Calibri" w:hAnsi="Calibri" w:cs="Calibri"/>
          <w:sz w:val="22"/>
          <w:szCs w:val="22"/>
        </w:rPr>
        <w:t xml:space="preserve"> pour l’</w:t>
      </w:r>
      <w:r w:rsidR="00510E1E" w:rsidRPr="00702A07">
        <w:rPr>
          <w:rFonts w:ascii="Calibri" w:hAnsi="Calibri" w:cs="Calibri"/>
          <w:sz w:val="22"/>
          <w:szCs w:val="22"/>
        </w:rPr>
        <w:t xml:space="preserve">être humain </w:t>
      </w:r>
      <w:r w:rsidR="00F401BD" w:rsidRPr="00702A07">
        <w:rPr>
          <w:rFonts w:ascii="Calibri" w:hAnsi="Calibri" w:cs="Calibri"/>
          <w:sz w:val="22"/>
          <w:szCs w:val="22"/>
        </w:rPr>
        <w:t xml:space="preserve">peuvent </w:t>
      </w:r>
      <w:r w:rsidR="00510E1E" w:rsidRPr="00702A07">
        <w:rPr>
          <w:rFonts w:ascii="Calibri" w:hAnsi="Calibri" w:cs="Calibri"/>
          <w:sz w:val="22"/>
          <w:szCs w:val="22"/>
        </w:rPr>
        <w:t xml:space="preserve">se le révéler </w:t>
      </w:r>
      <w:r w:rsidR="00F401BD" w:rsidRPr="00702A07">
        <w:rPr>
          <w:rFonts w:ascii="Calibri" w:hAnsi="Calibri" w:cs="Calibri"/>
          <w:sz w:val="22"/>
          <w:szCs w:val="22"/>
        </w:rPr>
        <w:t xml:space="preserve">pour le système aquatique. </w:t>
      </w:r>
    </w:p>
    <w:p w14:paraId="6212FDD1" w14:textId="77777777" w:rsidR="008C7EAA" w:rsidRPr="00702A07" w:rsidRDefault="008C7EAA">
      <w:pPr>
        <w:rPr>
          <w:rFonts w:ascii="Calibri" w:hAnsi="Calibri" w:cs="Calibri"/>
          <w:sz w:val="22"/>
          <w:szCs w:val="22"/>
        </w:rPr>
      </w:pPr>
    </w:p>
    <w:p w14:paraId="33BC4C47" w14:textId="77777777" w:rsidR="00435A81" w:rsidRPr="00702A07" w:rsidRDefault="00435A81">
      <w:pPr>
        <w:rPr>
          <w:rFonts w:ascii="Calibri" w:hAnsi="Calibri" w:cs="Calibri"/>
          <w:sz w:val="22"/>
          <w:szCs w:val="22"/>
        </w:rPr>
      </w:pPr>
    </w:p>
    <w:p w14:paraId="55402739" w14:textId="77777777" w:rsidR="00103A43" w:rsidRPr="00702A07" w:rsidRDefault="00103A43" w:rsidP="006E6225">
      <w:pPr>
        <w:pStyle w:val="Titre3"/>
        <w:numPr>
          <w:ilvl w:val="0"/>
          <w:numId w:val="45"/>
        </w:numPr>
      </w:pPr>
      <w:bookmarkStart w:id="21" w:name="_Toc324618124"/>
      <w:r w:rsidRPr="00702A07">
        <w:t>Travail individuel</w:t>
      </w:r>
      <w:bookmarkEnd w:id="21"/>
    </w:p>
    <w:p w14:paraId="192D922C" w14:textId="77777777" w:rsidR="00103A43" w:rsidRPr="00702A07" w:rsidRDefault="00103A43">
      <w:pPr>
        <w:rPr>
          <w:rFonts w:ascii="Calibri" w:hAnsi="Calibri" w:cs="Calibri"/>
          <w:sz w:val="22"/>
          <w:szCs w:val="22"/>
        </w:rPr>
      </w:pPr>
    </w:p>
    <w:p w14:paraId="044D5B02" w14:textId="73467EE5" w:rsidR="00103A43" w:rsidRPr="00702A07" w:rsidRDefault="00103A43" w:rsidP="00C805EB">
      <w:pPr>
        <w:ind w:left="375"/>
        <w:jc w:val="both"/>
        <w:rPr>
          <w:rFonts w:ascii="Calibri" w:hAnsi="Calibri" w:cs="Calibri"/>
          <w:sz w:val="22"/>
          <w:szCs w:val="22"/>
        </w:rPr>
      </w:pPr>
      <w:r w:rsidRPr="00702A07">
        <w:rPr>
          <w:rFonts w:ascii="Calibri" w:hAnsi="Calibri" w:cs="Calibri"/>
          <w:sz w:val="22"/>
          <w:szCs w:val="22"/>
        </w:rPr>
        <w:t xml:space="preserve">Éviter de travailler seul au laboratoire surtout si les manipulations ont un certain niveau de risque. </w:t>
      </w:r>
      <w:r w:rsidR="00F401BD" w:rsidRPr="00702A07">
        <w:rPr>
          <w:rFonts w:ascii="Calibri" w:hAnsi="Calibri" w:cs="Calibri"/>
          <w:sz w:val="22"/>
          <w:szCs w:val="22"/>
        </w:rPr>
        <w:t xml:space="preserve">L’autorisation du </w:t>
      </w:r>
      <w:r w:rsidR="00F544E8" w:rsidRPr="00702A07">
        <w:rPr>
          <w:rFonts w:ascii="Calibri" w:hAnsi="Calibri" w:cs="Calibri"/>
          <w:sz w:val="22"/>
          <w:szCs w:val="22"/>
        </w:rPr>
        <w:t xml:space="preserve">responsable </w:t>
      </w:r>
      <w:r w:rsidR="00F401BD" w:rsidRPr="00702A07">
        <w:rPr>
          <w:rFonts w:ascii="Calibri" w:hAnsi="Calibri" w:cs="Calibri"/>
          <w:sz w:val="22"/>
          <w:szCs w:val="22"/>
        </w:rPr>
        <w:t xml:space="preserve">du laboratoire est obligatoire pour travailler seul. Une affiche doit être visible en cas de travail seul. </w:t>
      </w:r>
      <w:r w:rsidRPr="00702A07">
        <w:rPr>
          <w:rFonts w:ascii="Calibri" w:hAnsi="Calibri" w:cs="Calibri"/>
          <w:sz w:val="22"/>
          <w:szCs w:val="22"/>
        </w:rPr>
        <w:t>Si nécessaire, demander à quelqu'un de visiter à l'occasion.</w:t>
      </w:r>
      <w:r w:rsidR="00AB7F18" w:rsidRPr="00702A07">
        <w:rPr>
          <w:rFonts w:ascii="Calibri" w:hAnsi="Calibri" w:cs="Calibri"/>
          <w:sz w:val="22"/>
          <w:szCs w:val="22"/>
        </w:rPr>
        <w:t xml:space="preserve"> </w:t>
      </w:r>
      <w:r w:rsidR="00390210" w:rsidRPr="00702A07">
        <w:rPr>
          <w:rFonts w:ascii="Calibri" w:hAnsi="Calibri" w:cs="Calibri"/>
          <w:sz w:val="22"/>
          <w:szCs w:val="22"/>
        </w:rPr>
        <w:t xml:space="preserve">Un </w:t>
      </w:r>
      <w:r w:rsidR="00F544E8" w:rsidRPr="00702A07">
        <w:rPr>
          <w:rFonts w:ascii="Calibri" w:hAnsi="Calibri" w:cs="Calibri"/>
          <w:sz w:val="22"/>
          <w:szCs w:val="22"/>
        </w:rPr>
        <w:t xml:space="preserve">courriel </w:t>
      </w:r>
      <w:r w:rsidR="00390210" w:rsidRPr="00702A07">
        <w:rPr>
          <w:rFonts w:ascii="Calibri" w:hAnsi="Calibri" w:cs="Calibri"/>
          <w:sz w:val="22"/>
          <w:szCs w:val="22"/>
        </w:rPr>
        <w:t>doit être envoyé avec date et horaire d’opération à votre responsable.</w:t>
      </w:r>
    </w:p>
    <w:p w14:paraId="26A917F9" w14:textId="77777777" w:rsidR="008275B2" w:rsidRPr="00702A07" w:rsidRDefault="008275B2">
      <w:pPr>
        <w:rPr>
          <w:rFonts w:ascii="Calibri" w:hAnsi="Calibri" w:cs="Calibri"/>
          <w:sz w:val="22"/>
          <w:szCs w:val="22"/>
        </w:rPr>
      </w:pPr>
    </w:p>
    <w:p w14:paraId="59C70F97" w14:textId="77777777" w:rsidR="00435A81" w:rsidRPr="00702A07" w:rsidRDefault="00435A81">
      <w:pPr>
        <w:rPr>
          <w:rFonts w:ascii="Calibri" w:hAnsi="Calibri" w:cs="Calibri"/>
          <w:sz w:val="22"/>
          <w:szCs w:val="22"/>
        </w:rPr>
      </w:pPr>
    </w:p>
    <w:p w14:paraId="44ADFEDA" w14:textId="77777777" w:rsidR="00435A81" w:rsidRPr="00702A07" w:rsidRDefault="00435A81">
      <w:pPr>
        <w:rPr>
          <w:rFonts w:ascii="Calibri" w:hAnsi="Calibri" w:cs="Calibri"/>
          <w:sz w:val="22"/>
          <w:szCs w:val="22"/>
        </w:rPr>
      </w:pPr>
    </w:p>
    <w:p w14:paraId="4009606F" w14:textId="77777777" w:rsidR="00103A43" w:rsidRPr="00702A07" w:rsidRDefault="00103A43" w:rsidP="006E6225">
      <w:pPr>
        <w:pStyle w:val="Titre3"/>
        <w:numPr>
          <w:ilvl w:val="0"/>
          <w:numId w:val="45"/>
        </w:numPr>
      </w:pPr>
      <w:bookmarkStart w:id="22" w:name="_Toc324618125"/>
      <w:r w:rsidRPr="00702A07">
        <w:lastRenderedPageBreak/>
        <w:t>Gaz comprimés</w:t>
      </w:r>
      <w:bookmarkEnd w:id="22"/>
    </w:p>
    <w:p w14:paraId="42C545E9" w14:textId="77777777" w:rsidR="00103A43" w:rsidRPr="00702A07" w:rsidRDefault="00103A43">
      <w:pPr>
        <w:rPr>
          <w:rFonts w:ascii="Calibri" w:hAnsi="Calibri" w:cs="Calibri"/>
          <w:sz w:val="22"/>
          <w:szCs w:val="22"/>
        </w:rPr>
      </w:pPr>
    </w:p>
    <w:p w14:paraId="2517CF57" w14:textId="77777777" w:rsidR="00103A43" w:rsidRPr="00702A07" w:rsidRDefault="00103A43" w:rsidP="006E6225">
      <w:pPr>
        <w:ind w:left="375"/>
        <w:rPr>
          <w:rFonts w:ascii="Calibri" w:hAnsi="Calibri" w:cs="Calibri"/>
          <w:sz w:val="22"/>
          <w:szCs w:val="22"/>
        </w:rPr>
      </w:pPr>
      <w:r w:rsidRPr="00702A07">
        <w:rPr>
          <w:rFonts w:ascii="Calibri" w:hAnsi="Calibri" w:cs="Calibri"/>
          <w:sz w:val="22"/>
          <w:szCs w:val="22"/>
        </w:rPr>
        <w:t>S'assurer que les cylindres de gaz comprimés (</w:t>
      </w:r>
      <w:r w:rsidR="00205045" w:rsidRPr="00702A07">
        <w:rPr>
          <w:rFonts w:ascii="Calibri" w:hAnsi="Calibri" w:cs="Calibri"/>
          <w:sz w:val="22"/>
          <w:szCs w:val="22"/>
        </w:rPr>
        <w:t>qu’ils soient</w:t>
      </w:r>
      <w:r w:rsidRPr="00702A07">
        <w:rPr>
          <w:rFonts w:ascii="Calibri" w:hAnsi="Calibri" w:cs="Calibri"/>
          <w:sz w:val="22"/>
          <w:szCs w:val="22"/>
        </w:rPr>
        <w:t xml:space="preserve"> pleins ou non) soient toujours bien attachés.</w:t>
      </w:r>
      <w:r w:rsidR="00F401BD" w:rsidRPr="00702A07">
        <w:rPr>
          <w:rFonts w:ascii="Calibri" w:hAnsi="Calibri" w:cs="Calibri"/>
          <w:sz w:val="22"/>
          <w:szCs w:val="22"/>
        </w:rPr>
        <w:t xml:space="preserve"> Pour le transport suivre l’instruction du transport des déchets dangereux et des cylindres de gaz sous  pression.</w:t>
      </w:r>
      <w:r w:rsidR="008C7EAA" w:rsidRPr="00702A07">
        <w:rPr>
          <w:rFonts w:ascii="Calibri" w:hAnsi="Calibri" w:cs="Calibri"/>
          <w:sz w:val="22"/>
          <w:szCs w:val="22"/>
        </w:rPr>
        <w:t xml:space="preserve"> </w:t>
      </w:r>
    </w:p>
    <w:p w14:paraId="1D7A1253" w14:textId="77777777" w:rsidR="00F31DB6" w:rsidRPr="00702A07" w:rsidRDefault="00F31DB6" w:rsidP="00C805EB">
      <w:pPr>
        <w:rPr>
          <w:rFonts w:ascii="Calibri" w:hAnsi="Calibri" w:cs="Calibri"/>
          <w:sz w:val="22"/>
          <w:szCs w:val="22"/>
        </w:rPr>
      </w:pPr>
    </w:p>
    <w:p w14:paraId="3E4E17DD" w14:textId="77777777" w:rsidR="00435A81" w:rsidRPr="00702A07" w:rsidRDefault="00435A81" w:rsidP="00C805EB">
      <w:pPr>
        <w:rPr>
          <w:rFonts w:ascii="Calibri" w:hAnsi="Calibri" w:cs="Calibri"/>
          <w:sz w:val="22"/>
          <w:szCs w:val="22"/>
        </w:rPr>
      </w:pPr>
    </w:p>
    <w:p w14:paraId="6F1DCC32" w14:textId="77777777" w:rsidR="00390210" w:rsidRPr="00702A07" w:rsidRDefault="00390210" w:rsidP="006E6225">
      <w:pPr>
        <w:pStyle w:val="Paragraphedeliste"/>
        <w:numPr>
          <w:ilvl w:val="1"/>
          <w:numId w:val="62"/>
        </w:numPr>
        <w:rPr>
          <w:rFonts w:ascii="Calibri" w:hAnsi="Calibri"/>
        </w:rPr>
      </w:pPr>
      <w:r w:rsidRPr="00702A07">
        <w:rPr>
          <w:rFonts w:ascii="Calibri" w:hAnsi="Calibri" w:cs="Calibri"/>
          <w:b/>
          <w:sz w:val="22"/>
          <w:szCs w:val="22"/>
        </w:rPr>
        <w:t>Mesure</w:t>
      </w:r>
      <w:r w:rsidR="00F544E8" w:rsidRPr="00702A07">
        <w:rPr>
          <w:rFonts w:ascii="Calibri" w:hAnsi="Calibri" w:cs="Calibri"/>
          <w:b/>
          <w:sz w:val="22"/>
          <w:szCs w:val="22"/>
        </w:rPr>
        <w:t>s</w:t>
      </w:r>
      <w:r w:rsidRPr="00702A07">
        <w:rPr>
          <w:rFonts w:ascii="Calibri" w:hAnsi="Calibri" w:cs="Calibri"/>
          <w:b/>
          <w:sz w:val="22"/>
          <w:szCs w:val="22"/>
        </w:rPr>
        <w:t xml:space="preserve"> de prévention</w:t>
      </w:r>
    </w:p>
    <w:p w14:paraId="6DA980D2" w14:textId="77777777" w:rsidR="00103A43" w:rsidRPr="00702A07" w:rsidRDefault="008275B2" w:rsidP="00C805EB">
      <w:pPr>
        <w:spacing w:line="360" w:lineRule="auto"/>
        <w:rPr>
          <w:rFonts w:ascii="Calibri" w:hAnsi="Calibri" w:cs="Calibri"/>
          <w:sz w:val="22"/>
          <w:szCs w:val="22"/>
        </w:rPr>
      </w:pPr>
      <w:r w:rsidRPr="00702A07">
        <w:rPr>
          <w:rFonts w:ascii="Calibri" w:hAnsi="Calibri" w:cs="Calibri"/>
          <w:sz w:val="22"/>
          <w:szCs w:val="22"/>
        </w:rPr>
        <w:t xml:space="preserve">Étape 1 : </w:t>
      </w:r>
    </w:p>
    <w:p w14:paraId="1ABFFA38" w14:textId="4148EFAB" w:rsidR="00103A43" w:rsidRPr="00702A07" w:rsidRDefault="00C805EB" w:rsidP="00510E1E">
      <w:pPr>
        <w:jc w:val="both"/>
        <w:rPr>
          <w:rFonts w:ascii="Calibri" w:hAnsi="Calibri" w:cs="Calibri"/>
          <w:sz w:val="22"/>
          <w:szCs w:val="22"/>
        </w:rPr>
      </w:pPr>
      <w:r w:rsidRPr="00702A07">
        <w:rPr>
          <w:rFonts w:ascii="Calibri" w:hAnsi="Calibri" w:cs="Calibri"/>
          <w:b/>
          <w:noProof/>
          <w:sz w:val="22"/>
          <w:szCs w:val="22"/>
          <w:lang w:eastAsia="fr-CA"/>
        </w:rPr>
        <w:drawing>
          <wp:anchor distT="0" distB="0" distL="114300" distR="114300" simplePos="0" relativeHeight="251649536" behindDoc="1" locked="0" layoutInCell="1" allowOverlap="1" wp14:anchorId="1CA4D06D" wp14:editId="79DC9A0C">
            <wp:simplePos x="0" y="0"/>
            <wp:positionH relativeFrom="column">
              <wp:posOffset>4975225</wp:posOffset>
            </wp:positionH>
            <wp:positionV relativeFrom="paragraph">
              <wp:posOffset>165100</wp:posOffset>
            </wp:positionV>
            <wp:extent cx="989965" cy="1003300"/>
            <wp:effectExtent l="0" t="0" r="0" b="0"/>
            <wp:wrapThrough wrapText="bothSides">
              <wp:wrapPolygon edited="0">
                <wp:start x="0" y="0"/>
                <wp:lineTo x="0" y="21327"/>
                <wp:lineTo x="21198" y="21327"/>
                <wp:lineTo x="21198" y="0"/>
                <wp:lineTo x="0" y="0"/>
              </wp:wrapPolygon>
            </wp:wrapThrough>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vention.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9965" cy="1003300"/>
                    </a:xfrm>
                    <a:prstGeom prst="rect">
                      <a:avLst/>
                    </a:prstGeom>
                  </pic:spPr>
                </pic:pic>
              </a:graphicData>
            </a:graphic>
          </wp:anchor>
        </w:drawing>
      </w:r>
      <w:r w:rsidR="00103A43" w:rsidRPr="00702A07">
        <w:rPr>
          <w:rFonts w:ascii="Calibri" w:hAnsi="Calibri" w:cs="Calibri"/>
          <w:sz w:val="22"/>
          <w:szCs w:val="22"/>
        </w:rPr>
        <w:t xml:space="preserve">Chaque expérience sera planifiée en fonction de ses risques, de manière à prévoir toutes les mesures de sécurité nécessaires. Il </w:t>
      </w:r>
      <w:r w:rsidR="00510E1E" w:rsidRPr="00702A07">
        <w:rPr>
          <w:rFonts w:ascii="Calibri" w:hAnsi="Calibri" w:cs="Calibri"/>
          <w:sz w:val="22"/>
          <w:szCs w:val="22"/>
        </w:rPr>
        <w:t xml:space="preserve">incombe </w:t>
      </w:r>
      <w:r w:rsidR="00103A43" w:rsidRPr="00702A07">
        <w:rPr>
          <w:rFonts w:ascii="Calibri" w:hAnsi="Calibri" w:cs="Calibri"/>
          <w:sz w:val="22"/>
          <w:szCs w:val="22"/>
        </w:rPr>
        <w:t xml:space="preserve">à chaque personne d'assurer sa </w:t>
      </w:r>
      <w:r w:rsidR="00510E1E" w:rsidRPr="00702A07">
        <w:rPr>
          <w:rFonts w:ascii="Calibri" w:hAnsi="Calibri" w:cs="Calibri"/>
          <w:sz w:val="22"/>
          <w:szCs w:val="22"/>
        </w:rPr>
        <w:t xml:space="preserve">propre </w:t>
      </w:r>
      <w:r w:rsidR="00103A43" w:rsidRPr="00702A07">
        <w:rPr>
          <w:rFonts w:ascii="Calibri" w:hAnsi="Calibri" w:cs="Calibri"/>
          <w:sz w:val="22"/>
          <w:szCs w:val="22"/>
        </w:rPr>
        <w:t xml:space="preserve">sécurité et celle de son entourage. A cet effet, </w:t>
      </w:r>
      <w:r w:rsidR="00510E1E" w:rsidRPr="00702A07">
        <w:rPr>
          <w:rFonts w:ascii="Calibri" w:hAnsi="Calibri" w:cs="Calibri"/>
          <w:sz w:val="22"/>
          <w:szCs w:val="22"/>
        </w:rPr>
        <w:t>il est essentiel de savoir</w:t>
      </w:r>
      <w:r w:rsidR="00103A43" w:rsidRPr="00702A07">
        <w:rPr>
          <w:rFonts w:ascii="Calibri" w:hAnsi="Calibri" w:cs="Calibri"/>
          <w:sz w:val="22"/>
          <w:szCs w:val="22"/>
        </w:rPr>
        <w:t xml:space="preserve"> où trouve</w:t>
      </w:r>
      <w:r w:rsidR="00510E1E" w:rsidRPr="00702A07">
        <w:rPr>
          <w:rFonts w:ascii="Calibri" w:hAnsi="Calibri" w:cs="Calibri"/>
          <w:sz w:val="22"/>
          <w:szCs w:val="22"/>
        </w:rPr>
        <w:t>r le matériel de sécurité (</w:t>
      </w:r>
      <w:r w:rsidR="00103A43" w:rsidRPr="00702A07">
        <w:rPr>
          <w:rFonts w:ascii="Calibri" w:hAnsi="Calibri" w:cs="Calibri"/>
          <w:sz w:val="22"/>
          <w:szCs w:val="22"/>
        </w:rPr>
        <w:t>extincteurs, fontaines oculaires, douches, couvertures ignifuges, trousses de premiers soins, téléphones d'urgence, etc…</w:t>
      </w:r>
      <w:r w:rsidR="00510E1E" w:rsidRPr="00702A07">
        <w:rPr>
          <w:rFonts w:ascii="Calibri" w:hAnsi="Calibri" w:cs="Calibri"/>
          <w:sz w:val="22"/>
          <w:szCs w:val="22"/>
        </w:rPr>
        <w:t xml:space="preserve">) et de savoir s’en servir.  Il faudra également </w:t>
      </w:r>
      <w:r w:rsidR="00103A43" w:rsidRPr="00702A07">
        <w:rPr>
          <w:rFonts w:ascii="Calibri" w:hAnsi="Calibri" w:cs="Calibri"/>
          <w:sz w:val="22"/>
          <w:szCs w:val="22"/>
        </w:rPr>
        <w:t>s'assurer</w:t>
      </w:r>
      <w:r w:rsidR="00510E1E" w:rsidRPr="00702A07">
        <w:rPr>
          <w:rFonts w:ascii="Calibri" w:hAnsi="Calibri" w:cs="Calibri"/>
          <w:sz w:val="22"/>
          <w:szCs w:val="22"/>
        </w:rPr>
        <w:t xml:space="preserve"> régulièrement</w:t>
      </w:r>
      <w:r w:rsidR="00103A43" w:rsidRPr="00702A07">
        <w:rPr>
          <w:rFonts w:ascii="Calibri" w:hAnsi="Calibri" w:cs="Calibri"/>
          <w:sz w:val="22"/>
          <w:szCs w:val="22"/>
        </w:rPr>
        <w:t xml:space="preserve"> de leur bon état de fonctionnement.</w:t>
      </w:r>
    </w:p>
    <w:p w14:paraId="51EEE89F" w14:textId="77777777" w:rsidR="008275B2" w:rsidRPr="00702A07" w:rsidRDefault="008275B2" w:rsidP="006E6225">
      <w:pPr>
        <w:ind w:left="360" w:hanging="360"/>
        <w:rPr>
          <w:rFonts w:ascii="Calibri" w:hAnsi="Calibri" w:cs="Calibri"/>
          <w:sz w:val="22"/>
          <w:szCs w:val="22"/>
        </w:rPr>
      </w:pPr>
    </w:p>
    <w:p w14:paraId="555EF107" w14:textId="77777777" w:rsidR="00103A43" w:rsidRPr="00702A07" w:rsidRDefault="008275B2" w:rsidP="00C805EB">
      <w:pPr>
        <w:spacing w:line="360" w:lineRule="auto"/>
        <w:rPr>
          <w:rFonts w:ascii="Calibri" w:hAnsi="Calibri" w:cs="Calibri"/>
          <w:sz w:val="22"/>
          <w:szCs w:val="22"/>
        </w:rPr>
      </w:pPr>
      <w:r w:rsidRPr="00702A07">
        <w:rPr>
          <w:rFonts w:ascii="Calibri" w:hAnsi="Calibri" w:cs="Calibri"/>
          <w:sz w:val="22"/>
          <w:szCs w:val="22"/>
        </w:rPr>
        <w:t>Étape 2 :</w:t>
      </w:r>
    </w:p>
    <w:p w14:paraId="36518E82" w14:textId="79E9B5C2" w:rsidR="00103A43" w:rsidRPr="00702A07" w:rsidRDefault="00103A43" w:rsidP="00BE2C50">
      <w:pPr>
        <w:jc w:val="both"/>
        <w:rPr>
          <w:rFonts w:ascii="Calibri" w:hAnsi="Calibri" w:cs="Calibri"/>
          <w:sz w:val="22"/>
          <w:szCs w:val="22"/>
        </w:rPr>
      </w:pPr>
      <w:r w:rsidRPr="00702A07">
        <w:rPr>
          <w:rFonts w:ascii="Calibri" w:hAnsi="Calibri" w:cs="Calibri"/>
          <w:sz w:val="22"/>
          <w:szCs w:val="22"/>
        </w:rPr>
        <w:t>Chaque personne qui manipule des produits chimiques doit en connaître les propriétés nocives et dangereuses.  Dans les laboratoires d'enseignement, le démonstrateur</w:t>
      </w:r>
      <w:r w:rsidR="0011601B" w:rsidRPr="00702A07">
        <w:rPr>
          <w:rFonts w:ascii="Calibri" w:hAnsi="Calibri" w:cs="Calibri"/>
          <w:sz w:val="22"/>
          <w:szCs w:val="22"/>
        </w:rPr>
        <w:t>/</w:t>
      </w:r>
      <w:proofErr w:type="spellStart"/>
      <w:r w:rsidR="0011601B" w:rsidRPr="00702A07">
        <w:rPr>
          <w:rFonts w:ascii="Calibri" w:hAnsi="Calibri" w:cs="Calibri"/>
          <w:sz w:val="22"/>
          <w:szCs w:val="22"/>
        </w:rPr>
        <w:t>trice</w:t>
      </w:r>
      <w:proofErr w:type="spellEnd"/>
      <w:r w:rsidRPr="00702A07">
        <w:rPr>
          <w:rFonts w:ascii="Calibri" w:hAnsi="Calibri" w:cs="Calibri"/>
          <w:sz w:val="22"/>
          <w:szCs w:val="22"/>
        </w:rPr>
        <w:t xml:space="preserve">, au début de chaque séance, est tenu d'informer </w:t>
      </w:r>
      <w:r w:rsidR="001A6115" w:rsidRPr="00702A07">
        <w:rPr>
          <w:rFonts w:ascii="Calibri" w:hAnsi="Calibri" w:cs="Calibri"/>
          <w:sz w:val="22"/>
          <w:szCs w:val="22"/>
        </w:rPr>
        <w:t xml:space="preserve">les </w:t>
      </w:r>
      <w:proofErr w:type="spellStart"/>
      <w:r w:rsidR="001A6115"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xml:space="preserve"> sur les dangers que présentent certains produits chimiques et sur les mesures à prendre lors de leur manipulation.</w:t>
      </w:r>
      <w:r w:rsidR="00F401BD" w:rsidRPr="00702A07">
        <w:rPr>
          <w:rFonts w:ascii="Calibri" w:hAnsi="Calibri" w:cs="Calibri"/>
          <w:sz w:val="22"/>
          <w:szCs w:val="22"/>
        </w:rPr>
        <w:t xml:space="preserve"> Les fiches signalétiques doivent être à jour et à disposition.</w:t>
      </w:r>
    </w:p>
    <w:p w14:paraId="71D4D974" w14:textId="77777777" w:rsidR="00103A43" w:rsidRPr="00702A07" w:rsidRDefault="00103A43" w:rsidP="00C805EB">
      <w:pPr>
        <w:ind w:left="720" w:hanging="360"/>
        <w:jc w:val="both"/>
        <w:rPr>
          <w:rFonts w:ascii="Calibri" w:hAnsi="Calibri" w:cs="Calibri"/>
          <w:sz w:val="22"/>
          <w:szCs w:val="22"/>
        </w:rPr>
      </w:pPr>
    </w:p>
    <w:p w14:paraId="0DA73B3E" w14:textId="77777777" w:rsidR="002D3C25" w:rsidRPr="00702A07" w:rsidRDefault="002D3C25" w:rsidP="00C805EB">
      <w:pPr>
        <w:spacing w:line="360" w:lineRule="auto"/>
        <w:ind w:left="357" w:hanging="357"/>
        <w:rPr>
          <w:rFonts w:ascii="Calibri" w:hAnsi="Calibri" w:cs="Calibri"/>
          <w:sz w:val="22"/>
          <w:szCs w:val="22"/>
        </w:rPr>
      </w:pPr>
      <w:r w:rsidRPr="00702A07">
        <w:rPr>
          <w:rFonts w:ascii="Calibri" w:hAnsi="Calibri" w:cs="Calibri"/>
          <w:sz w:val="22"/>
          <w:szCs w:val="22"/>
        </w:rPr>
        <w:t xml:space="preserve">Étape 3 : </w:t>
      </w:r>
    </w:p>
    <w:p w14:paraId="639875FD" w14:textId="0AA8AC99" w:rsidR="00963972" w:rsidRPr="00702A07" w:rsidRDefault="00103A43" w:rsidP="00BE2C50">
      <w:pPr>
        <w:jc w:val="both"/>
        <w:rPr>
          <w:rFonts w:ascii="Calibri" w:hAnsi="Calibri" w:cs="Calibri"/>
          <w:sz w:val="22"/>
          <w:szCs w:val="22"/>
        </w:rPr>
      </w:pPr>
      <w:r w:rsidRPr="00702A07">
        <w:rPr>
          <w:rFonts w:ascii="Calibri" w:hAnsi="Calibri" w:cs="Calibri"/>
          <w:sz w:val="22"/>
          <w:szCs w:val="22"/>
        </w:rPr>
        <w:t>Dans les laboratoires d'enseignement, le démonstrateur</w:t>
      </w:r>
      <w:r w:rsidR="0011601B" w:rsidRPr="00702A07">
        <w:rPr>
          <w:rFonts w:ascii="Calibri" w:hAnsi="Calibri" w:cs="Calibri"/>
          <w:sz w:val="22"/>
          <w:szCs w:val="22"/>
        </w:rPr>
        <w:t>/</w:t>
      </w:r>
      <w:proofErr w:type="spellStart"/>
      <w:r w:rsidR="0011601B" w:rsidRPr="00702A07">
        <w:rPr>
          <w:rFonts w:ascii="Calibri" w:hAnsi="Calibri" w:cs="Calibri"/>
          <w:sz w:val="22"/>
          <w:szCs w:val="22"/>
        </w:rPr>
        <w:t>trice</w:t>
      </w:r>
      <w:proofErr w:type="spellEnd"/>
      <w:r w:rsidRPr="00702A07">
        <w:rPr>
          <w:rFonts w:ascii="Calibri" w:hAnsi="Calibri" w:cs="Calibri"/>
          <w:sz w:val="22"/>
          <w:szCs w:val="22"/>
        </w:rPr>
        <w:t xml:space="preserve"> </w:t>
      </w:r>
      <w:r w:rsidR="00BE2C50" w:rsidRPr="00702A07">
        <w:rPr>
          <w:rFonts w:ascii="Calibri" w:hAnsi="Calibri" w:cs="Calibri"/>
          <w:sz w:val="22"/>
          <w:szCs w:val="22"/>
        </w:rPr>
        <w:t xml:space="preserve">doit voir à ce que les </w:t>
      </w:r>
      <w:proofErr w:type="spellStart"/>
      <w:r w:rsidR="00BE2C50"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xml:space="preserve"> utilisent</w:t>
      </w:r>
      <w:r w:rsidR="00BB18B1" w:rsidRPr="00702A07">
        <w:rPr>
          <w:rFonts w:ascii="Calibri" w:hAnsi="Calibri" w:cs="Calibri"/>
          <w:sz w:val="22"/>
          <w:szCs w:val="22"/>
        </w:rPr>
        <w:t xml:space="preserve"> </w:t>
      </w:r>
      <w:r w:rsidR="009F2598" w:rsidRPr="00702A07">
        <w:rPr>
          <w:rFonts w:ascii="Calibri" w:hAnsi="Calibri" w:cs="Calibri"/>
          <w:sz w:val="22"/>
          <w:szCs w:val="22"/>
        </w:rPr>
        <w:t xml:space="preserve">uniquement </w:t>
      </w:r>
      <w:r w:rsidR="00BB18B1" w:rsidRPr="00702A07">
        <w:rPr>
          <w:rFonts w:ascii="Calibri" w:hAnsi="Calibri" w:cs="Calibri"/>
          <w:sz w:val="22"/>
          <w:szCs w:val="22"/>
        </w:rPr>
        <w:t>les outils et</w:t>
      </w:r>
      <w:r w:rsidR="009F2598" w:rsidRPr="00702A07">
        <w:rPr>
          <w:rFonts w:ascii="Calibri" w:hAnsi="Calibri" w:cs="Calibri"/>
          <w:sz w:val="22"/>
          <w:szCs w:val="22"/>
        </w:rPr>
        <w:t xml:space="preserve"> le matériel </w:t>
      </w:r>
      <w:r w:rsidR="00BB18B1" w:rsidRPr="00702A07">
        <w:rPr>
          <w:rFonts w:ascii="Calibri" w:hAnsi="Calibri" w:cs="Calibri"/>
          <w:sz w:val="22"/>
          <w:szCs w:val="22"/>
        </w:rPr>
        <w:t xml:space="preserve">mis à </w:t>
      </w:r>
      <w:r w:rsidR="00F544E8" w:rsidRPr="00702A07">
        <w:rPr>
          <w:rFonts w:ascii="Calibri" w:hAnsi="Calibri" w:cs="Calibri"/>
          <w:sz w:val="22"/>
          <w:szCs w:val="22"/>
        </w:rPr>
        <w:t xml:space="preserve"> leur </w:t>
      </w:r>
      <w:r w:rsidR="00BB18B1" w:rsidRPr="00702A07">
        <w:rPr>
          <w:rFonts w:ascii="Calibri" w:hAnsi="Calibri" w:cs="Calibri"/>
          <w:sz w:val="22"/>
          <w:szCs w:val="22"/>
        </w:rPr>
        <w:t>disposition</w:t>
      </w:r>
      <w:r w:rsidRPr="00702A07">
        <w:rPr>
          <w:rFonts w:ascii="Calibri" w:hAnsi="Calibri" w:cs="Calibri"/>
          <w:sz w:val="22"/>
          <w:szCs w:val="22"/>
        </w:rPr>
        <w:t>.</w:t>
      </w:r>
      <w:r w:rsidR="009F2598" w:rsidRPr="00702A07">
        <w:rPr>
          <w:rFonts w:ascii="Calibri" w:hAnsi="Calibri" w:cs="Calibri"/>
          <w:sz w:val="22"/>
          <w:szCs w:val="22"/>
        </w:rPr>
        <w:t xml:space="preserve"> </w:t>
      </w:r>
    </w:p>
    <w:p w14:paraId="6AF35B27" w14:textId="77777777" w:rsidR="001B03B6" w:rsidRPr="00702A07" w:rsidRDefault="001B03B6">
      <w:pPr>
        <w:ind w:left="720" w:hanging="360"/>
        <w:rPr>
          <w:rFonts w:ascii="Calibri" w:hAnsi="Calibri" w:cs="Calibri"/>
          <w:sz w:val="22"/>
          <w:szCs w:val="22"/>
        </w:rPr>
      </w:pPr>
    </w:p>
    <w:p w14:paraId="14FCC4C2" w14:textId="77777777" w:rsidR="002D3C25" w:rsidRPr="00702A07" w:rsidRDefault="002D3C25" w:rsidP="00C805EB">
      <w:pPr>
        <w:tabs>
          <w:tab w:val="left" w:pos="142"/>
        </w:tabs>
        <w:spacing w:line="360" w:lineRule="auto"/>
        <w:rPr>
          <w:rFonts w:ascii="Calibri" w:hAnsi="Calibri" w:cs="Calibri"/>
          <w:sz w:val="22"/>
          <w:szCs w:val="22"/>
        </w:rPr>
      </w:pPr>
      <w:r w:rsidRPr="00702A07">
        <w:rPr>
          <w:rFonts w:ascii="Calibri" w:hAnsi="Calibri" w:cs="Calibri"/>
          <w:sz w:val="22"/>
          <w:szCs w:val="22"/>
        </w:rPr>
        <w:t>Étape 4 :</w:t>
      </w:r>
    </w:p>
    <w:p w14:paraId="4014F502" w14:textId="72728B24" w:rsidR="00103A43" w:rsidRPr="00702A07" w:rsidRDefault="00103A43" w:rsidP="00C805EB">
      <w:pPr>
        <w:ind w:firstLine="284"/>
        <w:rPr>
          <w:rFonts w:ascii="Calibri" w:hAnsi="Calibri" w:cs="Calibri"/>
          <w:sz w:val="22"/>
          <w:szCs w:val="22"/>
        </w:rPr>
      </w:pPr>
      <w:r w:rsidRPr="00702A07">
        <w:rPr>
          <w:rFonts w:ascii="Calibri" w:hAnsi="Calibri" w:cs="Calibri"/>
          <w:sz w:val="22"/>
          <w:szCs w:val="22"/>
        </w:rPr>
        <w:t>Par mesure de sécurité, on doit s'assurer de</w:t>
      </w:r>
      <w:r w:rsidR="00EC0B52" w:rsidRPr="00702A07">
        <w:rPr>
          <w:rFonts w:ascii="Calibri" w:hAnsi="Calibri" w:cs="Calibri"/>
          <w:sz w:val="22"/>
          <w:szCs w:val="22"/>
        </w:rPr>
        <w:t xml:space="preserve"> </w:t>
      </w:r>
      <w:r w:rsidRPr="00702A07">
        <w:rPr>
          <w:rFonts w:ascii="Calibri" w:hAnsi="Calibri" w:cs="Calibri"/>
          <w:sz w:val="22"/>
          <w:szCs w:val="22"/>
        </w:rPr>
        <w:t>:</w:t>
      </w:r>
    </w:p>
    <w:p w14:paraId="7F081FD8" w14:textId="77777777" w:rsidR="00103A43" w:rsidRPr="00702A07" w:rsidRDefault="00103A43">
      <w:pPr>
        <w:numPr>
          <w:ilvl w:val="0"/>
          <w:numId w:val="2"/>
        </w:numPr>
        <w:rPr>
          <w:rFonts w:ascii="Calibri" w:hAnsi="Calibri" w:cs="Calibri"/>
          <w:sz w:val="22"/>
          <w:szCs w:val="22"/>
        </w:rPr>
      </w:pPr>
      <w:r w:rsidRPr="00702A07">
        <w:rPr>
          <w:rFonts w:ascii="Calibri" w:hAnsi="Calibri" w:cs="Calibri"/>
          <w:sz w:val="22"/>
          <w:szCs w:val="22"/>
        </w:rPr>
        <w:t>tenir les contenants fermés, les bouteilles bouchées</w:t>
      </w:r>
    </w:p>
    <w:p w14:paraId="75BAA4AA" w14:textId="77777777" w:rsidR="00103A43" w:rsidRPr="00702A07" w:rsidRDefault="00103A43">
      <w:pPr>
        <w:numPr>
          <w:ilvl w:val="0"/>
          <w:numId w:val="2"/>
        </w:numPr>
        <w:rPr>
          <w:rFonts w:ascii="Calibri" w:hAnsi="Calibri" w:cs="Calibri"/>
          <w:sz w:val="22"/>
          <w:szCs w:val="22"/>
        </w:rPr>
      </w:pPr>
      <w:r w:rsidRPr="00702A07">
        <w:rPr>
          <w:rFonts w:ascii="Calibri" w:hAnsi="Calibri" w:cs="Calibri"/>
          <w:sz w:val="22"/>
          <w:szCs w:val="22"/>
        </w:rPr>
        <w:t>bien attacher les tuyaux d'eau aux robinets et aux instruments</w:t>
      </w:r>
    </w:p>
    <w:p w14:paraId="144C1010" w14:textId="77777777" w:rsidR="00103A43" w:rsidRPr="00702A07" w:rsidRDefault="00103A43">
      <w:pPr>
        <w:numPr>
          <w:ilvl w:val="0"/>
          <w:numId w:val="2"/>
        </w:numPr>
        <w:rPr>
          <w:rFonts w:ascii="Calibri" w:hAnsi="Calibri" w:cs="Calibri"/>
          <w:sz w:val="22"/>
          <w:szCs w:val="22"/>
        </w:rPr>
      </w:pPr>
      <w:r w:rsidRPr="00702A07">
        <w:rPr>
          <w:rFonts w:ascii="Calibri" w:hAnsi="Calibri" w:cs="Calibri"/>
          <w:sz w:val="22"/>
          <w:szCs w:val="22"/>
        </w:rPr>
        <w:t>ne pas encombrer les hottes et les paillasses</w:t>
      </w:r>
    </w:p>
    <w:p w14:paraId="4510E47E" w14:textId="77777777" w:rsidR="00C805EB" w:rsidRPr="00702A07" w:rsidRDefault="00103A43" w:rsidP="00C805EB">
      <w:pPr>
        <w:numPr>
          <w:ilvl w:val="0"/>
          <w:numId w:val="2"/>
        </w:numPr>
        <w:rPr>
          <w:rFonts w:ascii="Calibri" w:hAnsi="Calibri" w:cs="Calibri"/>
          <w:sz w:val="22"/>
          <w:szCs w:val="22"/>
        </w:rPr>
      </w:pPr>
      <w:r w:rsidRPr="00702A07">
        <w:rPr>
          <w:rFonts w:ascii="Calibri" w:hAnsi="Calibri" w:cs="Calibri"/>
          <w:sz w:val="22"/>
          <w:szCs w:val="22"/>
        </w:rPr>
        <w:t>récupérer promptement les solvants et les déchets</w:t>
      </w:r>
    </w:p>
    <w:p w14:paraId="341A95D5" w14:textId="77777777" w:rsidR="00103A43" w:rsidRPr="00702A07" w:rsidRDefault="00103A43" w:rsidP="00C805EB">
      <w:pPr>
        <w:numPr>
          <w:ilvl w:val="0"/>
          <w:numId w:val="2"/>
        </w:numPr>
        <w:rPr>
          <w:rFonts w:ascii="Calibri" w:hAnsi="Calibri" w:cs="Calibri"/>
          <w:sz w:val="22"/>
          <w:szCs w:val="22"/>
        </w:rPr>
      </w:pPr>
      <w:r w:rsidRPr="00702A07">
        <w:rPr>
          <w:rFonts w:ascii="Calibri" w:hAnsi="Calibri" w:cs="Calibri"/>
          <w:sz w:val="22"/>
          <w:szCs w:val="22"/>
        </w:rPr>
        <w:t xml:space="preserve">nettoyer sans délai les </w:t>
      </w:r>
      <w:r w:rsidR="00F544E8" w:rsidRPr="00702A07">
        <w:rPr>
          <w:rFonts w:ascii="Calibri" w:hAnsi="Calibri" w:cs="Calibri"/>
          <w:sz w:val="22"/>
          <w:szCs w:val="22"/>
        </w:rPr>
        <w:t xml:space="preserve">déversements </w:t>
      </w:r>
      <w:r w:rsidRPr="00702A07">
        <w:rPr>
          <w:rFonts w:ascii="Calibri" w:hAnsi="Calibri" w:cs="Calibri"/>
          <w:sz w:val="22"/>
          <w:szCs w:val="22"/>
        </w:rPr>
        <w:t>de produits</w:t>
      </w:r>
    </w:p>
    <w:p w14:paraId="7AF2E0F8" w14:textId="77777777" w:rsidR="00103A43" w:rsidRPr="00702A07" w:rsidRDefault="00103A43">
      <w:pPr>
        <w:numPr>
          <w:ilvl w:val="0"/>
          <w:numId w:val="2"/>
        </w:numPr>
        <w:rPr>
          <w:rFonts w:ascii="Calibri" w:hAnsi="Calibri" w:cs="Calibri"/>
          <w:sz w:val="22"/>
          <w:szCs w:val="22"/>
        </w:rPr>
      </w:pPr>
      <w:r w:rsidRPr="00702A07">
        <w:rPr>
          <w:rFonts w:ascii="Calibri" w:hAnsi="Calibri" w:cs="Calibri"/>
          <w:sz w:val="22"/>
          <w:szCs w:val="22"/>
        </w:rPr>
        <w:t>éponger les planchers mouillés</w:t>
      </w:r>
    </w:p>
    <w:p w14:paraId="52AD8D11" w14:textId="77777777" w:rsidR="00103A43" w:rsidRPr="00702A07" w:rsidRDefault="00103A43">
      <w:pPr>
        <w:numPr>
          <w:ilvl w:val="0"/>
          <w:numId w:val="2"/>
        </w:numPr>
        <w:rPr>
          <w:rFonts w:ascii="Calibri" w:hAnsi="Calibri" w:cs="Calibri"/>
          <w:sz w:val="22"/>
          <w:szCs w:val="22"/>
        </w:rPr>
      </w:pPr>
      <w:r w:rsidRPr="00702A07">
        <w:rPr>
          <w:rFonts w:ascii="Calibri" w:hAnsi="Calibri" w:cs="Calibri"/>
          <w:sz w:val="22"/>
          <w:szCs w:val="22"/>
        </w:rPr>
        <w:t>ne pas déposer de verre dans les poubelles ordinaires</w:t>
      </w:r>
    </w:p>
    <w:p w14:paraId="6709B27E" w14:textId="77777777" w:rsidR="006E6225" w:rsidRPr="00702A07" w:rsidRDefault="006E6225">
      <w:pPr>
        <w:rPr>
          <w:rFonts w:ascii="Calibri" w:hAnsi="Calibri" w:cs="Calibri"/>
          <w:sz w:val="22"/>
          <w:szCs w:val="22"/>
        </w:rPr>
      </w:pPr>
    </w:p>
    <w:p w14:paraId="7A118C7F" w14:textId="77777777" w:rsidR="002D3C25" w:rsidRPr="00702A07" w:rsidRDefault="009F2598" w:rsidP="00C805EB">
      <w:pPr>
        <w:spacing w:line="360" w:lineRule="auto"/>
        <w:ind w:left="357" w:hanging="357"/>
        <w:jc w:val="both"/>
        <w:rPr>
          <w:rFonts w:ascii="Calibri" w:hAnsi="Calibri" w:cs="Calibri"/>
          <w:sz w:val="22"/>
          <w:szCs w:val="22"/>
        </w:rPr>
      </w:pPr>
      <w:r w:rsidRPr="00702A07">
        <w:rPr>
          <w:rFonts w:ascii="Calibri" w:hAnsi="Calibri" w:cs="Calibri"/>
          <w:sz w:val="22"/>
          <w:szCs w:val="22"/>
        </w:rPr>
        <w:t>Étape</w:t>
      </w:r>
      <w:r w:rsidR="002D3C25" w:rsidRPr="00702A07">
        <w:rPr>
          <w:rFonts w:ascii="Calibri" w:hAnsi="Calibri" w:cs="Calibri"/>
          <w:sz w:val="22"/>
          <w:szCs w:val="22"/>
        </w:rPr>
        <w:t xml:space="preserve"> 5 : </w:t>
      </w:r>
    </w:p>
    <w:p w14:paraId="0E47E697" w14:textId="406CC9AF" w:rsidR="00D97FD1" w:rsidRPr="00702A07" w:rsidRDefault="00103A43" w:rsidP="00BE2C50">
      <w:pPr>
        <w:jc w:val="both"/>
        <w:rPr>
          <w:rFonts w:ascii="Calibri" w:hAnsi="Calibri" w:cs="Calibri"/>
          <w:sz w:val="22"/>
          <w:szCs w:val="22"/>
        </w:rPr>
      </w:pPr>
      <w:r w:rsidRPr="00702A07">
        <w:rPr>
          <w:rFonts w:ascii="Calibri" w:hAnsi="Calibri" w:cs="Calibri"/>
          <w:sz w:val="22"/>
          <w:szCs w:val="22"/>
        </w:rPr>
        <w:t xml:space="preserve">On ne </w:t>
      </w:r>
      <w:r w:rsidR="00510E1E" w:rsidRPr="00702A07">
        <w:rPr>
          <w:rFonts w:ascii="Calibri" w:hAnsi="Calibri" w:cs="Calibri"/>
          <w:sz w:val="22"/>
          <w:szCs w:val="22"/>
        </w:rPr>
        <w:t xml:space="preserve">devrait jamais </w:t>
      </w:r>
      <w:r w:rsidRPr="00702A07">
        <w:rPr>
          <w:rFonts w:ascii="Calibri" w:hAnsi="Calibri" w:cs="Calibri"/>
          <w:sz w:val="22"/>
          <w:szCs w:val="22"/>
        </w:rPr>
        <w:t>travailler seul au laboratoire. En cas d'absolue nécessité, il faut s'assurer qu'une personne désignée exerce une surveillance adéquate et effective. L'accès aux laboratoires d'enseignement est permis aux heures prév</w:t>
      </w:r>
      <w:r w:rsidR="00BE2C50" w:rsidRPr="00702A07">
        <w:rPr>
          <w:rFonts w:ascii="Calibri" w:hAnsi="Calibri" w:cs="Calibri"/>
          <w:sz w:val="22"/>
          <w:szCs w:val="22"/>
        </w:rPr>
        <w:t xml:space="preserve">ues à l'horaire. Aucun </w:t>
      </w:r>
      <w:proofErr w:type="spellStart"/>
      <w:r w:rsidR="00BE2C50" w:rsidRPr="00702A07">
        <w:rPr>
          <w:rFonts w:ascii="Calibri" w:hAnsi="Calibri" w:cs="Calibri"/>
          <w:sz w:val="22"/>
          <w:szCs w:val="22"/>
        </w:rPr>
        <w:t>étudiant.e</w:t>
      </w:r>
      <w:proofErr w:type="spellEnd"/>
      <w:r w:rsidRPr="00702A07">
        <w:rPr>
          <w:rFonts w:ascii="Calibri" w:hAnsi="Calibri" w:cs="Calibri"/>
          <w:sz w:val="22"/>
          <w:szCs w:val="22"/>
        </w:rPr>
        <w:t xml:space="preserve"> quel qu'il soit, à aucun moment, ne doit être laissé sans surveillance.</w:t>
      </w:r>
    </w:p>
    <w:p w14:paraId="7765EB78" w14:textId="77777777" w:rsidR="009F42B9" w:rsidRPr="00702A07" w:rsidRDefault="009F42B9" w:rsidP="006E6225">
      <w:pPr>
        <w:jc w:val="both"/>
        <w:rPr>
          <w:rFonts w:ascii="Calibri" w:hAnsi="Calibri" w:cs="Calibri"/>
          <w:sz w:val="22"/>
          <w:szCs w:val="22"/>
        </w:rPr>
      </w:pPr>
    </w:p>
    <w:p w14:paraId="11E94D7B" w14:textId="77777777" w:rsidR="00435A81" w:rsidRPr="00702A07" w:rsidRDefault="00435A81" w:rsidP="006E6225">
      <w:pPr>
        <w:jc w:val="both"/>
        <w:rPr>
          <w:rFonts w:ascii="Calibri" w:hAnsi="Calibri" w:cs="Calibri"/>
          <w:sz w:val="22"/>
          <w:szCs w:val="22"/>
        </w:rPr>
      </w:pPr>
    </w:p>
    <w:p w14:paraId="1C0758C7" w14:textId="77777777" w:rsidR="002D3C25" w:rsidRPr="00702A07" w:rsidRDefault="009F2598" w:rsidP="00C805EB">
      <w:pPr>
        <w:spacing w:line="360" w:lineRule="auto"/>
        <w:jc w:val="both"/>
        <w:rPr>
          <w:rFonts w:ascii="Calibri" w:hAnsi="Calibri" w:cs="Calibri"/>
          <w:sz w:val="22"/>
          <w:szCs w:val="22"/>
        </w:rPr>
      </w:pPr>
      <w:r w:rsidRPr="00702A07">
        <w:rPr>
          <w:rFonts w:ascii="Calibri" w:hAnsi="Calibri" w:cs="Calibri"/>
          <w:sz w:val="22"/>
          <w:szCs w:val="22"/>
        </w:rPr>
        <w:lastRenderedPageBreak/>
        <w:t>Étape</w:t>
      </w:r>
      <w:r w:rsidR="002D3C25" w:rsidRPr="00702A07">
        <w:rPr>
          <w:rFonts w:ascii="Calibri" w:hAnsi="Calibri" w:cs="Calibri"/>
          <w:sz w:val="22"/>
          <w:szCs w:val="22"/>
        </w:rPr>
        <w:t xml:space="preserve"> 6 :</w:t>
      </w:r>
    </w:p>
    <w:p w14:paraId="60E57945" w14:textId="0909A7DE" w:rsidR="00885708" w:rsidRPr="00702A07" w:rsidRDefault="00103A43" w:rsidP="00BE2C50">
      <w:pPr>
        <w:spacing w:after="120"/>
        <w:jc w:val="both"/>
        <w:rPr>
          <w:rFonts w:ascii="Calibri" w:hAnsi="Calibri" w:cs="Calibri"/>
          <w:sz w:val="22"/>
          <w:szCs w:val="22"/>
        </w:rPr>
      </w:pPr>
      <w:r w:rsidRPr="00702A07">
        <w:rPr>
          <w:rFonts w:ascii="Calibri" w:hAnsi="Calibri" w:cs="Calibri"/>
          <w:sz w:val="22"/>
          <w:szCs w:val="22"/>
        </w:rPr>
        <w:t>La dernière personne à quitter les lieux doit s'assurer que toutes les opérations sont bien</w:t>
      </w:r>
      <w:r w:rsidR="00C805EB" w:rsidRPr="00702A07">
        <w:rPr>
          <w:rFonts w:ascii="Calibri" w:hAnsi="Calibri" w:cs="Calibri"/>
          <w:sz w:val="22"/>
          <w:szCs w:val="22"/>
        </w:rPr>
        <w:t xml:space="preserve"> </w:t>
      </w:r>
      <w:r w:rsidRPr="00702A07">
        <w:rPr>
          <w:rFonts w:ascii="Calibri" w:hAnsi="Calibri" w:cs="Calibri"/>
          <w:sz w:val="22"/>
          <w:szCs w:val="22"/>
        </w:rPr>
        <w:t>arrêtées et que les portes sont fermées à clé.  Dans les laboratoires d'enseignement,</w:t>
      </w:r>
      <w:r w:rsidR="00885708" w:rsidRPr="00702A07">
        <w:rPr>
          <w:rFonts w:ascii="Calibri" w:hAnsi="Calibri" w:cs="Calibri"/>
          <w:sz w:val="22"/>
          <w:szCs w:val="22"/>
        </w:rPr>
        <w:t xml:space="preserve"> </w:t>
      </w:r>
      <w:r w:rsidRPr="00702A07">
        <w:rPr>
          <w:rFonts w:ascii="Calibri" w:hAnsi="Calibri" w:cs="Calibri"/>
          <w:sz w:val="22"/>
          <w:szCs w:val="22"/>
        </w:rPr>
        <w:t>il incombe au démonstrateur</w:t>
      </w:r>
      <w:r w:rsidR="0011601B" w:rsidRPr="00702A07">
        <w:rPr>
          <w:rFonts w:ascii="Calibri" w:hAnsi="Calibri" w:cs="Calibri"/>
          <w:sz w:val="22"/>
          <w:szCs w:val="22"/>
        </w:rPr>
        <w:t>/</w:t>
      </w:r>
      <w:proofErr w:type="spellStart"/>
      <w:r w:rsidR="0011601B" w:rsidRPr="00702A07">
        <w:rPr>
          <w:rFonts w:ascii="Calibri" w:hAnsi="Calibri" w:cs="Calibri"/>
          <w:sz w:val="22"/>
          <w:szCs w:val="22"/>
        </w:rPr>
        <w:t>trice</w:t>
      </w:r>
      <w:proofErr w:type="spellEnd"/>
      <w:r w:rsidRPr="00702A07">
        <w:rPr>
          <w:rFonts w:ascii="Calibri" w:hAnsi="Calibri" w:cs="Calibri"/>
          <w:sz w:val="22"/>
          <w:szCs w:val="22"/>
        </w:rPr>
        <w:t xml:space="preserve"> de s'assurer, après le départ des technicien</w:t>
      </w:r>
      <w:r w:rsidR="00BE2C50" w:rsidRPr="00702A07">
        <w:rPr>
          <w:rFonts w:ascii="Calibri" w:hAnsi="Calibri" w:cs="Calibri"/>
          <w:sz w:val="22"/>
          <w:szCs w:val="22"/>
        </w:rPr>
        <w:t xml:space="preserve">(ne)s et des </w:t>
      </w:r>
      <w:proofErr w:type="spellStart"/>
      <w:r w:rsidR="00BE2C50"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que les robinets de gaz et d'eau, les bidons de récupération, ainsi que les fenêtres soient fermés.</w:t>
      </w:r>
      <w:r w:rsidR="00AB7F18" w:rsidRPr="00702A07">
        <w:rPr>
          <w:rFonts w:ascii="Calibri" w:hAnsi="Calibri" w:cs="Calibri"/>
          <w:sz w:val="22"/>
          <w:szCs w:val="22"/>
        </w:rPr>
        <w:t xml:space="preserve"> </w:t>
      </w:r>
    </w:p>
    <w:p w14:paraId="5E6A47FF" w14:textId="727EF96B" w:rsidR="00390210" w:rsidRPr="00702A07" w:rsidRDefault="007B2BED" w:rsidP="00BE2C50">
      <w:pPr>
        <w:rPr>
          <w:rFonts w:ascii="Calibri" w:hAnsi="Calibri" w:cs="Calibri"/>
          <w:sz w:val="22"/>
          <w:szCs w:val="22"/>
        </w:rPr>
      </w:pPr>
      <w:r w:rsidRPr="00702A07">
        <w:rPr>
          <w:rFonts w:ascii="Calibri" w:hAnsi="Calibri" w:cs="Calibri"/>
          <w:sz w:val="22"/>
          <w:szCs w:val="22"/>
        </w:rPr>
        <w:t>Les</w:t>
      </w:r>
      <w:r w:rsidR="00AB7F18" w:rsidRPr="00702A07">
        <w:rPr>
          <w:rFonts w:ascii="Calibri" w:hAnsi="Calibri" w:cs="Calibri"/>
          <w:sz w:val="22"/>
          <w:szCs w:val="22"/>
        </w:rPr>
        <w:t xml:space="preserve"> fenêtres des hottes doivent être fermées</w:t>
      </w:r>
      <w:r w:rsidR="005049ED" w:rsidRPr="00702A07">
        <w:rPr>
          <w:rFonts w:ascii="Calibri" w:hAnsi="Calibri" w:cs="Calibri"/>
          <w:sz w:val="22"/>
          <w:szCs w:val="22"/>
        </w:rPr>
        <w:t>.</w:t>
      </w:r>
      <w:r w:rsidR="00103A43" w:rsidRPr="00702A07">
        <w:rPr>
          <w:rFonts w:ascii="Calibri" w:hAnsi="Calibri" w:cs="Calibri"/>
          <w:sz w:val="22"/>
          <w:szCs w:val="22"/>
        </w:rPr>
        <w:t xml:space="preserve">  Il en </w:t>
      </w:r>
      <w:r w:rsidR="009F2598" w:rsidRPr="00702A07">
        <w:rPr>
          <w:rFonts w:ascii="Calibri" w:hAnsi="Calibri" w:cs="Calibri"/>
          <w:sz w:val="22"/>
          <w:szCs w:val="22"/>
        </w:rPr>
        <w:t>est</w:t>
      </w:r>
      <w:r w:rsidR="00103A43" w:rsidRPr="00702A07">
        <w:rPr>
          <w:rFonts w:ascii="Calibri" w:hAnsi="Calibri" w:cs="Calibri"/>
          <w:sz w:val="22"/>
          <w:szCs w:val="22"/>
        </w:rPr>
        <w:t xml:space="preserve"> de même pour ce qui est des appareils et des instruments dont le fonctionnement doit être arrêté</w:t>
      </w:r>
      <w:r w:rsidR="00F544E8" w:rsidRPr="00702A07">
        <w:rPr>
          <w:rFonts w:ascii="Calibri" w:hAnsi="Calibri" w:cs="Calibri"/>
          <w:sz w:val="22"/>
          <w:szCs w:val="22"/>
        </w:rPr>
        <w:t>.</w:t>
      </w:r>
      <w:r w:rsidR="007566EA" w:rsidRPr="00702A07">
        <w:rPr>
          <w:rFonts w:ascii="Calibri" w:hAnsi="Calibri" w:cs="Calibri"/>
          <w:sz w:val="22"/>
          <w:szCs w:val="22"/>
        </w:rPr>
        <w:t xml:space="preserve"> </w:t>
      </w:r>
    </w:p>
    <w:p w14:paraId="220E5C6B" w14:textId="77777777" w:rsidR="00BE2C50" w:rsidRPr="00702A07" w:rsidRDefault="00BE2C50" w:rsidP="00BE2C50">
      <w:pPr>
        <w:rPr>
          <w:rFonts w:ascii="Calibri" w:hAnsi="Calibri" w:cs="Calibri"/>
          <w:sz w:val="22"/>
          <w:szCs w:val="22"/>
        </w:rPr>
      </w:pPr>
    </w:p>
    <w:p w14:paraId="54F64B41" w14:textId="77777777" w:rsidR="00435A81" w:rsidRPr="00702A07" w:rsidRDefault="00435A81" w:rsidP="00BE2C50">
      <w:pPr>
        <w:rPr>
          <w:rFonts w:ascii="Calibri" w:hAnsi="Calibri" w:cs="Calibri"/>
          <w:sz w:val="22"/>
          <w:szCs w:val="22"/>
        </w:rPr>
      </w:pPr>
    </w:p>
    <w:p w14:paraId="2E58EC1C" w14:textId="77777777" w:rsidR="00103A43" w:rsidRPr="00702A07" w:rsidRDefault="00103A43" w:rsidP="007E4837">
      <w:pPr>
        <w:pStyle w:val="Paragraphedeliste"/>
        <w:numPr>
          <w:ilvl w:val="0"/>
          <w:numId w:val="62"/>
        </w:numPr>
        <w:spacing w:line="360" w:lineRule="auto"/>
        <w:ind w:left="567" w:hanging="567"/>
        <w:rPr>
          <w:rFonts w:ascii="Calibri" w:hAnsi="Calibri" w:cs="Calibri"/>
          <w:b/>
          <w:bCs/>
          <w:sz w:val="22"/>
        </w:rPr>
      </w:pPr>
      <w:bookmarkStart w:id="23" w:name="_Toc324450478"/>
      <w:bookmarkStart w:id="24" w:name="_Toc324450648"/>
      <w:bookmarkStart w:id="25" w:name="_Toc324515056"/>
      <w:bookmarkStart w:id="26" w:name="_Toc324613006"/>
      <w:bookmarkStart w:id="27" w:name="_Toc324613069"/>
      <w:bookmarkStart w:id="28" w:name="_Toc324613136"/>
      <w:bookmarkStart w:id="29" w:name="_Toc324613255"/>
      <w:bookmarkStart w:id="30" w:name="_Toc324613377"/>
      <w:bookmarkStart w:id="31" w:name="_Toc324613430"/>
      <w:bookmarkStart w:id="32" w:name="_Toc324613508"/>
      <w:bookmarkStart w:id="33" w:name="_Toc324613574"/>
      <w:bookmarkStart w:id="34" w:name="_Toc324613941"/>
      <w:bookmarkStart w:id="35" w:name="_Toc324450479"/>
      <w:bookmarkStart w:id="36" w:name="_Toc324450649"/>
      <w:bookmarkStart w:id="37" w:name="_Toc324515057"/>
      <w:bookmarkStart w:id="38" w:name="_Toc324613007"/>
      <w:bookmarkStart w:id="39" w:name="_Toc324613070"/>
      <w:bookmarkStart w:id="40" w:name="_Toc324613137"/>
      <w:bookmarkStart w:id="41" w:name="_Toc324613256"/>
      <w:bookmarkStart w:id="42" w:name="_Toc324613378"/>
      <w:bookmarkStart w:id="43" w:name="_Toc324613431"/>
      <w:bookmarkStart w:id="44" w:name="_Toc324613509"/>
      <w:bookmarkStart w:id="45" w:name="_Toc324613575"/>
      <w:bookmarkStart w:id="46" w:name="_Toc324613942"/>
      <w:bookmarkStart w:id="47" w:name="_Toc324450480"/>
      <w:bookmarkStart w:id="48" w:name="_Toc324450650"/>
      <w:bookmarkStart w:id="49" w:name="_Toc324515058"/>
      <w:bookmarkStart w:id="50" w:name="_Toc324613008"/>
      <w:bookmarkStart w:id="51" w:name="_Toc324613071"/>
      <w:bookmarkStart w:id="52" w:name="_Toc324613138"/>
      <w:bookmarkStart w:id="53" w:name="_Toc324613257"/>
      <w:bookmarkStart w:id="54" w:name="_Toc324613379"/>
      <w:bookmarkStart w:id="55" w:name="_Toc324613432"/>
      <w:bookmarkStart w:id="56" w:name="_Toc324613510"/>
      <w:bookmarkStart w:id="57" w:name="_Toc324613576"/>
      <w:bookmarkStart w:id="58" w:name="_Toc324613943"/>
      <w:bookmarkStart w:id="59" w:name="_Toc324450481"/>
      <w:bookmarkStart w:id="60" w:name="_Toc324450651"/>
      <w:bookmarkStart w:id="61" w:name="_Toc324515059"/>
      <w:bookmarkStart w:id="62" w:name="_Toc324613009"/>
      <w:bookmarkStart w:id="63" w:name="_Toc324613072"/>
      <w:bookmarkStart w:id="64" w:name="_Toc324613139"/>
      <w:bookmarkStart w:id="65" w:name="_Toc324613258"/>
      <w:bookmarkStart w:id="66" w:name="_Toc324613380"/>
      <w:bookmarkStart w:id="67" w:name="_Toc324613433"/>
      <w:bookmarkStart w:id="68" w:name="_Toc324613511"/>
      <w:bookmarkStart w:id="69" w:name="_Toc324613577"/>
      <w:bookmarkStart w:id="70" w:name="_Toc32461394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702A07">
        <w:rPr>
          <w:rFonts w:ascii="Calibri" w:hAnsi="Calibri" w:cs="Calibri"/>
          <w:b/>
          <w:bCs/>
          <w:sz w:val="22"/>
        </w:rPr>
        <w:t>Directives concernant les opérations</w:t>
      </w:r>
    </w:p>
    <w:p w14:paraId="2466CC49" w14:textId="77777777" w:rsidR="00553BA2" w:rsidRPr="00702A07" w:rsidRDefault="00103A43" w:rsidP="006F5DC7">
      <w:pPr>
        <w:pStyle w:val="Titre3"/>
        <w:numPr>
          <w:ilvl w:val="2"/>
          <w:numId w:val="30"/>
        </w:numPr>
        <w:spacing w:line="360" w:lineRule="auto"/>
      </w:pPr>
      <w:r w:rsidRPr="00702A07">
        <w:t xml:space="preserve"> </w:t>
      </w:r>
      <w:bookmarkStart w:id="71" w:name="_Toc324618126"/>
      <w:r w:rsidRPr="00702A07">
        <w:t>Utilisation du vide</w:t>
      </w:r>
      <w:bookmarkEnd w:id="71"/>
    </w:p>
    <w:p w14:paraId="16B7C565" w14:textId="14526E5D" w:rsidR="00963972" w:rsidRPr="00702A07" w:rsidRDefault="005049ED" w:rsidP="006F5DC7">
      <w:pPr>
        <w:pStyle w:val="Paragraphedeliste"/>
        <w:numPr>
          <w:ilvl w:val="3"/>
          <w:numId w:val="30"/>
        </w:numPr>
        <w:spacing w:line="360" w:lineRule="auto"/>
        <w:rPr>
          <w:rFonts w:ascii="Calibri" w:hAnsi="Calibri" w:cs="Calibri"/>
          <w:sz w:val="22"/>
          <w:szCs w:val="22"/>
        </w:rPr>
      </w:pPr>
      <w:r w:rsidRPr="00702A07">
        <w:rPr>
          <w:rFonts w:ascii="Calibri" w:hAnsi="Calibri" w:cs="Calibri"/>
          <w:sz w:val="22"/>
          <w:szCs w:val="22"/>
        </w:rPr>
        <w:t xml:space="preserve">Pompe </w:t>
      </w:r>
      <w:r w:rsidR="00553BA2" w:rsidRPr="00702A07">
        <w:rPr>
          <w:rFonts w:ascii="Calibri" w:hAnsi="Calibri" w:cs="Calibri"/>
          <w:sz w:val="22"/>
          <w:szCs w:val="22"/>
        </w:rPr>
        <w:t>à vide</w:t>
      </w:r>
    </w:p>
    <w:p w14:paraId="231C6200" w14:textId="77777777" w:rsidR="002D3C25" w:rsidRPr="00702A07" w:rsidRDefault="002D3C25" w:rsidP="006F5DC7">
      <w:pPr>
        <w:spacing w:line="360" w:lineRule="auto"/>
        <w:ind w:left="360" w:hanging="360"/>
        <w:rPr>
          <w:rFonts w:ascii="Calibri" w:hAnsi="Calibri" w:cs="Calibri"/>
          <w:sz w:val="22"/>
          <w:szCs w:val="22"/>
        </w:rPr>
      </w:pPr>
      <w:r w:rsidRPr="00702A07">
        <w:rPr>
          <w:rFonts w:ascii="Calibri" w:hAnsi="Calibri" w:cs="Calibri"/>
          <w:sz w:val="22"/>
          <w:szCs w:val="22"/>
        </w:rPr>
        <w:t xml:space="preserve">Étape 1 : </w:t>
      </w:r>
    </w:p>
    <w:p w14:paraId="12E85738" w14:textId="77777777" w:rsidR="00103A43" w:rsidRPr="00702A07" w:rsidRDefault="00103A43" w:rsidP="002B59A5">
      <w:pPr>
        <w:jc w:val="both"/>
        <w:rPr>
          <w:rFonts w:ascii="Calibri" w:hAnsi="Calibri" w:cs="Calibri"/>
          <w:sz w:val="22"/>
          <w:szCs w:val="22"/>
        </w:rPr>
      </w:pPr>
      <w:r w:rsidRPr="00702A07">
        <w:rPr>
          <w:rFonts w:ascii="Calibri" w:hAnsi="Calibri" w:cs="Calibri"/>
          <w:sz w:val="22"/>
          <w:szCs w:val="22"/>
        </w:rPr>
        <w:t>Lors de l'utilisation d'une pompe à vide, placer un piège de condensation avec réfrigérant entre la pompe et les appareils afin d'éviter toute infiltration de produits volatils dans l'huile de la pompe.</w:t>
      </w:r>
      <w:r w:rsidR="00942782" w:rsidRPr="00702A07">
        <w:rPr>
          <w:rFonts w:ascii="Calibri" w:hAnsi="Calibri" w:cs="Calibri"/>
          <w:sz w:val="22"/>
          <w:szCs w:val="22"/>
        </w:rPr>
        <w:t xml:space="preserve"> Ce piège doit être </w:t>
      </w:r>
      <w:r w:rsidR="00553BA2" w:rsidRPr="00702A07">
        <w:rPr>
          <w:rFonts w:ascii="Calibri" w:hAnsi="Calibri" w:cs="Calibri"/>
          <w:sz w:val="22"/>
          <w:szCs w:val="22"/>
        </w:rPr>
        <w:t>vidé</w:t>
      </w:r>
      <w:r w:rsidR="00942782" w:rsidRPr="00702A07">
        <w:rPr>
          <w:rFonts w:ascii="Calibri" w:hAnsi="Calibri" w:cs="Calibri"/>
          <w:sz w:val="22"/>
          <w:szCs w:val="22"/>
        </w:rPr>
        <w:t xml:space="preserve"> à chaque f</w:t>
      </w:r>
      <w:r w:rsidR="007566EA" w:rsidRPr="00702A07">
        <w:rPr>
          <w:rFonts w:ascii="Calibri" w:hAnsi="Calibri" w:cs="Calibri"/>
          <w:sz w:val="22"/>
          <w:szCs w:val="22"/>
        </w:rPr>
        <w:t>in de manipulation et le déchet</w:t>
      </w:r>
      <w:r w:rsidR="00942782" w:rsidRPr="00702A07">
        <w:rPr>
          <w:rFonts w:ascii="Calibri" w:hAnsi="Calibri" w:cs="Calibri"/>
          <w:sz w:val="22"/>
          <w:szCs w:val="22"/>
        </w:rPr>
        <w:t xml:space="preserve"> doit être géré </w:t>
      </w:r>
      <w:r w:rsidR="00F544E8" w:rsidRPr="00702A07">
        <w:rPr>
          <w:rFonts w:ascii="Calibri" w:hAnsi="Calibri" w:cs="Calibri"/>
          <w:sz w:val="22"/>
          <w:szCs w:val="22"/>
        </w:rPr>
        <w:t xml:space="preserve">de manière </w:t>
      </w:r>
      <w:r w:rsidR="00942782" w:rsidRPr="00702A07">
        <w:rPr>
          <w:rFonts w:ascii="Calibri" w:hAnsi="Calibri" w:cs="Calibri"/>
          <w:sz w:val="22"/>
          <w:szCs w:val="22"/>
        </w:rPr>
        <w:t>adéquate pour la santé, la sécurité et l’environnement du laboratoire.</w:t>
      </w:r>
    </w:p>
    <w:p w14:paraId="7666C22D" w14:textId="77777777" w:rsidR="00103A43" w:rsidRPr="00702A07" w:rsidRDefault="00103A43">
      <w:pPr>
        <w:ind w:left="720" w:hanging="360"/>
        <w:rPr>
          <w:rFonts w:ascii="Calibri" w:hAnsi="Calibri" w:cs="Calibri"/>
          <w:sz w:val="22"/>
          <w:szCs w:val="22"/>
        </w:rPr>
      </w:pPr>
    </w:p>
    <w:p w14:paraId="5F343973" w14:textId="77777777" w:rsidR="002D3C25" w:rsidRPr="00702A07" w:rsidRDefault="002D3C25" w:rsidP="006F5DC7">
      <w:pPr>
        <w:spacing w:line="360" w:lineRule="auto"/>
        <w:ind w:left="357" w:hanging="357"/>
        <w:rPr>
          <w:rFonts w:ascii="Calibri" w:hAnsi="Calibri" w:cs="Calibri"/>
          <w:sz w:val="22"/>
          <w:szCs w:val="22"/>
        </w:rPr>
      </w:pPr>
      <w:r w:rsidRPr="00702A07">
        <w:rPr>
          <w:rFonts w:ascii="Calibri" w:hAnsi="Calibri" w:cs="Calibri"/>
          <w:sz w:val="22"/>
          <w:szCs w:val="22"/>
        </w:rPr>
        <w:t>Étape</w:t>
      </w:r>
      <w:r w:rsidR="009F2598" w:rsidRPr="00702A07">
        <w:rPr>
          <w:rFonts w:ascii="Calibri" w:hAnsi="Calibri" w:cs="Calibri"/>
          <w:sz w:val="22"/>
          <w:szCs w:val="22"/>
        </w:rPr>
        <w:t xml:space="preserve"> 2</w:t>
      </w:r>
      <w:r w:rsidRPr="00702A07">
        <w:rPr>
          <w:rFonts w:ascii="Calibri" w:hAnsi="Calibri" w:cs="Calibri"/>
          <w:sz w:val="22"/>
          <w:szCs w:val="22"/>
        </w:rPr>
        <w:t xml:space="preserve"> : </w:t>
      </w:r>
    </w:p>
    <w:p w14:paraId="718CC96A" w14:textId="77777777" w:rsidR="002D3C25" w:rsidRPr="00702A07" w:rsidRDefault="00103A43" w:rsidP="002B59A5">
      <w:pPr>
        <w:rPr>
          <w:rFonts w:ascii="Calibri" w:hAnsi="Calibri" w:cs="Calibri"/>
          <w:sz w:val="22"/>
          <w:szCs w:val="22"/>
        </w:rPr>
      </w:pPr>
      <w:r w:rsidRPr="00702A07">
        <w:rPr>
          <w:rFonts w:ascii="Calibri" w:hAnsi="Calibri" w:cs="Calibri"/>
          <w:sz w:val="22"/>
          <w:szCs w:val="22"/>
        </w:rPr>
        <w:t xml:space="preserve">Enrober le piège à vide de ruban </w:t>
      </w:r>
      <w:r w:rsidR="007566EA" w:rsidRPr="00702A07">
        <w:rPr>
          <w:rFonts w:ascii="Calibri" w:hAnsi="Calibri" w:cs="Calibri"/>
          <w:sz w:val="22"/>
          <w:szCs w:val="22"/>
        </w:rPr>
        <w:t>adhésif et</w:t>
      </w:r>
      <w:r w:rsidR="00553BA2" w:rsidRPr="00702A07">
        <w:rPr>
          <w:rFonts w:ascii="Calibri" w:hAnsi="Calibri" w:cs="Calibri"/>
          <w:sz w:val="22"/>
          <w:szCs w:val="22"/>
        </w:rPr>
        <w:t xml:space="preserve"> se protéger en les entourant d’un grillage</w:t>
      </w:r>
      <w:r w:rsidRPr="00702A07">
        <w:rPr>
          <w:rFonts w:ascii="Calibri" w:hAnsi="Calibri" w:cs="Calibri"/>
          <w:sz w:val="22"/>
          <w:szCs w:val="22"/>
        </w:rPr>
        <w:t xml:space="preserve"> afin d'éviter la projection d'éclats de verre en cas d'implosio</w:t>
      </w:r>
      <w:r w:rsidR="007566EA" w:rsidRPr="00702A07">
        <w:rPr>
          <w:rFonts w:ascii="Calibri" w:hAnsi="Calibri" w:cs="Calibri"/>
          <w:sz w:val="22"/>
          <w:szCs w:val="22"/>
        </w:rPr>
        <w:t>n.</w:t>
      </w:r>
    </w:p>
    <w:p w14:paraId="4117E324" w14:textId="77777777" w:rsidR="002D3C25" w:rsidRPr="00702A07" w:rsidRDefault="002D3C25" w:rsidP="006E6225">
      <w:pPr>
        <w:ind w:left="360" w:hanging="360"/>
        <w:rPr>
          <w:rFonts w:ascii="Calibri" w:hAnsi="Calibri" w:cs="Calibri"/>
          <w:sz w:val="22"/>
          <w:szCs w:val="22"/>
        </w:rPr>
      </w:pPr>
    </w:p>
    <w:p w14:paraId="4C71AAD4" w14:textId="77777777" w:rsidR="00553BA2" w:rsidRPr="00702A07" w:rsidRDefault="007566EA" w:rsidP="006F5DC7">
      <w:pPr>
        <w:pStyle w:val="Paragraphedeliste"/>
        <w:numPr>
          <w:ilvl w:val="3"/>
          <w:numId w:val="30"/>
        </w:numPr>
        <w:spacing w:line="360" w:lineRule="auto"/>
        <w:ind w:left="2517" w:hanging="357"/>
        <w:contextualSpacing w:val="0"/>
        <w:rPr>
          <w:rFonts w:ascii="Calibri" w:hAnsi="Calibri" w:cs="Calibri"/>
          <w:sz w:val="22"/>
          <w:szCs w:val="22"/>
        </w:rPr>
      </w:pPr>
      <w:r w:rsidRPr="00702A07">
        <w:rPr>
          <w:rFonts w:ascii="Calibri" w:hAnsi="Calibri" w:cs="Calibri"/>
          <w:sz w:val="22"/>
          <w:szCs w:val="22"/>
        </w:rPr>
        <w:t>Dessiccateurs</w:t>
      </w:r>
    </w:p>
    <w:p w14:paraId="3FB35D2F" w14:textId="77777777" w:rsidR="006E0D43" w:rsidRPr="00702A07" w:rsidRDefault="00103A43" w:rsidP="00B4230F">
      <w:pPr>
        <w:jc w:val="both"/>
        <w:rPr>
          <w:rFonts w:ascii="Calibri" w:hAnsi="Calibri" w:cs="Calibri"/>
          <w:sz w:val="22"/>
          <w:szCs w:val="22"/>
        </w:rPr>
      </w:pPr>
      <w:r w:rsidRPr="00702A07">
        <w:rPr>
          <w:rFonts w:ascii="Calibri" w:hAnsi="Calibri" w:cs="Calibri"/>
          <w:sz w:val="22"/>
          <w:szCs w:val="22"/>
        </w:rPr>
        <w:t>Avant d'ouvrir un dessiccateur qui a été mis sous vide, s'assurer que la pression intérieure est identique à celle de l'extérieur</w:t>
      </w:r>
      <w:r w:rsidR="00885708" w:rsidRPr="00702A07">
        <w:rPr>
          <w:rFonts w:ascii="Calibri" w:hAnsi="Calibri" w:cs="Calibri"/>
          <w:sz w:val="22"/>
          <w:szCs w:val="22"/>
        </w:rPr>
        <w:t xml:space="preserve"> en ouvrant le robinet. </w:t>
      </w:r>
      <w:r w:rsidR="00485F25" w:rsidRPr="00702A07">
        <w:rPr>
          <w:rFonts w:ascii="Calibri" w:hAnsi="Calibri" w:cs="Calibri"/>
          <w:sz w:val="22"/>
          <w:szCs w:val="22"/>
        </w:rPr>
        <w:t xml:space="preserve">Tout </w:t>
      </w:r>
      <w:r w:rsidR="00885708" w:rsidRPr="00702A07">
        <w:rPr>
          <w:rFonts w:ascii="Calibri" w:hAnsi="Calibri" w:cs="Calibri"/>
          <w:sz w:val="22"/>
          <w:szCs w:val="22"/>
        </w:rPr>
        <w:t>dessiccateur ébréché doit être considéré comme inutilisable. Un fort risque d’implosion est à considérer.</w:t>
      </w:r>
    </w:p>
    <w:p w14:paraId="5F0AA991" w14:textId="77777777" w:rsidR="00103A43" w:rsidRPr="00702A07" w:rsidRDefault="00103A43" w:rsidP="006E6225">
      <w:pPr>
        <w:ind w:left="720" w:hanging="360"/>
        <w:rPr>
          <w:rFonts w:ascii="Calibri" w:hAnsi="Calibri" w:cs="Calibri"/>
          <w:sz w:val="22"/>
          <w:szCs w:val="22"/>
        </w:rPr>
      </w:pPr>
    </w:p>
    <w:p w14:paraId="07B1F1E1" w14:textId="77777777" w:rsidR="00435A81" w:rsidRPr="00702A07" w:rsidRDefault="00435A81" w:rsidP="006E6225">
      <w:pPr>
        <w:ind w:left="720" w:hanging="360"/>
        <w:rPr>
          <w:rFonts w:ascii="Calibri" w:hAnsi="Calibri" w:cs="Calibri"/>
          <w:sz w:val="22"/>
          <w:szCs w:val="22"/>
        </w:rPr>
      </w:pPr>
    </w:p>
    <w:p w14:paraId="3718032E" w14:textId="77777777" w:rsidR="00103A43" w:rsidRPr="00702A07" w:rsidRDefault="00103A43" w:rsidP="006F5DC7">
      <w:pPr>
        <w:pStyle w:val="Titre3"/>
        <w:numPr>
          <w:ilvl w:val="2"/>
          <w:numId w:val="30"/>
        </w:numPr>
        <w:spacing w:line="360" w:lineRule="auto"/>
        <w:ind w:left="1803" w:hanging="181"/>
      </w:pPr>
      <w:bookmarkStart w:id="72" w:name="_Toc324618127"/>
      <w:r w:rsidRPr="00702A07">
        <w:t>Opérations sous pression</w:t>
      </w:r>
      <w:bookmarkEnd w:id="72"/>
    </w:p>
    <w:p w14:paraId="2F3EDDF1" w14:textId="2D948D1F" w:rsidR="00103A43" w:rsidRPr="00702A07" w:rsidRDefault="00103A43" w:rsidP="00B4230F">
      <w:pPr>
        <w:jc w:val="both"/>
        <w:rPr>
          <w:rFonts w:ascii="Calibri" w:hAnsi="Calibri" w:cs="Calibri"/>
          <w:sz w:val="22"/>
          <w:szCs w:val="22"/>
        </w:rPr>
      </w:pPr>
      <w:r w:rsidRPr="00702A07">
        <w:rPr>
          <w:rFonts w:ascii="Calibri" w:hAnsi="Calibri" w:cs="Calibri"/>
          <w:sz w:val="22"/>
          <w:szCs w:val="22"/>
        </w:rPr>
        <w:t xml:space="preserve">L'entreposage est le stockage à long terme (mois ou année) de produits peu ou pas utilisés </w:t>
      </w:r>
      <w:r w:rsidR="00485F25" w:rsidRPr="00702A07">
        <w:rPr>
          <w:rFonts w:ascii="Calibri" w:hAnsi="Calibri" w:cs="Calibri"/>
          <w:sz w:val="22"/>
          <w:szCs w:val="22"/>
        </w:rPr>
        <w:t xml:space="preserve">qui </w:t>
      </w:r>
      <w:r w:rsidR="006E0D43" w:rsidRPr="00702A07">
        <w:rPr>
          <w:rFonts w:ascii="Calibri" w:hAnsi="Calibri" w:cs="Calibri"/>
          <w:sz w:val="22"/>
          <w:szCs w:val="22"/>
        </w:rPr>
        <w:t>doivent être sortis des laboratoires.</w:t>
      </w:r>
    </w:p>
    <w:p w14:paraId="19D5456A" w14:textId="77777777" w:rsidR="00103A43" w:rsidRPr="00702A07" w:rsidRDefault="00103A43">
      <w:pPr>
        <w:rPr>
          <w:rFonts w:ascii="Calibri" w:hAnsi="Calibri" w:cs="Calibri"/>
          <w:sz w:val="22"/>
          <w:szCs w:val="22"/>
        </w:rPr>
      </w:pPr>
    </w:p>
    <w:p w14:paraId="25D4A556" w14:textId="77777777" w:rsidR="00103A43" w:rsidRPr="00702A07" w:rsidRDefault="00103A43" w:rsidP="006F5DC7">
      <w:pPr>
        <w:spacing w:line="360" w:lineRule="auto"/>
        <w:rPr>
          <w:rFonts w:ascii="Calibri" w:hAnsi="Calibri" w:cs="Calibri"/>
          <w:sz w:val="22"/>
          <w:szCs w:val="22"/>
        </w:rPr>
      </w:pPr>
      <w:r w:rsidRPr="00702A07">
        <w:rPr>
          <w:rFonts w:ascii="Calibri" w:hAnsi="Calibri" w:cs="Calibri"/>
          <w:sz w:val="22"/>
          <w:szCs w:val="22"/>
        </w:rPr>
        <w:t>Les cylindres de gaz comprimés doivent:</w:t>
      </w:r>
    </w:p>
    <w:p w14:paraId="69D7A610" w14:textId="385F4455" w:rsidR="00103A43" w:rsidRPr="00702A07" w:rsidRDefault="00103A43" w:rsidP="007B1950">
      <w:pPr>
        <w:ind w:left="426" w:hanging="284"/>
        <w:jc w:val="both"/>
        <w:rPr>
          <w:rFonts w:ascii="Calibri" w:hAnsi="Calibri" w:cs="Calibri"/>
          <w:sz w:val="22"/>
          <w:szCs w:val="22"/>
        </w:rPr>
      </w:pPr>
      <w:r w:rsidRPr="00702A07">
        <w:rPr>
          <w:rFonts w:ascii="Calibri" w:hAnsi="Calibri" w:cs="Calibri"/>
          <w:sz w:val="22"/>
          <w:szCs w:val="22"/>
        </w:rPr>
        <w:t xml:space="preserve">a)  </w:t>
      </w:r>
      <w:r w:rsidR="00885708" w:rsidRPr="00702A07">
        <w:rPr>
          <w:rFonts w:ascii="Calibri" w:hAnsi="Calibri" w:cs="Calibri"/>
          <w:b/>
          <w:sz w:val="22"/>
          <w:szCs w:val="22"/>
        </w:rPr>
        <w:t>Être</w:t>
      </w:r>
      <w:r w:rsidRPr="00702A07">
        <w:rPr>
          <w:rFonts w:ascii="Calibri" w:hAnsi="Calibri" w:cs="Calibri"/>
          <w:b/>
          <w:sz w:val="22"/>
          <w:szCs w:val="22"/>
        </w:rPr>
        <w:t xml:space="preserve"> </w:t>
      </w:r>
      <w:r w:rsidR="00885708" w:rsidRPr="00702A07">
        <w:rPr>
          <w:rFonts w:ascii="Calibri" w:hAnsi="Calibri" w:cs="Calibri"/>
          <w:b/>
          <w:sz w:val="22"/>
          <w:szCs w:val="22"/>
        </w:rPr>
        <w:t>étiquetés</w:t>
      </w:r>
      <w:r w:rsidR="00885708" w:rsidRPr="00702A07">
        <w:rPr>
          <w:rFonts w:ascii="Calibri" w:hAnsi="Calibri" w:cs="Calibri"/>
          <w:sz w:val="22"/>
          <w:szCs w:val="22"/>
        </w:rPr>
        <w:t xml:space="preserve"> (affichage vide, pleine, FS(MSDS</w:t>
      </w:r>
      <w:r w:rsidR="005049ED" w:rsidRPr="00702A07">
        <w:rPr>
          <w:rFonts w:ascii="Calibri" w:hAnsi="Calibri" w:cs="Calibri"/>
          <w:sz w:val="22"/>
          <w:szCs w:val="22"/>
        </w:rPr>
        <w:t>)</w:t>
      </w:r>
    </w:p>
    <w:p w14:paraId="110A9B24" w14:textId="77777777"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b</w:t>
      </w:r>
      <w:r w:rsidR="00103A43" w:rsidRPr="00702A07">
        <w:rPr>
          <w:rFonts w:ascii="Calibri" w:hAnsi="Calibri" w:cs="Calibri"/>
          <w:sz w:val="22"/>
          <w:szCs w:val="22"/>
        </w:rPr>
        <w:t xml:space="preserve">)  </w:t>
      </w:r>
      <w:r w:rsidR="00885708" w:rsidRPr="00702A07">
        <w:rPr>
          <w:rFonts w:ascii="Calibri" w:hAnsi="Calibri" w:cs="Calibri"/>
          <w:sz w:val="22"/>
          <w:szCs w:val="22"/>
        </w:rPr>
        <w:t>N</w:t>
      </w:r>
      <w:r w:rsidR="00103A43" w:rsidRPr="00702A07">
        <w:rPr>
          <w:rFonts w:ascii="Calibri" w:hAnsi="Calibri" w:cs="Calibri"/>
          <w:sz w:val="22"/>
          <w:szCs w:val="22"/>
        </w:rPr>
        <w:t>e pas être exposés à des température</w:t>
      </w:r>
      <w:r w:rsidR="00942782" w:rsidRPr="00702A07">
        <w:rPr>
          <w:rFonts w:ascii="Calibri" w:hAnsi="Calibri" w:cs="Calibri"/>
          <w:sz w:val="22"/>
          <w:szCs w:val="22"/>
        </w:rPr>
        <w:t>s</w:t>
      </w:r>
      <w:r w:rsidR="00103A43" w:rsidRPr="00702A07">
        <w:rPr>
          <w:rFonts w:ascii="Calibri" w:hAnsi="Calibri" w:cs="Calibri"/>
          <w:sz w:val="22"/>
          <w:szCs w:val="22"/>
        </w:rPr>
        <w:t xml:space="preserve"> supérieures </w:t>
      </w:r>
      <w:r w:rsidR="00103A43" w:rsidRPr="00702A07">
        <w:rPr>
          <w:rFonts w:ascii="Calibri" w:hAnsi="Calibri" w:cs="Calibri"/>
          <w:b/>
          <w:sz w:val="22"/>
          <w:szCs w:val="22"/>
        </w:rPr>
        <w:t>à 50°C</w:t>
      </w:r>
      <w:r w:rsidR="00485F25" w:rsidRPr="00702A07">
        <w:rPr>
          <w:rFonts w:ascii="Calibri" w:hAnsi="Calibri" w:cs="Calibri"/>
          <w:sz w:val="22"/>
          <w:szCs w:val="22"/>
        </w:rPr>
        <w:t>.</w:t>
      </w:r>
    </w:p>
    <w:p w14:paraId="5EEE7A0F" w14:textId="77777777"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c</w:t>
      </w:r>
      <w:r w:rsidR="00103A43" w:rsidRPr="00702A07">
        <w:rPr>
          <w:rFonts w:ascii="Calibri" w:hAnsi="Calibri" w:cs="Calibri"/>
          <w:sz w:val="22"/>
          <w:szCs w:val="22"/>
        </w:rPr>
        <w:t xml:space="preserve">)  </w:t>
      </w:r>
      <w:r w:rsidR="00885708" w:rsidRPr="00702A07">
        <w:rPr>
          <w:rFonts w:ascii="Calibri" w:hAnsi="Calibri" w:cs="Calibri"/>
          <w:sz w:val="22"/>
          <w:szCs w:val="22"/>
        </w:rPr>
        <w:t>Être</w:t>
      </w:r>
      <w:r w:rsidR="00103A43" w:rsidRPr="00702A07">
        <w:rPr>
          <w:rFonts w:ascii="Calibri" w:hAnsi="Calibri" w:cs="Calibri"/>
          <w:sz w:val="22"/>
          <w:szCs w:val="22"/>
        </w:rPr>
        <w:t xml:space="preserve"> utilisés aux seules fins auxquelles ils sont destinés</w:t>
      </w:r>
      <w:r w:rsidR="00485F25" w:rsidRPr="00702A07">
        <w:rPr>
          <w:rFonts w:ascii="Calibri" w:hAnsi="Calibri" w:cs="Calibri"/>
          <w:sz w:val="22"/>
          <w:szCs w:val="22"/>
        </w:rPr>
        <w:t>.</w:t>
      </w:r>
    </w:p>
    <w:p w14:paraId="7DCD8450" w14:textId="086EFEF3"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d</w:t>
      </w:r>
      <w:r w:rsidR="007B1950" w:rsidRPr="00702A07">
        <w:rPr>
          <w:rFonts w:ascii="Calibri" w:hAnsi="Calibri" w:cs="Calibri"/>
          <w:sz w:val="22"/>
          <w:szCs w:val="22"/>
        </w:rPr>
        <w:t xml:space="preserve">) </w:t>
      </w:r>
      <w:r w:rsidR="00885708" w:rsidRPr="00702A07">
        <w:rPr>
          <w:rFonts w:ascii="Calibri" w:hAnsi="Calibri" w:cs="Calibri"/>
          <w:sz w:val="22"/>
          <w:szCs w:val="22"/>
        </w:rPr>
        <w:t>Être</w:t>
      </w:r>
      <w:r w:rsidR="00103A43" w:rsidRPr="00702A07">
        <w:rPr>
          <w:rFonts w:ascii="Calibri" w:hAnsi="Calibri" w:cs="Calibri"/>
          <w:sz w:val="22"/>
          <w:szCs w:val="22"/>
        </w:rPr>
        <w:t xml:space="preserve"> manipulés de façon à ne pas les endommager et être attachés debout ou retenus dans un chariot</w:t>
      </w:r>
      <w:r w:rsidR="00AB4E90" w:rsidRPr="00702A07">
        <w:rPr>
          <w:rFonts w:ascii="Calibri" w:hAnsi="Calibri" w:cs="Calibri"/>
          <w:sz w:val="22"/>
          <w:szCs w:val="22"/>
        </w:rPr>
        <w:t xml:space="preserve"> adapté</w:t>
      </w:r>
      <w:r w:rsidR="00103A43" w:rsidRPr="00702A07">
        <w:rPr>
          <w:rFonts w:ascii="Calibri" w:hAnsi="Calibri" w:cs="Calibri"/>
          <w:sz w:val="22"/>
          <w:szCs w:val="22"/>
        </w:rPr>
        <w:t xml:space="preserve"> lorsqu'ils sont </w:t>
      </w:r>
      <w:r w:rsidR="00885708" w:rsidRPr="00702A07">
        <w:rPr>
          <w:rFonts w:ascii="Calibri" w:hAnsi="Calibri" w:cs="Calibri"/>
          <w:sz w:val="22"/>
          <w:szCs w:val="22"/>
        </w:rPr>
        <w:t>utilisés</w:t>
      </w:r>
      <w:r w:rsidR="00485F25" w:rsidRPr="00702A07">
        <w:rPr>
          <w:rFonts w:ascii="Calibri" w:hAnsi="Calibri" w:cs="Calibri"/>
          <w:sz w:val="22"/>
          <w:szCs w:val="22"/>
        </w:rPr>
        <w:t xml:space="preserve">. </w:t>
      </w:r>
      <w:r w:rsidR="00885708" w:rsidRPr="00702A07">
        <w:rPr>
          <w:rFonts w:ascii="Calibri" w:hAnsi="Calibri" w:cs="Calibri"/>
          <w:sz w:val="22"/>
          <w:szCs w:val="22"/>
        </w:rPr>
        <w:t xml:space="preserve">Les cylindres doivent rester à la verticale </w:t>
      </w:r>
      <w:r w:rsidR="00485F25" w:rsidRPr="00702A07">
        <w:rPr>
          <w:rFonts w:ascii="Calibri" w:hAnsi="Calibri" w:cs="Calibri"/>
          <w:sz w:val="22"/>
          <w:szCs w:val="22"/>
        </w:rPr>
        <w:t xml:space="preserve">lors du </w:t>
      </w:r>
      <w:r w:rsidR="00885708" w:rsidRPr="00702A07">
        <w:rPr>
          <w:rFonts w:ascii="Calibri" w:hAnsi="Calibri" w:cs="Calibri"/>
          <w:sz w:val="22"/>
          <w:szCs w:val="22"/>
        </w:rPr>
        <w:t>stockage,</w:t>
      </w:r>
      <w:r w:rsidR="00485F25" w:rsidRPr="00702A07">
        <w:rPr>
          <w:rFonts w:ascii="Calibri" w:hAnsi="Calibri" w:cs="Calibri"/>
          <w:sz w:val="22"/>
          <w:szCs w:val="22"/>
        </w:rPr>
        <w:t xml:space="preserve"> du </w:t>
      </w:r>
      <w:r w:rsidR="00885708" w:rsidRPr="00702A07">
        <w:rPr>
          <w:rFonts w:ascii="Calibri" w:hAnsi="Calibri" w:cs="Calibri"/>
          <w:sz w:val="22"/>
          <w:szCs w:val="22"/>
        </w:rPr>
        <w:t xml:space="preserve"> transport et </w:t>
      </w:r>
      <w:r w:rsidR="00485F25" w:rsidRPr="00702A07">
        <w:rPr>
          <w:rFonts w:ascii="Calibri" w:hAnsi="Calibri" w:cs="Calibri"/>
          <w:sz w:val="22"/>
          <w:szCs w:val="22"/>
        </w:rPr>
        <w:t xml:space="preserve">de leur </w:t>
      </w:r>
      <w:r w:rsidR="00885708" w:rsidRPr="00702A07">
        <w:rPr>
          <w:rFonts w:ascii="Calibri" w:hAnsi="Calibri" w:cs="Calibri"/>
          <w:sz w:val="22"/>
          <w:szCs w:val="22"/>
        </w:rPr>
        <w:t>manipulation.</w:t>
      </w:r>
    </w:p>
    <w:p w14:paraId="5059DC5C" w14:textId="77777777"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e</w:t>
      </w:r>
      <w:r w:rsidR="00103A43" w:rsidRPr="00702A07">
        <w:rPr>
          <w:rFonts w:ascii="Calibri" w:hAnsi="Calibri" w:cs="Calibri"/>
          <w:sz w:val="22"/>
          <w:szCs w:val="22"/>
        </w:rPr>
        <w:t xml:space="preserve">)  </w:t>
      </w:r>
      <w:r w:rsidR="00885708" w:rsidRPr="00702A07">
        <w:rPr>
          <w:rFonts w:ascii="Calibri" w:hAnsi="Calibri" w:cs="Calibri"/>
          <w:sz w:val="22"/>
          <w:szCs w:val="22"/>
        </w:rPr>
        <w:t>L</w:t>
      </w:r>
      <w:r w:rsidR="00103A43" w:rsidRPr="00702A07">
        <w:rPr>
          <w:rFonts w:ascii="Calibri" w:hAnsi="Calibri" w:cs="Calibri"/>
          <w:sz w:val="22"/>
          <w:szCs w:val="22"/>
        </w:rPr>
        <w:t>es soupapes en haut et solidement retenu</w:t>
      </w:r>
      <w:r w:rsidR="00485F25" w:rsidRPr="00702A07">
        <w:rPr>
          <w:rFonts w:ascii="Calibri" w:hAnsi="Calibri" w:cs="Calibri"/>
          <w:sz w:val="22"/>
          <w:szCs w:val="22"/>
        </w:rPr>
        <w:t>e</w:t>
      </w:r>
      <w:r w:rsidR="00103A43" w:rsidRPr="00702A07">
        <w:rPr>
          <w:rFonts w:ascii="Calibri" w:hAnsi="Calibri" w:cs="Calibri"/>
          <w:sz w:val="22"/>
          <w:szCs w:val="22"/>
        </w:rPr>
        <w:t>s en place</w:t>
      </w:r>
      <w:r w:rsidR="00485F25" w:rsidRPr="00702A07">
        <w:rPr>
          <w:rFonts w:ascii="Calibri" w:hAnsi="Calibri" w:cs="Calibri"/>
          <w:sz w:val="22"/>
          <w:szCs w:val="22"/>
        </w:rPr>
        <w:t>.</w:t>
      </w:r>
    </w:p>
    <w:p w14:paraId="22679376" w14:textId="77777777"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f</w:t>
      </w:r>
      <w:r w:rsidR="00103A43" w:rsidRPr="00702A07">
        <w:rPr>
          <w:rFonts w:ascii="Calibri" w:hAnsi="Calibri" w:cs="Calibri"/>
          <w:sz w:val="22"/>
          <w:szCs w:val="22"/>
        </w:rPr>
        <w:t xml:space="preserve">)  </w:t>
      </w:r>
      <w:r w:rsidR="00885708" w:rsidRPr="00702A07">
        <w:rPr>
          <w:rFonts w:ascii="Calibri" w:hAnsi="Calibri" w:cs="Calibri"/>
          <w:sz w:val="22"/>
          <w:szCs w:val="22"/>
        </w:rPr>
        <w:t>L</w:t>
      </w:r>
      <w:r w:rsidR="00103A43" w:rsidRPr="00702A07">
        <w:rPr>
          <w:rFonts w:ascii="Calibri" w:hAnsi="Calibri" w:cs="Calibri"/>
          <w:sz w:val="22"/>
          <w:szCs w:val="22"/>
        </w:rPr>
        <w:t>'utilisation de petits cylindres contenant des réactifs (chlorure d'hydrogène, phosgène, etc…) doit se faire dans une hotte</w:t>
      </w:r>
      <w:r w:rsidR="00485F25" w:rsidRPr="00702A07">
        <w:rPr>
          <w:rFonts w:ascii="Calibri" w:hAnsi="Calibri" w:cs="Calibri"/>
          <w:sz w:val="22"/>
          <w:szCs w:val="22"/>
        </w:rPr>
        <w:t>.</w:t>
      </w:r>
    </w:p>
    <w:p w14:paraId="7A90C7C4" w14:textId="46254D3E" w:rsidR="006F5DC7"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lastRenderedPageBreak/>
        <w:t>g</w:t>
      </w:r>
      <w:r w:rsidR="007B1950" w:rsidRPr="00702A07">
        <w:rPr>
          <w:rFonts w:ascii="Calibri" w:hAnsi="Calibri" w:cs="Calibri"/>
          <w:sz w:val="22"/>
          <w:szCs w:val="22"/>
        </w:rPr>
        <w:t xml:space="preserve">) </w:t>
      </w:r>
      <w:r w:rsidR="00885708" w:rsidRPr="00702A07">
        <w:rPr>
          <w:rFonts w:ascii="Calibri" w:hAnsi="Calibri" w:cs="Calibri"/>
          <w:sz w:val="22"/>
          <w:szCs w:val="22"/>
        </w:rPr>
        <w:t>Être</w:t>
      </w:r>
      <w:r w:rsidR="00103A43" w:rsidRPr="00702A07">
        <w:rPr>
          <w:rFonts w:ascii="Calibri" w:hAnsi="Calibri" w:cs="Calibri"/>
          <w:sz w:val="22"/>
          <w:szCs w:val="22"/>
        </w:rPr>
        <w:t xml:space="preserve"> déplacés avec précaution, tout comme s'il s'agissait d'explosifs en utilisant un chariot muni</w:t>
      </w:r>
      <w:r w:rsidR="00553BA2" w:rsidRPr="00702A07">
        <w:rPr>
          <w:rFonts w:ascii="Calibri" w:hAnsi="Calibri" w:cs="Calibri"/>
          <w:sz w:val="22"/>
          <w:szCs w:val="22"/>
        </w:rPr>
        <w:t xml:space="preserve"> d’une attache haute et</w:t>
      </w:r>
      <w:r w:rsidR="00485F25" w:rsidRPr="00702A07">
        <w:rPr>
          <w:rFonts w:ascii="Calibri" w:hAnsi="Calibri" w:cs="Calibri"/>
          <w:sz w:val="22"/>
          <w:szCs w:val="22"/>
        </w:rPr>
        <w:t xml:space="preserve"> d’</w:t>
      </w:r>
      <w:r w:rsidR="00553BA2" w:rsidRPr="00702A07">
        <w:rPr>
          <w:rFonts w:ascii="Calibri" w:hAnsi="Calibri" w:cs="Calibri"/>
          <w:sz w:val="22"/>
          <w:szCs w:val="22"/>
        </w:rPr>
        <w:t>une attache basse</w:t>
      </w:r>
      <w:r w:rsidR="00485F25" w:rsidRPr="00702A07">
        <w:rPr>
          <w:rFonts w:ascii="Calibri" w:hAnsi="Calibri" w:cs="Calibri"/>
          <w:sz w:val="22"/>
          <w:szCs w:val="22"/>
        </w:rPr>
        <w:t>.</w:t>
      </w:r>
    </w:p>
    <w:p w14:paraId="1F4CA95C" w14:textId="77777777" w:rsidR="00103A43"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 xml:space="preserve">h)  </w:t>
      </w:r>
      <w:r w:rsidR="00885708" w:rsidRPr="00702A07">
        <w:rPr>
          <w:rFonts w:ascii="Calibri" w:hAnsi="Calibri" w:cs="Calibri"/>
          <w:sz w:val="22"/>
          <w:szCs w:val="22"/>
        </w:rPr>
        <w:t>Être</w:t>
      </w:r>
      <w:r w:rsidR="00103A43" w:rsidRPr="00702A07">
        <w:rPr>
          <w:rFonts w:ascii="Calibri" w:hAnsi="Calibri" w:cs="Calibri"/>
          <w:sz w:val="22"/>
          <w:szCs w:val="22"/>
        </w:rPr>
        <w:t xml:space="preserve"> recouvert d'un manchon protecteur de façon à protéger le robinet dur</w:t>
      </w:r>
      <w:r w:rsidRPr="00702A07">
        <w:rPr>
          <w:rFonts w:ascii="Calibri" w:hAnsi="Calibri" w:cs="Calibri"/>
          <w:sz w:val="22"/>
          <w:szCs w:val="22"/>
        </w:rPr>
        <w:t>ant l'entre</w:t>
      </w:r>
      <w:r w:rsidR="00103A43" w:rsidRPr="00702A07">
        <w:rPr>
          <w:rFonts w:ascii="Calibri" w:hAnsi="Calibri" w:cs="Calibri"/>
          <w:sz w:val="22"/>
          <w:szCs w:val="22"/>
        </w:rPr>
        <w:t>posage</w:t>
      </w:r>
      <w:r w:rsidRPr="00702A07">
        <w:rPr>
          <w:rFonts w:ascii="Calibri" w:hAnsi="Calibri" w:cs="Calibri"/>
          <w:sz w:val="22"/>
          <w:szCs w:val="22"/>
        </w:rPr>
        <w:t xml:space="preserve"> </w:t>
      </w:r>
      <w:r w:rsidR="00103A43" w:rsidRPr="00702A07">
        <w:rPr>
          <w:rFonts w:ascii="Calibri" w:hAnsi="Calibri" w:cs="Calibri"/>
          <w:sz w:val="22"/>
          <w:szCs w:val="22"/>
        </w:rPr>
        <w:t>ou le transport.</w:t>
      </w:r>
    </w:p>
    <w:p w14:paraId="5B09EB56" w14:textId="7FAD5345" w:rsidR="006F5DC7"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i</w:t>
      </w:r>
      <w:r w:rsidR="00553BA2" w:rsidRPr="00702A07">
        <w:rPr>
          <w:rFonts w:ascii="Calibri" w:hAnsi="Calibri" w:cs="Calibri"/>
          <w:sz w:val="22"/>
          <w:szCs w:val="22"/>
        </w:rPr>
        <w:t xml:space="preserve">) </w:t>
      </w:r>
      <w:r w:rsidR="005049ED" w:rsidRPr="00702A07">
        <w:rPr>
          <w:rFonts w:ascii="Calibri" w:hAnsi="Calibri" w:cs="Calibri"/>
          <w:sz w:val="22"/>
          <w:szCs w:val="22"/>
        </w:rPr>
        <w:t xml:space="preserve"> </w:t>
      </w:r>
      <w:r w:rsidR="00553BA2" w:rsidRPr="00702A07">
        <w:rPr>
          <w:rFonts w:ascii="Calibri" w:hAnsi="Calibri" w:cs="Calibri"/>
          <w:sz w:val="22"/>
          <w:szCs w:val="22"/>
        </w:rPr>
        <w:t>Le stockage séparé des bonbonnes de gaz qui peuvent créer une incompatibilité.</w:t>
      </w:r>
      <w:r w:rsidR="006E0D43" w:rsidRPr="00702A07">
        <w:rPr>
          <w:rFonts w:ascii="Calibri" w:hAnsi="Calibri" w:cs="Calibri"/>
          <w:sz w:val="22"/>
          <w:szCs w:val="22"/>
        </w:rPr>
        <w:t xml:space="preserve"> </w:t>
      </w:r>
    </w:p>
    <w:p w14:paraId="269635EF" w14:textId="37607700" w:rsidR="00553BA2"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j</w:t>
      </w:r>
      <w:r w:rsidR="00553BA2" w:rsidRPr="00702A07">
        <w:rPr>
          <w:rFonts w:ascii="Calibri" w:hAnsi="Calibri" w:cs="Calibri"/>
          <w:sz w:val="22"/>
          <w:szCs w:val="22"/>
        </w:rPr>
        <w:t xml:space="preserve">) </w:t>
      </w:r>
      <w:r w:rsidR="005049ED" w:rsidRPr="00702A07">
        <w:rPr>
          <w:rFonts w:ascii="Calibri" w:hAnsi="Calibri" w:cs="Calibri"/>
          <w:sz w:val="22"/>
          <w:szCs w:val="22"/>
        </w:rPr>
        <w:t xml:space="preserve"> </w:t>
      </w:r>
      <w:r w:rsidR="00553BA2" w:rsidRPr="00702A07">
        <w:rPr>
          <w:rFonts w:ascii="Calibri" w:hAnsi="Calibri" w:cs="Calibri"/>
          <w:sz w:val="22"/>
          <w:szCs w:val="22"/>
        </w:rPr>
        <w:t xml:space="preserve">Un mélange d’eau et de savon doit être </w:t>
      </w:r>
      <w:r w:rsidR="006E0D43" w:rsidRPr="00702A07">
        <w:rPr>
          <w:rFonts w:ascii="Calibri" w:hAnsi="Calibri" w:cs="Calibri"/>
          <w:sz w:val="22"/>
          <w:szCs w:val="22"/>
        </w:rPr>
        <w:t>appliqué</w:t>
      </w:r>
      <w:r w:rsidR="00553BA2" w:rsidRPr="00702A07">
        <w:rPr>
          <w:rFonts w:ascii="Calibri" w:hAnsi="Calibri" w:cs="Calibri"/>
          <w:sz w:val="22"/>
          <w:szCs w:val="22"/>
        </w:rPr>
        <w:t xml:space="preserve"> à chaque fois qu’un branchement est réalisé pour vérifier l’absence de fuite.</w:t>
      </w:r>
    </w:p>
    <w:p w14:paraId="6B9FD6AE" w14:textId="0AC21B70" w:rsidR="00553BA2"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k</w:t>
      </w:r>
      <w:r w:rsidR="00553BA2" w:rsidRPr="00702A07">
        <w:rPr>
          <w:rFonts w:ascii="Calibri" w:hAnsi="Calibri" w:cs="Calibri"/>
          <w:sz w:val="22"/>
          <w:szCs w:val="22"/>
        </w:rPr>
        <w:t xml:space="preserve">) </w:t>
      </w:r>
      <w:r w:rsidR="005049ED" w:rsidRPr="00702A07">
        <w:rPr>
          <w:rFonts w:ascii="Calibri" w:hAnsi="Calibri" w:cs="Calibri"/>
          <w:sz w:val="22"/>
          <w:szCs w:val="22"/>
        </w:rPr>
        <w:t xml:space="preserve"> </w:t>
      </w:r>
      <w:r w:rsidR="00553BA2" w:rsidRPr="00702A07">
        <w:rPr>
          <w:rFonts w:ascii="Calibri" w:hAnsi="Calibri" w:cs="Calibri"/>
          <w:sz w:val="22"/>
          <w:szCs w:val="22"/>
        </w:rPr>
        <w:t xml:space="preserve">Stocker et entreposer </w:t>
      </w:r>
    </w:p>
    <w:p w14:paraId="6DFBCEA3" w14:textId="53A34265" w:rsidR="00885708" w:rsidRPr="00702A07" w:rsidRDefault="006F5DC7" w:rsidP="007B1950">
      <w:pPr>
        <w:ind w:left="426" w:hanging="284"/>
        <w:jc w:val="both"/>
        <w:rPr>
          <w:rFonts w:ascii="Calibri" w:hAnsi="Calibri" w:cs="Calibri"/>
          <w:sz w:val="22"/>
          <w:szCs w:val="22"/>
        </w:rPr>
      </w:pPr>
      <w:r w:rsidRPr="00702A07">
        <w:rPr>
          <w:rFonts w:ascii="Calibri" w:hAnsi="Calibri" w:cs="Calibri"/>
          <w:sz w:val="22"/>
          <w:szCs w:val="22"/>
        </w:rPr>
        <w:t>l</w:t>
      </w:r>
      <w:r w:rsidR="006E0D43" w:rsidRPr="00702A07">
        <w:rPr>
          <w:rFonts w:ascii="Calibri" w:hAnsi="Calibri" w:cs="Calibri"/>
          <w:sz w:val="22"/>
          <w:szCs w:val="22"/>
        </w:rPr>
        <w:t xml:space="preserve">) </w:t>
      </w:r>
      <w:r w:rsidR="005049ED" w:rsidRPr="00702A07">
        <w:rPr>
          <w:rFonts w:ascii="Calibri" w:hAnsi="Calibri" w:cs="Calibri"/>
          <w:sz w:val="22"/>
          <w:szCs w:val="22"/>
        </w:rPr>
        <w:t xml:space="preserve"> </w:t>
      </w:r>
      <w:r w:rsidR="006E0D43" w:rsidRPr="00702A07">
        <w:rPr>
          <w:rFonts w:ascii="Calibri" w:hAnsi="Calibri" w:cs="Calibri"/>
          <w:sz w:val="22"/>
          <w:szCs w:val="22"/>
        </w:rPr>
        <w:t>Les bouteilles vides doive</w:t>
      </w:r>
      <w:r w:rsidR="00963972" w:rsidRPr="00702A07">
        <w:rPr>
          <w:rFonts w:ascii="Calibri" w:hAnsi="Calibri" w:cs="Calibri"/>
          <w:sz w:val="22"/>
          <w:szCs w:val="22"/>
        </w:rPr>
        <w:t>nt être facilement identifiable</w:t>
      </w:r>
      <w:r w:rsidR="00485F25" w:rsidRPr="00702A07">
        <w:rPr>
          <w:rFonts w:ascii="Calibri" w:hAnsi="Calibri" w:cs="Calibri"/>
          <w:sz w:val="22"/>
          <w:szCs w:val="22"/>
        </w:rPr>
        <w:t>s.</w:t>
      </w:r>
    </w:p>
    <w:p w14:paraId="211015B2" w14:textId="33EF556F" w:rsidR="005049ED" w:rsidRPr="00702A07" w:rsidRDefault="005049ED" w:rsidP="005049ED">
      <w:pPr>
        <w:ind w:left="284" w:hanging="142"/>
        <w:jc w:val="both"/>
        <w:rPr>
          <w:rFonts w:ascii="Calibri" w:hAnsi="Calibri" w:cs="Calibri"/>
          <w:sz w:val="22"/>
          <w:szCs w:val="22"/>
        </w:rPr>
      </w:pPr>
      <w:r w:rsidRPr="00702A07">
        <w:rPr>
          <w:rFonts w:ascii="Calibri" w:hAnsi="Calibri" w:cs="Calibri"/>
          <w:sz w:val="22"/>
          <w:szCs w:val="22"/>
        </w:rPr>
        <w:t>m)  Être tenus à l'écart de tout radiateur et de toute autre source de chaleur.</w:t>
      </w:r>
    </w:p>
    <w:p w14:paraId="7033461D" w14:textId="77777777" w:rsidR="00942782" w:rsidRPr="00702A07" w:rsidRDefault="00942782">
      <w:pPr>
        <w:rPr>
          <w:rFonts w:ascii="Calibri" w:hAnsi="Calibri" w:cs="Calibri"/>
          <w:sz w:val="22"/>
          <w:szCs w:val="22"/>
        </w:rPr>
      </w:pPr>
    </w:p>
    <w:p w14:paraId="5099027A" w14:textId="77777777" w:rsidR="00435A81" w:rsidRPr="00702A07" w:rsidRDefault="00435A81">
      <w:pPr>
        <w:rPr>
          <w:rFonts w:ascii="Calibri" w:hAnsi="Calibri" w:cs="Calibri"/>
          <w:sz w:val="22"/>
          <w:szCs w:val="22"/>
        </w:rPr>
      </w:pPr>
    </w:p>
    <w:p w14:paraId="7A15ACF5" w14:textId="77777777" w:rsidR="00103A43" w:rsidRPr="00702A07" w:rsidRDefault="00103A43" w:rsidP="006B08E9">
      <w:pPr>
        <w:pStyle w:val="Titre3"/>
        <w:numPr>
          <w:ilvl w:val="2"/>
          <w:numId w:val="30"/>
        </w:numPr>
        <w:spacing w:line="360" w:lineRule="auto"/>
        <w:ind w:left="1803" w:hanging="181"/>
      </w:pPr>
      <w:r w:rsidRPr="00702A07">
        <w:t xml:space="preserve"> </w:t>
      </w:r>
      <w:bookmarkStart w:id="73" w:name="_Toc324618128"/>
      <w:r w:rsidRPr="00702A07">
        <w:t>Opérations à basses températures</w:t>
      </w:r>
      <w:bookmarkEnd w:id="73"/>
    </w:p>
    <w:p w14:paraId="2C993EE6" w14:textId="77777777" w:rsidR="00103A43" w:rsidRPr="00702A07" w:rsidRDefault="00A5450B" w:rsidP="006F5DC7">
      <w:pPr>
        <w:jc w:val="both"/>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51424" behindDoc="1" locked="0" layoutInCell="1" allowOverlap="1" wp14:anchorId="1F0EAC48" wp14:editId="10F40B9E">
            <wp:simplePos x="0" y="0"/>
            <wp:positionH relativeFrom="column">
              <wp:posOffset>4559300</wp:posOffset>
            </wp:positionH>
            <wp:positionV relativeFrom="paragraph">
              <wp:posOffset>184150</wp:posOffset>
            </wp:positionV>
            <wp:extent cx="1676400" cy="2733675"/>
            <wp:effectExtent l="0" t="0" r="0" b="952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G38NZ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400" cy="2733675"/>
                    </a:xfrm>
                    <a:prstGeom prst="rect">
                      <a:avLst/>
                    </a:prstGeom>
                  </pic:spPr>
                </pic:pic>
              </a:graphicData>
            </a:graphic>
          </wp:anchor>
        </w:drawing>
      </w:r>
      <w:r w:rsidR="00103A43" w:rsidRPr="00702A07">
        <w:rPr>
          <w:rFonts w:ascii="Calibri" w:hAnsi="Calibri" w:cs="Calibri"/>
          <w:sz w:val="22"/>
          <w:szCs w:val="22"/>
        </w:rPr>
        <w:t>Choisir un solvant organique non toxique, ininflammable et peu volatil pour préparer les bains réfrigérants jusqu'à -75°C (ex</w:t>
      </w:r>
      <w:r w:rsidR="007566EA" w:rsidRPr="00702A07">
        <w:rPr>
          <w:rFonts w:ascii="Calibri" w:hAnsi="Calibri" w:cs="Calibri"/>
          <w:sz w:val="22"/>
          <w:szCs w:val="22"/>
        </w:rPr>
        <w:t>: Butanol</w:t>
      </w:r>
      <w:r w:rsidR="00103A43" w:rsidRPr="00702A07">
        <w:rPr>
          <w:rFonts w:ascii="Calibri" w:hAnsi="Calibri" w:cs="Calibri"/>
          <w:sz w:val="22"/>
          <w:szCs w:val="22"/>
        </w:rPr>
        <w:t>)</w:t>
      </w:r>
    </w:p>
    <w:p w14:paraId="0E0EB5D4" w14:textId="77777777" w:rsidR="00103A43" w:rsidRPr="00702A07" w:rsidRDefault="00103A43" w:rsidP="006F5DC7">
      <w:pPr>
        <w:jc w:val="both"/>
        <w:rPr>
          <w:rFonts w:ascii="Calibri" w:hAnsi="Calibri" w:cs="Calibri"/>
          <w:sz w:val="22"/>
          <w:szCs w:val="22"/>
        </w:rPr>
      </w:pPr>
    </w:p>
    <w:p w14:paraId="6562494D"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L'utilisation d'azote liquide demande des mesures particulières de sécurité:</w:t>
      </w:r>
    </w:p>
    <w:p w14:paraId="06A2ED29" w14:textId="77777777" w:rsidR="00103A43" w:rsidRPr="00702A07" w:rsidRDefault="00103A43" w:rsidP="006F5DC7">
      <w:pPr>
        <w:jc w:val="both"/>
        <w:rPr>
          <w:rFonts w:ascii="Calibri" w:hAnsi="Calibri" w:cs="Calibri"/>
          <w:sz w:val="22"/>
          <w:szCs w:val="22"/>
        </w:rPr>
      </w:pPr>
    </w:p>
    <w:p w14:paraId="3370FDBC" w14:textId="77777777" w:rsidR="00103A43" w:rsidRPr="00702A07" w:rsidRDefault="00103A43" w:rsidP="006F5DC7">
      <w:pPr>
        <w:numPr>
          <w:ilvl w:val="0"/>
          <w:numId w:val="1"/>
        </w:numPr>
        <w:jc w:val="both"/>
        <w:rPr>
          <w:rFonts w:ascii="Calibri" w:hAnsi="Calibri" w:cs="Calibri"/>
          <w:sz w:val="22"/>
          <w:szCs w:val="22"/>
        </w:rPr>
      </w:pPr>
      <w:r w:rsidRPr="00702A07">
        <w:rPr>
          <w:rFonts w:ascii="Calibri" w:hAnsi="Calibri" w:cs="Calibri"/>
          <w:sz w:val="22"/>
          <w:szCs w:val="22"/>
        </w:rPr>
        <w:t>port de gants</w:t>
      </w:r>
    </w:p>
    <w:p w14:paraId="10C2E5D9" w14:textId="77777777" w:rsidR="00103A43" w:rsidRPr="00702A07" w:rsidRDefault="00103A43" w:rsidP="006F5DC7">
      <w:pPr>
        <w:numPr>
          <w:ilvl w:val="0"/>
          <w:numId w:val="1"/>
        </w:numPr>
        <w:jc w:val="both"/>
        <w:rPr>
          <w:rFonts w:ascii="Calibri" w:hAnsi="Calibri" w:cs="Calibri"/>
          <w:sz w:val="22"/>
          <w:szCs w:val="22"/>
        </w:rPr>
      </w:pPr>
      <w:r w:rsidRPr="00702A07">
        <w:rPr>
          <w:rFonts w:ascii="Calibri" w:hAnsi="Calibri" w:cs="Calibri"/>
          <w:sz w:val="22"/>
          <w:szCs w:val="22"/>
        </w:rPr>
        <w:t>port d'un protecteur facial</w:t>
      </w:r>
    </w:p>
    <w:p w14:paraId="1FF8736D" w14:textId="77777777" w:rsidR="00103A43" w:rsidRPr="00702A07" w:rsidRDefault="00103A43" w:rsidP="006F5DC7">
      <w:pPr>
        <w:numPr>
          <w:ilvl w:val="0"/>
          <w:numId w:val="1"/>
        </w:numPr>
        <w:jc w:val="both"/>
        <w:rPr>
          <w:rFonts w:ascii="Calibri" w:hAnsi="Calibri" w:cs="Calibri"/>
          <w:sz w:val="22"/>
          <w:szCs w:val="22"/>
        </w:rPr>
      </w:pPr>
      <w:r w:rsidRPr="00702A07">
        <w:rPr>
          <w:rFonts w:ascii="Calibri" w:hAnsi="Calibri" w:cs="Calibri"/>
          <w:sz w:val="22"/>
          <w:szCs w:val="22"/>
        </w:rPr>
        <w:t>immersion lente des objets dans le réfrigérant</w:t>
      </w:r>
    </w:p>
    <w:p w14:paraId="1970DBEA" w14:textId="77777777" w:rsidR="00103A43" w:rsidRPr="00702A07" w:rsidRDefault="00103A43" w:rsidP="006F5DC7">
      <w:pPr>
        <w:numPr>
          <w:ilvl w:val="0"/>
          <w:numId w:val="1"/>
        </w:numPr>
        <w:jc w:val="both"/>
        <w:rPr>
          <w:rFonts w:ascii="Calibri" w:hAnsi="Calibri" w:cs="Calibri"/>
          <w:sz w:val="22"/>
          <w:szCs w:val="22"/>
        </w:rPr>
      </w:pPr>
      <w:r w:rsidRPr="00702A07">
        <w:rPr>
          <w:rFonts w:ascii="Calibri" w:hAnsi="Calibri" w:cs="Calibri"/>
          <w:sz w:val="22"/>
          <w:szCs w:val="22"/>
        </w:rPr>
        <w:t>travail avec de l'équipement adéquat.</w:t>
      </w:r>
    </w:p>
    <w:p w14:paraId="19B16625" w14:textId="77777777" w:rsidR="007566EA" w:rsidRPr="00702A07" w:rsidRDefault="007566EA" w:rsidP="006F5DC7">
      <w:pPr>
        <w:jc w:val="both"/>
        <w:rPr>
          <w:rFonts w:ascii="Calibri" w:hAnsi="Calibri" w:cs="Calibri"/>
          <w:sz w:val="22"/>
          <w:szCs w:val="22"/>
        </w:rPr>
      </w:pPr>
    </w:p>
    <w:p w14:paraId="1900F5F0" w14:textId="77777777" w:rsidR="00435A81" w:rsidRPr="00702A07" w:rsidRDefault="00435A81" w:rsidP="006F5DC7">
      <w:pPr>
        <w:jc w:val="both"/>
        <w:rPr>
          <w:rFonts w:ascii="Calibri" w:hAnsi="Calibri" w:cs="Calibri"/>
          <w:sz w:val="22"/>
          <w:szCs w:val="22"/>
        </w:rPr>
      </w:pPr>
    </w:p>
    <w:p w14:paraId="45A84D84" w14:textId="77777777" w:rsidR="00103A43" w:rsidRPr="00702A07" w:rsidRDefault="00103A43" w:rsidP="006B08E9">
      <w:pPr>
        <w:pStyle w:val="Titre3"/>
        <w:numPr>
          <w:ilvl w:val="2"/>
          <w:numId w:val="30"/>
        </w:numPr>
        <w:spacing w:line="360" w:lineRule="auto"/>
        <w:ind w:left="1803" w:hanging="181"/>
      </w:pPr>
      <w:bookmarkStart w:id="74" w:name="_Toc324618129"/>
      <w:r w:rsidRPr="00702A07">
        <w:t>Opérations à hautes températures</w:t>
      </w:r>
      <w:bookmarkEnd w:id="74"/>
    </w:p>
    <w:p w14:paraId="64B2A402"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Jusqu'à 200°C</w:t>
      </w:r>
      <w:r w:rsidR="006E0D43" w:rsidRPr="00702A07">
        <w:rPr>
          <w:rFonts w:ascii="Calibri" w:hAnsi="Calibri" w:cs="Calibri"/>
          <w:sz w:val="22"/>
          <w:szCs w:val="22"/>
        </w:rPr>
        <w:t> :</w:t>
      </w:r>
      <w:r w:rsidRPr="00702A07">
        <w:rPr>
          <w:rFonts w:ascii="Calibri" w:hAnsi="Calibri" w:cs="Calibri"/>
          <w:sz w:val="22"/>
          <w:szCs w:val="22"/>
        </w:rPr>
        <w:t xml:space="preserve"> S'assurer que l'équipement et la verrerie soient en bon état.</w:t>
      </w:r>
    </w:p>
    <w:p w14:paraId="344ABF83" w14:textId="77777777" w:rsidR="00103A43" w:rsidRPr="00702A07" w:rsidRDefault="00103A43" w:rsidP="006F5DC7">
      <w:pPr>
        <w:ind w:left="720" w:hanging="360"/>
        <w:jc w:val="both"/>
        <w:rPr>
          <w:rFonts w:ascii="Calibri" w:hAnsi="Calibri" w:cs="Calibri"/>
          <w:sz w:val="22"/>
          <w:szCs w:val="22"/>
        </w:rPr>
      </w:pPr>
    </w:p>
    <w:p w14:paraId="32A1D5D0"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 xml:space="preserve"> </w:t>
      </w:r>
      <w:r w:rsidR="007566EA" w:rsidRPr="00702A07">
        <w:rPr>
          <w:rFonts w:ascii="Calibri" w:hAnsi="Calibri" w:cs="Calibri"/>
          <w:sz w:val="22"/>
          <w:szCs w:val="22"/>
        </w:rPr>
        <w:t>Au-delà</w:t>
      </w:r>
      <w:r w:rsidRPr="00702A07">
        <w:rPr>
          <w:rFonts w:ascii="Calibri" w:hAnsi="Calibri" w:cs="Calibri"/>
          <w:sz w:val="22"/>
          <w:szCs w:val="22"/>
        </w:rPr>
        <w:t xml:space="preserve"> de 200°C</w:t>
      </w:r>
      <w:r w:rsidR="007566EA" w:rsidRPr="00702A07">
        <w:rPr>
          <w:rFonts w:ascii="Calibri" w:hAnsi="Calibri" w:cs="Calibri"/>
          <w:sz w:val="22"/>
          <w:szCs w:val="22"/>
        </w:rPr>
        <w:t>: Des</w:t>
      </w:r>
      <w:r w:rsidRPr="00702A07">
        <w:rPr>
          <w:rFonts w:ascii="Calibri" w:hAnsi="Calibri" w:cs="Calibri"/>
          <w:sz w:val="22"/>
          <w:szCs w:val="22"/>
        </w:rPr>
        <w:t xml:space="preserve"> mesures spéciales doivent être prises. </w:t>
      </w:r>
    </w:p>
    <w:p w14:paraId="05946282" w14:textId="77777777" w:rsidR="00103A43" w:rsidRPr="00702A07" w:rsidRDefault="00103A43" w:rsidP="006F5DC7">
      <w:pPr>
        <w:jc w:val="both"/>
        <w:rPr>
          <w:rFonts w:ascii="Calibri" w:hAnsi="Calibri" w:cs="Calibri"/>
          <w:sz w:val="22"/>
          <w:szCs w:val="22"/>
        </w:rPr>
      </w:pPr>
    </w:p>
    <w:p w14:paraId="54E7B614" w14:textId="77777777" w:rsidR="00435A81" w:rsidRPr="00702A07" w:rsidRDefault="00435A81" w:rsidP="006F5DC7">
      <w:pPr>
        <w:jc w:val="both"/>
        <w:rPr>
          <w:rFonts w:ascii="Calibri" w:hAnsi="Calibri" w:cs="Calibri"/>
          <w:sz w:val="22"/>
          <w:szCs w:val="22"/>
        </w:rPr>
      </w:pPr>
    </w:p>
    <w:p w14:paraId="2893D5D1" w14:textId="254B324D" w:rsidR="00103A43" w:rsidRPr="00702A07" w:rsidRDefault="00103A43" w:rsidP="006B08E9">
      <w:pPr>
        <w:pStyle w:val="Titre3"/>
        <w:numPr>
          <w:ilvl w:val="2"/>
          <w:numId w:val="30"/>
        </w:numPr>
        <w:spacing w:line="360" w:lineRule="auto"/>
        <w:ind w:left="1803" w:hanging="181"/>
      </w:pPr>
      <w:bookmarkStart w:id="75" w:name="_Toc324618130"/>
      <w:r w:rsidRPr="00702A07">
        <w:t xml:space="preserve">Opérations </w:t>
      </w:r>
      <w:r w:rsidR="00477F39" w:rsidRPr="00702A07">
        <w:t xml:space="preserve"> </w:t>
      </w:r>
      <w:r w:rsidR="007B1950" w:rsidRPr="00702A07">
        <w:t>hors horaires</w:t>
      </w:r>
      <w:r w:rsidR="00477F39" w:rsidRPr="00702A07">
        <w:t xml:space="preserve"> ou de nuit</w:t>
      </w:r>
      <w:bookmarkEnd w:id="75"/>
    </w:p>
    <w:p w14:paraId="4A7E7C6E"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Les opérations continues - celles qui se prolongent au-delà de la fermeture du laborat</w:t>
      </w:r>
      <w:r w:rsidR="006F5DC7" w:rsidRPr="00702A07">
        <w:rPr>
          <w:rFonts w:ascii="Calibri" w:hAnsi="Calibri" w:cs="Calibri"/>
          <w:sz w:val="22"/>
          <w:szCs w:val="22"/>
        </w:rPr>
        <w:t xml:space="preserve">oire </w:t>
      </w:r>
      <w:r w:rsidRPr="00702A07">
        <w:rPr>
          <w:rFonts w:ascii="Calibri" w:hAnsi="Calibri" w:cs="Calibri"/>
          <w:sz w:val="22"/>
          <w:szCs w:val="22"/>
        </w:rPr>
        <w:t>sont autorisées dans les laboratoires de recherche si elles ne présentent aucun danger d'emballement, d'explosion, d'incendie ou d'inondation.</w:t>
      </w:r>
    </w:p>
    <w:p w14:paraId="71786911" w14:textId="77777777" w:rsidR="00103A43" w:rsidRPr="00702A07" w:rsidRDefault="00103A43" w:rsidP="006F5DC7">
      <w:pPr>
        <w:ind w:left="720" w:hanging="360"/>
        <w:jc w:val="both"/>
        <w:rPr>
          <w:rFonts w:ascii="Calibri" w:hAnsi="Calibri" w:cs="Calibri"/>
          <w:sz w:val="22"/>
          <w:szCs w:val="22"/>
        </w:rPr>
      </w:pPr>
    </w:p>
    <w:p w14:paraId="33639A9A"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Les opérations continues qui présentent de tels risques doivent être faites dans des laboratoires aménagés en conséquence, tout en s'assurant que les avertissements adéquats soient faits.</w:t>
      </w:r>
    </w:p>
    <w:p w14:paraId="0F2ECF4E" w14:textId="77777777" w:rsidR="00103A43" w:rsidRPr="00702A07" w:rsidRDefault="00103A43" w:rsidP="006F5DC7">
      <w:pPr>
        <w:ind w:left="720" w:hanging="360"/>
        <w:jc w:val="both"/>
        <w:rPr>
          <w:rFonts w:ascii="Calibri" w:hAnsi="Calibri" w:cs="Calibri"/>
          <w:sz w:val="22"/>
          <w:szCs w:val="22"/>
        </w:rPr>
      </w:pPr>
    </w:p>
    <w:p w14:paraId="11D39025" w14:textId="77777777" w:rsidR="00103A43" w:rsidRPr="00702A07" w:rsidRDefault="00103A43" w:rsidP="006F5DC7">
      <w:pPr>
        <w:jc w:val="both"/>
        <w:rPr>
          <w:rFonts w:ascii="Calibri" w:hAnsi="Calibri" w:cs="Calibri"/>
          <w:sz w:val="22"/>
          <w:szCs w:val="22"/>
        </w:rPr>
      </w:pPr>
      <w:r w:rsidRPr="00702A07">
        <w:rPr>
          <w:rFonts w:ascii="Calibri" w:hAnsi="Calibri" w:cs="Calibri"/>
          <w:sz w:val="22"/>
          <w:szCs w:val="22"/>
        </w:rPr>
        <w:t>Éviter de travailler seul au laboratoire surtout si les manipulations on</w:t>
      </w:r>
      <w:r w:rsidR="006E0D43" w:rsidRPr="00702A07">
        <w:rPr>
          <w:rFonts w:ascii="Calibri" w:hAnsi="Calibri" w:cs="Calibri"/>
          <w:sz w:val="22"/>
          <w:szCs w:val="22"/>
        </w:rPr>
        <w:t>t</w:t>
      </w:r>
      <w:r w:rsidRPr="00702A07">
        <w:rPr>
          <w:rFonts w:ascii="Calibri" w:hAnsi="Calibri" w:cs="Calibri"/>
          <w:sz w:val="22"/>
          <w:szCs w:val="22"/>
        </w:rPr>
        <w:t xml:space="preserve"> un certain niveau de risque.  Si possible, demandez à quelqu'un de visiter à l'occasion.</w:t>
      </w:r>
    </w:p>
    <w:p w14:paraId="7C4DA6BE" w14:textId="77777777" w:rsidR="005F4B3F" w:rsidRPr="00702A07" w:rsidRDefault="005F4B3F" w:rsidP="006F5DC7">
      <w:pPr>
        <w:jc w:val="both"/>
        <w:rPr>
          <w:rFonts w:ascii="Calibri" w:hAnsi="Calibri" w:cs="Calibri"/>
          <w:sz w:val="22"/>
          <w:szCs w:val="22"/>
        </w:rPr>
      </w:pPr>
    </w:p>
    <w:p w14:paraId="5840F874" w14:textId="77777777" w:rsidR="00435A81" w:rsidRPr="00702A07" w:rsidRDefault="00435A81" w:rsidP="006F5DC7">
      <w:pPr>
        <w:jc w:val="both"/>
        <w:rPr>
          <w:rFonts w:ascii="Calibri" w:hAnsi="Calibri" w:cs="Calibri"/>
          <w:sz w:val="22"/>
          <w:szCs w:val="22"/>
        </w:rPr>
      </w:pPr>
    </w:p>
    <w:p w14:paraId="4A02B5EB" w14:textId="77777777" w:rsidR="00103A43" w:rsidRPr="00702A07" w:rsidRDefault="00103A43" w:rsidP="006B08E9">
      <w:pPr>
        <w:pStyle w:val="Titre3"/>
        <w:numPr>
          <w:ilvl w:val="2"/>
          <w:numId w:val="30"/>
        </w:numPr>
        <w:spacing w:line="360" w:lineRule="auto"/>
        <w:ind w:left="1803" w:hanging="181"/>
      </w:pPr>
      <w:bookmarkStart w:id="76" w:name="_Toc324618131"/>
      <w:r w:rsidRPr="00702A07">
        <w:t xml:space="preserve">Opérations mettant en œuvre des </w:t>
      </w:r>
      <w:r w:rsidR="005F4B3F" w:rsidRPr="00702A07">
        <w:t xml:space="preserve">radiations </w:t>
      </w:r>
      <w:bookmarkEnd w:id="76"/>
    </w:p>
    <w:p w14:paraId="6509CB9D" w14:textId="77777777" w:rsidR="005F4B3F" w:rsidRPr="00702A07" w:rsidRDefault="00103A43" w:rsidP="006F5DC7">
      <w:pPr>
        <w:jc w:val="both"/>
        <w:rPr>
          <w:rFonts w:ascii="Calibri" w:hAnsi="Calibri" w:cs="Calibri"/>
          <w:sz w:val="22"/>
          <w:szCs w:val="22"/>
        </w:rPr>
      </w:pPr>
      <w:r w:rsidRPr="00702A07">
        <w:rPr>
          <w:rFonts w:ascii="Calibri" w:hAnsi="Calibri" w:cs="Calibri"/>
          <w:sz w:val="22"/>
          <w:szCs w:val="22"/>
        </w:rPr>
        <w:t>Toutes les radiations de longueur d'onde inférieure à 350 nm (U.V.) sont dangereuses. De</w:t>
      </w:r>
      <w:r w:rsidR="005F4B3F" w:rsidRPr="00702A07">
        <w:rPr>
          <w:rFonts w:ascii="Calibri" w:hAnsi="Calibri" w:cs="Calibri"/>
          <w:sz w:val="22"/>
          <w:szCs w:val="22"/>
        </w:rPr>
        <w:t xml:space="preserve">s </w:t>
      </w:r>
      <w:r w:rsidRPr="00702A07">
        <w:rPr>
          <w:rFonts w:ascii="Calibri" w:hAnsi="Calibri" w:cs="Calibri"/>
          <w:sz w:val="22"/>
          <w:szCs w:val="22"/>
        </w:rPr>
        <w:t>précautions particulières doivent être prises et les laboratoires sont soumis à des règles strictes de protection ainsi qu'à un avis de sécurité;</w:t>
      </w:r>
      <w:r w:rsidR="005F4B3F" w:rsidRPr="00702A07">
        <w:rPr>
          <w:rFonts w:ascii="Calibri" w:hAnsi="Calibri" w:cs="Calibri"/>
          <w:sz w:val="22"/>
          <w:szCs w:val="22"/>
        </w:rPr>
        <w:t xml:space="preserve"> </w:t>
      </w:r>
    </w:p>
    <w:p w14:paraId="43D53EAB" w14:textId="77777777" w:rsidR="005F4B3F" w:rsidRPr="00702A07" w:rsidRDefault="005F4B3F" w:rsidP="006F5DC7">
      <w:pPr>
        <w:ind w:left="720" w:hanging="360"/>
        <w:jc w:val="both"/>
        <w:rPr>
          <w:rFonts w:ascii="Calibri" w:hAnsi="Calibri" w:cs="Calibri"/>
          <w:sz w:val="22"/>
          <w:szCs w:val="22"/>
        </w:rPr>
      </w:pPr>
    </w:p>
    <w:p w14:paraId="66D210E4" w14:textId="77777777" w:rsidR="00E14A64" w:rsidRPr="00702A07" w:rsidRDefault="006B08E9" w:rsidP="006B08E9">
      <w:pPr>
        <w:jc w:val="both"/>
        <w:rPr>
          <w:rFonts w:ascii="Calibri" w:hAnsi="Calibri" w:cs="Calibri"/>
          <w:sz w:val="22"/>
          <w:szCs w:val="22"/>
        </w:rPr>
      </w:pPr>
      <w:r w:rsidRPr="00702A07">
        <w:rPr>
          <w:rFonts w:ascii="Calibri" w:hAnsi="Calibri" w:cs="Calibri"/>
          <w:sz w:val="22"/>
          <w:szCs w:val="22"/>
        </w:rPr>
        <w:t>Un</w:t>
      </w:r>
      <w:r w:rsidR="005F4B3F" w:rsidRPr="00702A07">
        <w:rPr>
          <w:rFonts w:ascii="Calibri" w:hAnsi="Calibri" w:cs="Calibri"/>
          <w:sz w:val="22"/>
          <w:szCs w:val="22"/>
        </w:rPr>
        <w:t xml:space="preserve"> classeur radiation est en libre-service dans le</w:t>
      </w:r>
      <w:r w:rsidRPr="00702A07">
        <w:rPr>
          <w:rFonts w:ascii="Calibri" w:hAnsi="Calibri" w:cs="Calibri"/>
          <w:sz w:val="22"/>
          <w:szCs w:val="22"/>
        </w:rPr>
        <w:t>s</w:t>
      </w:r>
      <w:r w:rsidR="005F4B3F" w:rsidRPr="00702A07">
        <w:rPr>
          <w:rFonts w:ascii="Calibri" w:hAnsi="Calibri" w:cs="Calibri"/>
          <w:sz w:val="22"/>
          <w:szCs w:val="22"/>
        </w:rPr>
        <w:t xml:space="preserve"> laboratoire</w:t>
      </w:r>
      <w:r w:rsidRPr="00702A07">
        <w:rPr>
          <w:rFonts w:ascii="Calibri" w:hAnsi="Calibri" w:cs="Calibri"/>
          <w:sz w:val="22"/>
          <w:szCs w:val="22"/>
        </w:rPr>
        <w:t>s concernés :</w:t>
      </w:r>
      <w:r w:rsidR="005F4B3F" w:rsidRPr="00702A07">
        <w:rPr>
          <w:rFonts w:ascii="Calibri" w:hAnsi="Calibri" w:cs="Calibri"/>
          <w:sz w:val="22"/>
          <w:szCs w:val="22"/>
        </w:rPr>
        <w:t xml:space="preserve"> les informations concernant </w:t>
      </w:r>
      <w:r w:rsidR="000445C0" w:rsidRPr="00702A07">
        <w:rPr>
          <w:rFonts w:ascii="Calibri" w:hAnsi="Calibri" w:cs="Calibri"/>
          <w:sz w:val="22"/>
          <w:szCs w:val="22"/>
        </w:rPr>
        <w:t>les dangers et risques encourus sont clairement défini</w:t>
      </w:r>
      <w:r w:rsidR="00D52CA4" w:rsidRPr="00702A07">
        <w:rPr>
          <w:rFonts w:ascii="Calibri" w:hAnsi="Calibri" w:cs="Calibri"/>
          <w:sz w:val="22"/>
          <w:szCs w:val="22"/>
        </w:rPr>
        <w:t>s</w:t>
      </w:r>
      <w:r w:rsidR="000445C0" w:rsidRPr="00702A07">
        <w:rPr>
          <w:rFonts w:ascii="Calibri" w:hAnsi="Calibri" w:cs="Calibri"/>
          <w:sz w:val="22"/>
          <w:szCs w:val="22"/>
        </w:rPr>
        <w:t xml:space="preserve">. </w:t>
      </w:r>
    </w:p>
    <w:p w14:paraId="23DEF4D0" w14:textId="77777777" w:rsidR="00E14A64" w:rsidRPr="00702A07" w:rsidRDefault="00E14A64" w:rsidP="006F5DC7">
      <w:pPr>
        <w:pStyle w:val="Paragraphedeliste"/>
        <w:ind w:left="1417"/>
        <w:jc w:val="both"/>
        <w:rPr>
          <w:rFonts w:ascii="Calibri" w:hAnsi="Calibri" w:cs="Calibri"/>
          <w:sz w:val="22"/>
          <w:szCs w:val="22"/>
        </w:rPr>
      </w:pPr>
    </w:p>
    <w:p w14:paraId="3B629E50" w14:textId="77777777" w:rsidR="00E14A64" w:rsidRPr="00702A07" w:rsidRDefault="000445C0" w:rsidP="006B08E9">
      <w:pPr>
        <w:jc w:val="both"/>
        <w:rPr>
          <w:rStyle w:val="Sous-titreCar"/>
          <w:rFonts w:ascii="Calibri" w:hAnsi="Calibri" w:cs="Calibri"/>
          <w:color w:val="auto"/>
          <w:sz w:val="22"/>
          <w:szCs w:val="22"/>
        </w:rPr>
      </w:pPr>
      <w:r w:rsidRPr="00702A07">
        <w:rPr>
          <w:rFonts w:ascii="Calibri" w:hAnsi="Calibri" w:cs="Calibri"/>
          <w:sz w:val="22"/>
          <w:szCs w:val="22"/>
        </w:rPr>
        <w:t>Le port</w:t>
      </w:r>
      <w:r w:rsidR="00103A43" w:rsidRPr="00702A07">
        <w:rPr>
          <w:rFonts w:ascii="Calibri" w:hAnsi="Calibri" w:cs="Calibri"/>
          <w:sz w:val="22"/>
          <w:szCs w:val="22"/>
        </w:rPr>
        <w:t xml:space="preserve"> des lunettes protectrices ou un écran facial absorbant les radiations ultra-violettes</w:t>
      </w:r>
      <w:r w:rsidRPr="00702A07">
        <w:rPr>
          <w:rFonts w:ascii="Calibri" w:hAnsi="Calibri" w:cs="Calibri"/>
          <w:sz w:val="22"/>
          <w:szCs w:val="22"/>
        </w:rPr>
        <w:t xml:space="preserve"> est fortement recommandé</w:t>
      </w:r>
      <w:r w:rsidR="006B08E9" w:rsidRPr="00702A07">
        <w:rPr>
          <w:rFonts w:ascii="Calibri" w:hAnsi="Calibri" w:cs="Calibri"/>
          <w:sz w:val="22"/>
          <w:szCs w:val="22"/>
        </w:rPr>
        <w:t>.</w:t>
      </w:r>
      <w:r w:rsidR="00103A43" w:rsidRPr="00702A07">
        <w:rPr>
          <w:rFonts w:ascii="Calibri" w:hAnsi="Calibri" w:cs="Calibri"/>
          <w:sz w:val="22"/>
          <w:szCs w:val="22"/>
        </w:rPr>
        <w:t xml:space="preserve"> </w:t>
      </w:r>
      <w:r w:rsidR="00E14A64" w:rsidRPr="00702A07">
        <w:rPr>
          <w:rFonts w:ascii="Calibri" w:hAnsi="Calibri" w:cs="Calibri"/>
          <w:sz w:val="22"/>
          <w:szCs w:val="22"/>
        </w:rPr>
        <w:t>Si</w:t>
      </w:r>
      <w:r w:rsidR="00103A43" w:rsidRPr="00702A07">
        <w:rPr>
          <w:rFonts w:ascii="Calibri" w:hAnsi="Calibri" w:cs="Calibri"/>
          <w:sz w:val="22"/>
          <w:szCs w:val="22"/>
        </w:rPr>
        <w:t xml:space="preserve"> l'exposition à une radiation U.V. doit être de longue durée, </w:t>
      </w:r>
      <w:r w:rsidR="006B08E9" w:rsidRPr="00702A07">
        <w:rPr>
          <w:rFonts w:ascii="Calibri" w:hAnsi="Calibri" w:cs="Calibri"/>
          <w:sz w:val="22"/>
          <w:szCs w:val="22"/>
        </w:rPr>
        <w:t>il faut également s’équiper</w:t>
      </w:r>
      <w:r w:rsidR="00103A43" w:rsidRPr="00702A07">
        <w:rPr>
          <w:rFonts w:ascii="Calibri" w:hAnsi="Calibri" w:cs="Calibri"/>
          <w:sz w:val="22"/>
          <w:szCs w:val="22"/>
        </w:rPr>
        <w:t xml:space="preserve"> d'une protection adéquate de la peau</w:t>
      </w:r>
      <w:r w:rsidR="00E14A64" w:rsidRPr="00702A07">
        <w:rPr>
          <w:rFonts w:ascii="Calibri" w:hAnsi="Calibri" w:cs="Calibri"/>
          <w:sz w:val="22"/>
          <w:szCs w:val="22"/>
        </w:rPr>
        <w:t>.</w:t>
      </w:r>
    </w:p>
    <w:p w14:paraId="5160393B" w14:textId="77777777" w:rsidR="00E14A64" w:rsidRPr="00702A07" w:rsidRDefault="00E14A64" w:rsidP="006F5DC7">
      <w:pPr>
        <w:ind w:left="142"/>
        <w:jc w:val="both"/>
        <w:rPr>
          <w:rFonts w:ascii="Calibri" w:hAnsi="Calibri" w:cs="Calibri"/>
          <w:sz w:val="22"/>
          <w:szCs w:val="22"/>
        </w:rPr>
      </w:pPr>
    </w:p>
    <w:p w14:paraId="738061ED" w14:textId="77777777" w:rsidR="00103A43" w:rsidRPr="00702A07" w:rsidRDefault="006B08E9" w:rsidP="006B08E9">
      <w:pPr>
        <w:jc w:val="both"/>
        <w:rPr>
          <w:rFonts w:ascii="Calibri" w:hAnsi="Calibri" w:cs="Calibri"/>
          <w:sz w:val="22"/>
          <w:szCs w:val="22"/>
        </w:rPr>
      </w:pPr>
      <w:r w:rsidRPr="00702A07">
        <w:rPr>
          <w:rFonts w:ascii="Calibri" w:hAnsi="Calibri" w:cs="Calibri"/>
          <w:sz w:val="22"/>
          <w:szCs w:val="22"/>
        </w:rPr>
        <w:t>U</w:t>
      </w:r>
      <w:r w:rsidR="00103A43" w:rsidRPr="00702A07">
        <w:rPr>
          <w:rFonts w:ascii="Calibri" w:hAnsi="Calibri" w:cs="Calibri"/>
          <w:sz w:val="22"/>
          <w:szCs w:val="22"/>
        </w:rPr>
        <w:t>ne bonne ventilation est nécessaire pour éliminer l'ozone qui se forme toujours près d'une source de radiation</w:t>
      </w:r>
      <w:r w:rsidR="00D52CA4" w:rsidRPr="00702A07">
        <w:rPr>
          <w:rFonts w:ascii="Calibri" w:hAnsi="Calibri" w:cs="Calibri"/>
          <w:sz w:val="22"/>
          <w:szCs w:val="22"/>
        </w:rPr>
        <w:t>s</w:t>
      </w:r>
      <w:r w:rsidR="00103A43" w:rsidRPr="00702A07">
        <w:rPr>
          <w:rFonts w:ascii="Calibri" w:hAnsi="Calibri" w:cs="Calibri"/>
          <w:sz w:val="22"/>
          <w:szCs w:val="22"/>
        </w:rPr>
        <w:t xml:space="preserve"> UV.</w:t>
      </w:r>
    </w:p>
    <w:p w14:paraId="1F39A49B" w14:textId="77777777" w:rsidR="006B08E9" w:rsidRPr="00702A07" w:rsidRDefault="006B08E9" w:rsidP="006B08E9">
      <w:pPr>
        <w:jc w:val="both"/>
        <w:rPr>
          <w:rFonts w:ascii="Calibri" w:hAnsi="Calibri" w:cs="Calibri"/>
          <w:sz w:val="22"/>
          <w:szCs w:val="22"/>
        </w:rPr>
      </w:pPr>
    </w:p>
    <w:p w14:paraId="016C8A2E" w14:textId="698CD1FD" w:rsidR="00E14A64" w:rsidRPr="00702A07" w:rsidRDefault="00103A43" w:rsidP="006B08E9">
      <w:pPr>
        <w:ind w:hanging="11"/>
        <w:jc w:val="both"/>
        <w:rPr>
          <w:rFonts w:ascii="Calibri" w:hAnsi="Calibri" w:cs="Calibri"/>
          <w:sz w:val="22"/>
          <w:szCs w:val="22"/>
        </w:rPr>
      </w:pPr>
      <w:r w:rsidRPr="00702A07">
        <w:rPr>
          <w:rFonts w:ascii="Calibri" w:hAnsi="Calibri" w:cs="Calibri"/>
          <w:sz w:val="22"/>
          <w:szCs w:val="22"/>
        </w:rPr>
        <w:t>Les substances radioactives ne peuvent être utilisées sans l'approbation d</w:t>
      </w:r>
      <w:r w:rsidR="006B08E9" w:rsidRPr="00702A07">
        <w:rPr>
          <w:rFonts w:ascii="Calibri" w:hAnsi="Calibri" w:cs="Calibri"/>
          <w:sz w:val="22"/>
          <w:szCs w:val="22"/>
        </w:rPr>
        <w:t>u responsable Sécurité de l’Université</w:t>
      </w:r>
      <w:r w:rsidRPr="00702A07">
        <w:rPr>
          <w:rFonts w:ascii="Calibri" w:hAnsi="Calibri" w:cs="Calibri"/>
          <w:sz w:val="22"/>
          <w:szCs w:val="22"/>
        </w:rPr>
        <w:t xml:space="preserve"> (</w:t>
      </w:r>
      <w:r w:rsidR="006B08E9" w:rsidRPr="00702A07">
        <w:rPr>
          <w:rFonts w:ascii="Calibri" w:hAnsi="Calibri" w:cs="Calibri"/>
          <w:sz w:val="22"/>
          <w:szCs w:val="22"/>
        </w:rPr>
        <w:t>André Arsen</w:t>
      </w:r>
      <w:r w:rsidR="00F90A83" w:rsidRPr="00702A07">
        <w:rPr>
          <w:rFonts w:ascii="Calibri" w:hAnsi="Calibri" w:cs="Calibri"/>
          <w:sz w:val="22"/>
          <w:szCs w:val="22"/>
        </w:rPr>
        <w:t>e</w:t>
      </w:r>
      <w:r w:rsidR="006B08E9" w:rsidRPr="00702A07">
        <w:rPr>
          <w:rFonts w:ascii="Calibri" w:hAnsi="Calibri" w:cs="Calibri"/>
          <w:sz w:val="22"/>
          <w:szCs w:val="22"/>
        </w:rPr>
        <w:t xml:space="preserve">au </w:t>
      </w:r>
      <w:r w:rsidRPr="00702A07">
        <w:rPr>
          <w:rFonts w:ascii="Calibri" w:hAnsi="Calibri" w:cs="Calibri"/>
          <w:sz w:val="22"/>
          <w:szCs w:val="22"/>
        </w:rPr>
        <w:t>tél.</w:t>
      </w:r>
      <w:r w:rsidR="007566EA" w:rsidRPr="00702A07">
        <w:rPr>
          <w:rFonts w:ascii="Calibri" w:hAnsi="Calibri" w:cs="Calibri"/>
          <w:sz w:val="22"/>
          <w:szCs w:val="22"/>
        </w:rPr>
        <w:t>: 854-</w:t>
      </w:r>
      <w:r w:rsidRPr="00702A07">
        <w:rPr>
          <w:rFonts w:ascii="Calibri" w:hAnsi="Calibri" w:cs="Calibri"/>
          <w:sz w:val="22"/>
          <w:szCs w:val="22"/>
        </w:rPr>
        <w:t>4546). Elles font toujours l'objet d'un avis de sécurité.</w:t>
      </w:r>
    </w:p>
    <w:p w14:paraId="4F885627" w14:textId="77777777" w:rsidR="00435A81" w:rsidRPr="00702A07" w:rsidRDefault="00435A81" w:rsidP="006B08E9">
      <w:pPr>
        <w:ind w:hanging="11"/>
        <w:jc w:val="both"/>
        <w:rPr>
          <w:rFonts w:ascii="Calibri" w:hAnsi="Calibri" w:cs="Calibri"/>
          <w:sz w:val="22"/>
          <w:szCs w:val="22"/>
        </w:rPr>
      </w:pPr>
    </w:p>
    <w:p w14:paraId="3C5DF21B" w14:textId="77777777" w:rsidR="00435A81" w:rsidRPr="00702A07" w:rsidRDefault="00435A81" w:rsidP="006B08E9">
      <w:pPr>
        <w:ind w:hanging="11"/>
        <w:jc w:val="both"/>
        <w:rPr>
          <w:rFonts w:ascii="Calibri" w:hAnsi="Calibri" w:cs="Calibri"/>
          <w:sz w:val="22"/>
          <w:szCs w:val="22"/>
        </w:rPr>
      </w:pPr>
    </w:p>
    <w:p w14:paraId="109D2C73" w14:textId="77777777" w:rsidR="00E14A64" w:rsidRPr="00702A07" w:rsidRDefault="00103A43" w:rsidP="006B08E9">
      <w:pPr>
        <w:pStyle w:val="Titre3"/>
        <w:numPr>
          <w:ilvl w:val="2"/>
          <w:numId w:val="30"/>
        </w:numPr>
        <w:spacing w:line="360" w:lineRule="auto"/>
        <w:ind w:left="1803" w:hanging="181"/>
      </w:pPr>
      <w:bookmarkStart w:id="77" w:name="_Toc324618132"/>
      <w:r w:rsidRPr="00702A07">
        <w:t xml:space="preserve">Opérations dans laboratoires </w:t>
      </w:r>
      <w:r w:rsidR="007566EA" w:rsidRPr="00702A07">
        <w:t>spéciaux (</w:t>
      </w:r>
      <w:r w:rsidR="00477F39" w:rsidRPr="00702A07">
        <w:t>autorisation obligatoire)</w:t>
      </w:r>
      <w:bookmarkEnd w:id="77"/>
    </w:p>
    <w:p w14:paraId="78BEEEB2" w14:textId="77ECF97F" w:rsidR="00103A43" w:rsidRPr="00702A07" w:rsidRDefault="00103A43" w:rsidP="006B08E9">
      <w:pPr>
        <w:rPr>
          <w:rFonts w:ascii="Calibri" w:hAnsi="Calibri" w:cs="Calibri"/>
          <w:sz w:val="22"/>
          <w:szCs w:val="22"/>
        </w:rPr>
      </w:pPr>
      <w:r w:rsidRPr="00702A07">
        <w:rPr>
          <w:rFonts w:ascii="Calibri" w:hAnsi="Calibri" w:cs="Calibri"/>
          <w:sz w:val="22"/>
          <w:szCs w:val="22"/>
        </w:rPr>
        <w:t>Ces laboratoires ne sont ouverts qu'aux personnes dûment autorisées</w:t>
      </w:r>
      <w:r w:rsidR="008A4832" w:rsidRPr="00702A07">
        <w:rPr>
          <w:rFonts w:ascii="Calibri" w:hAnsi="Calibri" w:cs="Calibri"/>
          <w:sz w:val="22"/>
          <w:szCs w:val="22"/>
        </w:rPr>
        <w:t xml:space="preserve"> </w:t>
      </w:r>
      <w:r w:rsidR="00D52CA4" w:rsidRPr="00702A07">
        <w:rPr>
          <w:rFonts w:ascii="Calibri" w:hAnsi="Calibri" w:cs="Calibri"/>
          <w:sz w:val="22"/>
          <w:szCs w:val="22"/>
        </w:rPr>
        <w:t>:</w:t>
      </w:r>
    </w:p>
    <w:p w14:paraId="4FD82856" w14:textId="77777777" w:rsidR="00103A43" w:rsidRPr="00702A07" w:rsidRDefault="00E14A64" w:rsidP="006B08E9">
      <w:pPr>
        <w:rPr>
          <w:rFonts w:ascii="Calibri" w:hAnsi="Calibri" w:cs="Calibri"/>
          <w:sz w:val="22"/>
          <w:szCs w:val="22"/>
        </w:rPr>
      </w:pPr>
      <w:r w:rsidRPr="00702A07">
        <w:rPr>
          <w:rFonts w:ascii="Calibri" w:hAnsi="Calibri" w:cs="Calibri"/>
          <w:sz w:val="22"/>
          <w:szCs w:val="22"/>
        </w:rPr>
        <w:t>-</w:t>
      </w:r>
      <w:r w:rsidRPr="00702A07">
        <w:rPr>
          <w:rFonts w:ascii="Calibri" w:hAnsi="Calibri" w:cs="Calibri"/>
          <w:sz w:val="22"/>
          <w:szCs w:val="22"/>
        </w:rPr>
        <w:tab/>
      </w:r>
      <w:r w:rsidRPr="00702A07">
        <w:rPr>
          <w:rFonts w:ascii="Calibri" w:hAnsi="Calibri" w:cs="Calibri"/>
          <w:sz w:val="22"/>
          <w:szCs w:val="22"/>
        </w:rPr>
        <w:tab/>
      </w:r>
      <w:r w:rsidR="00103A43" w:rsidRPr="00702A07">
        <w:rPr>
          <w:rFonts w:ascii="Calibri" w:hAnsi="Calibri" w:cs="Calibri"/>
          <w:sz w:val="22"/>
          <w:szCs w:val="22"/>
        </w:rPr>
        <w:t>Dépôt de produits chimiques du magasin A-005</w:t>
      </w:r>
    </w:p>
    <w:p w14:paraId="329046E1" w14:textId="4D0DDFF2" w:rsidR="00103A43" w:rsidRPr="00702A07" w:rsidRDefault="00E14A64" w:rsidP="006B08E9">
      <w:pPr>
        <w:rPr>
          <w:rFonts w:ascii="Calibri" w:hAnsi="Calibri" w:cs="Calibri"/>
          <w:sz w:val="22"/>
          <w:szCs w:val="22"/>
        </w:rPr>
      </w:pPr>
      <w:r w:rsidRPr="00702A07">
        <w:rPr>
          <w:rFonts w:ascii="Calibri" w:hAnsi="Calibri" w:cs="Calibri"/>
          <w:sz w:val="22"/>
          <w:szCs w:val="22"/>
        </w:rPr>
        <w:t>-</w:t>
      </w:r>
      <w:r w:rsidRPr="00702A07">
        <w:rPr>
          <w:rFonts w:ascii="Calibri" w:hAnsi="Calibri" w:cs="Calibri"/>
          <w:sz w:val="22"/>
          <w:szCs w:val="22"/>
        </w:rPr>
        <w:tab/>
      </w:r>
      <w:r w:rsidRPr="00702A07">
        <w:rPr>
          <w:rFonts w:ascii="Calibri" w:hAnsi="Calibri" w:cs="Calibri"/>
          <w:sz w:val="22"/>
          <w:szCs w:val="22"/>
        </w:rPr>
        <w:tab/>
      </w:r>
      <w:r w:rsidR="00103A43" w:rsidRPr="00702A07">
        <w:rPr>
          <w:rFonts w:ascii="Calibri" w:hAnsi="Calibri" w:cs="Calibri"/>
          <w:sz w:val="22"/>
          <w:szCs w:val="22"/>
        </w:rPr>
        <w:t>Laboratoire d'instrumentation A-135</w:t>
      </w:r>
    </w:p>
    <w:p w14:paraId="63FC0532" w14:textId="5A60B7DE" w:rsidR="00103A43" w:rsidRPr="00702A07" w:rsidRDefault="00E14A64" w:rsidP="006B08E9">
      <w:pPr>
        <w:rPr>
          <w:rFonts w:ascii="Calibri" w:hAnsi="Calibri" w:cs="Calibri"/>
          <w:sz w:val="22"/>
          <w:szCs w:val="22"/>
        </w:rPr>
      </w:pPr>
      <w:r w:rsidRPr="00702A07">
        <w:rPr>
          <w:rFonts w:ascii="Calibri" w:hAnsi="Calibri" w:cs="Calibri"/>
          <w:sz w:val="22"/>
          <w:szCs w:val="22"/>
        </w:rPr>
        <w:t>-</w:t>
      </w:r>
      <w:r w:rsidRPr="00702A07">
        <w:rPr>
          <w:rFonts w:ascii="Calibri" w:hAnsi="Calibri" w:cs="Calibri"/>
          <w:sz w:val="22"/>
          <w:szCs w:val="22"/>
        </w:rPr>
        <w:tab/>
      </w:r>
      <w:r w:rsidRPr="00702A07">
        <w:rPr>
          <w:rFonts w:ascii="Calibri" w:hAnsi="Calibri" w:cs="Calibri"/>
          <w:sz w:val="22"/>
          <w:szCs w:val="22"/>
        </w:rPr>
        <w:tab/>
      </w:r>
      <w:r w:rsidR="00103A43" w:rsidRPr="00702A07">
        <w:rPr>
          <w:rFonts w:ascii="Calibri" w:hAnsi="Calibri" w:cs="Calibri"/>
          <w:sz w:val="22"/>
          <w:szCs w:val="22"/>
        </w:rPr>
        <w:t>Les salles de préparation</w:t>
      </w:r>
      <w:r w:rsidR="007566EA" w:rsidRPr="00702A07">
        <w:rPr>
          <w:rFonts w:ascii="Calibri" w:hAnsi="Calibri" w:cs="Calibri"/>
          <w:sz w:val="22"/>
          <w:szCs w:val="22"/>
        </w:rPr>
        <w:t>: A</w:t>
      </w:r>
      <w:r w:rsidR="00103A43" w:rsidRPr="00702A07">
        <w:rPr>
          <w:rFonts w:ascii="Calibri" w:hAnsi="Calibri" w:cs="Calibri"/>
          <w:sz w:val="22"/>
          <w:szCs w:val="22"/>
        </w:rPr>
        <w:t>-109, A-203, A-205-2</w:t>
      </w:r>
      <w:r w:rsidR="003E5443" w:rsidRPr="00702A07">
        <w:rPr>
          <w:rFonts w:ascii="Calibri" w:hAnsi="Calibri" w:cs="Calibri"/>
          <w:sz w:val="22"/>
          <w:szCs w:val="22"/>
        </w:rPr>
        <w:t>,</w:t>
      </w:r>
      <w:r w:rsidR="00F90A83" w:rsidRPr="00702A07">
        <w:rPr>
          <w:rFonts w:ascii="Calibri" w:hAnsi="Calibri" w:cs="Calibri"/>
          <w:sz w:val="22"/>
          <w:szCs w:val="22"/>
        </w:rPr>
        <w:t xml:space="preserve"> </w:t>
      </w:r>
      <w:r w:rsidR="003E5443" w:rsidRPr="00702A07">
        <w:rPr>
          <w:rFonts w:ascii="Calibri" w:hAnsi="Calibri" w:cs="Calibri"/>
          <w:sz w:val="22"/>
          <w:szCs w:val="22"/>
        </w:rPr>
        <w:t>A-224</w:t>
      </w:r>
    </w:p>
    <w:p w14:paraId="566038BD" w14:textId="77777777" w:rsidR="00E14A64" w:rsidRPr="00702A07" w:rsidRDefault="00E14A64" w:rsidP="006B08E9">
      <w:pPr>
        <w:rPr>
          <w:rFonts w:ascii="Calibri" w:hAnsi="Calibri" w:cs="Calibri"/>
          <w:sz w:val="22"/>
          <w:szCs w:val="22"/>
        </w:rPr>
      </w:pPr>
    </w:p>
    <w:p w14:paraId="446D81E0" w14:textId="77777777" w:rsidR="00942782" w:rsidRPr="00702A07" w:rsidRDefault="00103A43" w:rsidP="006B08E9">
      <w:pPr>
        <w:ind w:hanging="33"/>
        <w:jc w:val="both"/>
        <w:rPr>
          <w:rFonts w:ascii="Calibri" w:hAnsi="Calibri" w:cs="Calibri"/>
          <w:sz w:val="22"/>
          <w:szCs w:val="22"/>
        </w:rPr>
      </w:pPr>
      <w:r w:rsidRPr="00702A07">
        <w:rPr>
          <w:rFonts w:ascii="Calibri" w:hAnsi="Calibri" w:cs="Calibri"/>
          <w:sz w:val="22"/>
          <w:szCs w:val="22"/>
        </w:rPr>
        <w:t xml:space="preserve">Tous les produits servant à l'enseignement sont disponibles </w:t>
      </w:r>
      <w:r w:rsidR="006B08E9" w:rsidRPr="00702A07">
        <w:rPr>
          <w:rFonts w:ascii="Calibri" w:hAnsi="Calibri" w:cs="Calibri"/>
          <w:sz w:val="22"/>
          <w:szCs w:val="22"/>
        </w:rPr>
        <w:t>à condition d’avoir obtenu</w:t>
      </w:r>
      <w:r w:rsidRPr="00702A07">
        <w:rPr>
          <w:rFonts w:ascii="Calibri" w:hAnsi="Calibri" w:cs="Calibri"/>
          <w:sz w:val="22"/>
          <w:szCs w:val="22"/>
        </w:rPr>
        <w:t xml:space="preserve"> la permission des responsables des laboratoires.</w:t>
      </w:r>
    </w:p>
    <w:p w14:paraId="381C58B3" w14:textId="77777777" w:rsidR="006E0D43" w:rsidRPr="00702A07" w:rsidRDefault="006E0D43">
      <w:pPr>
        <w:rPr>
          <w:rFonts w:ascii="Calibri" w:hAnsi="Calibri" w:cs="Calibri"/>
          <w:sz w:val="22"/>
          <w:szCs w:val="22"/>
        </w:rPr>
      </w:pPr>
    </w:p>
    <w:p w14:paraId="7B1DCAC6" w14:textId="77777777" w:rsidR="00435A81" w:rsidRPr="00702A07" w:rsidRDefault="00435A81">
      <w:pPr>
        <w:rPr>
          <w:rFonts w:ascii="Calibri" w:hAnsi="Calibri" w:cs="Calibri"/>
          <w:sz w:val="22"/>
          <w:szCs w:val="22"/>
        </w:rPr>
      </w:pPr>
    </w:p>
    <w:p w14:paraId="32839B34" w14:textId="77777777" w:rsidR="00942782" w:rsidRPr="00702A07" w:rsidRDefault="00E14A64" w:rsidP="006B08E9">
      <w:pPr>
        <w:pStyle w:val="Titre3"/>
        <w:numPr>
          <w:ilvl w:val="2"/>
          <w:numId w:val="30"/>
        </w:numPr>
        <w:spacing w:line="360" w:lineRule="auto"/>
        <w:ind w:left="1803" w:hanging="181"/>
      </w:pPr>
      <w:bookmarkStart w:id="78" w:name="_Toc324618133"/>
      <w:r w:rsidRPr="00702A07">
        <w:t>Réaction Acide/Base</w:t>
      </w:r>
      <w:bookmarkEnd w:id="78"/>
    </w:p>
    <w:p w14:paraId="7DE5DB00" w14:textId="77777777" w:rsidR="00DC4652" w:rsidRPr="00702A07" w:rsidRDefault="00D114FD" w:rsidP="006B08E9">
      <w:pPr>
        <w:rPr>
          <w:rFonts w:ascii="Calibri" w:hAnsi="Calibri" w:cs="Calibri"/>
          <w:sz w:val="22"/>
          <w:szCs w:val="22"/>
        </w:rPr>
      </w:pPr>
      <w:r w:rsidRPr="00702A07">
        <w:rPr>
          <w:rFonts w:ascii="Calibri" w:hAnsi="Calibri" w:cs="Calibri"/>
          <w:sz w:val="22"/>
          <w:szCs w:val="22"/>
        </w:rPr>
        <w:t>Ajouter</w:t>
      </w:r>
      <w:r w:rsidR="00DC4652" w:rsidRPr="00702A07">
        <w:rPr>
          <w:rFonts w:ascii="Calibri" w:hAnsi="Calibri" w:cs="Calibri"/>
          <w:sz w:val="22"/>
          <w:szCs w:val="22"/>
        </w:rPr>
        <w:t xml:space="preserve"> lentement </w:t>
      </w:r>
      <w:r w:rsidRPr="00702A07">
        <w:rPr>
          <w:rFonts w:ascii="Calibri" w:hAnsi="Calibri" w:cs="Calibri"/>
          <w:sz w:val="22"/>
          <w:szCs w:val="22"/>
        </w:rPr>
        <w:t>le</w:t>
      </w:r>
      <w:r w:rsidR="00DC4652" w:rsidRPr="00702A07">
        <w:rPr>
          <w:rFonts w:ascii="Calibri" w:hAnsi="Calibri" w:cs="Calibri"/>
          <w:sz w:val="22"/>
          <w:szCs w:val="22"/>
        </w:rPr>
        <w:t xml:space="preserve"> réactif tout en observant ce qui se passe dès la première addition. </w:t>
      </w:r>
    </w:p>
    <w:p w14:paraId="760F8948" w14:textId="77777777" w:rsidR="00DC4652" w:rsidRPr="00702A07" w:rsidRDefault="00DC4652" w:rsidP="006E6225">
      <w:pPr>
        <w:ind w:left="709"/>
        <w:rPr>
          <w:rFonts w:ascii="Calibri" w:hAnsi="Calibri" w:cs="Calibri"/>
          <w:sz w:val="22"/>
          <w:szCs w:val="22"/>
        </w:rPr>
      </w:pPr>
    </w:p>
    <w:p w14:paraId="40F90D62" w14:textId="77777777" w:rsidR="00435A81" w:rsidRPr="00702A07" w:rsidRDefault="00435A81" w:rsidP="006E6225">
      <w:pPr>
        <w:ind w:left="709"/>
        <w:rPr>
          <w:rFonts w:ascii="Calibri" w:hAnsi="Calibri" w:cs="Calibri"/>
          <w:sz w:val="22"/>
          <w:szCs w:val="22"/>
        </w:rPr>
      </w:pPr>
    </w:p>
    <w:p w14:paraId="4D1279C7" w14:textId="77777777" w:rsidR="00E14A64" w:rsidRPr="00702A07" w:rsidRDefault="00E14A64" w:rsidP="006B08E9">
      <w:pPr>
        <w:pStyle w:val="Titre3"/>
        <w:numPr>
          <w:ilvl w:val="2"/>
          <w:numId w:val="30"/>
        </w:numPr>
        <w:spacing w:line="360" w:lineRule="auto"/>
        <w:ind w:left="1803" w:hanging="181"/>
      </w:pPr>
      <w:bookmarkStart w:id="79" w:name="_Toc324618134"/>
      <w:r w:rsidRPr="00702A07">
        <w:t>Laboratoire de biologie</w:t>
      </w:r>
      <w:bookmarkEnd w:id="79"/>
    </w:p>
    <w:p w14:paraId="58D6B36A" w14:textId="77777777" w:rsidR="006F5DC7" w:rsidRPr="00702A07" w:rsidRDefault="00E14A64" w:rsidP="006B08E9">
      <w:pPr>
        <w:jc w:val="both"/>
        <w:rPr>
          <w:rFonts w:ascii="Calibri" w:hAnsi="Calibri" w:cs="Calibri"/>
          <w:sz w:val="22"/>
          <w:szCs w:val="22"/>
        </w:rPr>
      </w:pPr>
      <w:r w:rsidRPr="00702A07">
        <w:rPr>
          <w:rFonts w:ascii="Calibri" w:hAnsi="Calibri" w:cs="Calibri"/>
          <w:sz w:val="22"/>
          <w:szCs w:val="22"/>
        </w:rPr>
        <w:t>On recommande de porter des gants de type chirurgical lorsqu'on manipule des produits dont l'activité biologique demeure incertaine</w:t>
      </w:r>
      <w:r w:rsidR="00630199" w:rsidRPr="00702A07">
        <w:rPr>
          <w:rFonts w:ascii="Calibri" w:hAnsi="Calibri" w:cs="Calibri"/>
          <w:sz w:val="22"/>
          <w:szCs w:val="22"/>
        </w:rPr>
        <w:t xml:space="preserve">. Attention aux brûlures lors de l’utilisation des brûleurs. La politique de la prise en compte des déchets est </w:t>
      </w:r>
      <w:r w:rsidR="006F5DC7" w:rsidRPr="00702A07">
        <w:rPr>
          <w:rFonts w:ascii="Calibri" w:hAnsi="Calibri" w:cs="Calibri"/>
          <w:sz w:val="22"/>
          <w:szCs w:val="22"/>
        </w:rPr>
        <w:t xml:space="preserve">la suivante : </w:t>
      </w:r>
      <w:r w:rsidR="00630199" w:rsidRPr="00702A07">
        <w:rPr>
          <w:rFonts w:ascii="Calibri" w:hAnsi="Calibri" w:cs="Calibri"/>
          <w:sz w:val="22"/>
          <w:szCs w:val="22"/>
        </w:rPr>
        <w:t>« </w:t>
      </w:r>
      <w:r w:rsidR="006F5DC7" w:rsidRPr="00702A07">
        <w:rPr>
          <w:rFonts w:ascii="Calibri" w:hAnsi="Calibri" w:cs="Calibri"/>
          <w:sz w:val="22"/>
          <w:szCs w:val="22"/>
        </w:rPr>
        <w:t xml:space="preserve"> Tout déchet est </w:t>
      </w:r>
      <w:r w:rsidR="00630199" w:rsidRPr="00702A07">
        <w:rPr>
          <w:rFonts w:ascii="Calibri" w:hAnsi="Calibri" w:cs="Calibri"/>
          <w:sz w:val="22"/>
          <w:szCs w:val="22"/>
        </w:rPr>
        <w:t xml:space="preserve">considéré comme contaminé </w:t>
      </w:r>
      <w:r w:rsidR="006F5DC7" w:rsidRPr="00702A07">
        <w:rPr>
          <w:rFonts w:ascii="Calibri" w:hAnsi="Calibri" w:cs="Calibri"/>
          <w:sz w:val="22"/>
          <w:szCs w:val="22"/>
        </w:rPr>
        <w:t>jusqu’</w:t>
      </w:r>
      <w:r w:rsidR="00630199" w:rsidRPr="00702A07">
        <w:rPr>
          <w:rFonts w:ascii="Calibri" w:hAnsi="Calibri" w:cs="Calibri"/>
          <w:sz w:val="22"/>
          <w:szCs w:val="22"/>
        </w:rPr>
        <w:t xml:space="preserve">à preuve du contraire ». </w:t>
      </w:r>
    </w:p>
    <w:p w14:paraId="3FADC778" w14:textId="77777777" w:rsidR="006B08E9" w:rsidRPr="00702A07" w:rsidRDefault="006B08E9" w:rsidP="006E6225">
      <w:pPr>
        <w:ind w:left="142"/>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52448" behindDoc="1" locked="0" layoutInCell="1" allowOverlap="1" wp14:anchorId="7D6E6E7B" wp14:editId="10916CD5">
            <wp:simplePos x="0" y="0"/>
            <wp:positionH relativeFrom="column">
              <wp:posOffset>-739140</wp:posOffset>
            </wp:positionH>
            <wp:positionV relativeFrom="paragraph">
              <wp:posOffset>63500</wp:posOffset>
            </wp:positionV>
            <wp:extent cx="1803400" cy="984885"/>
            <wp:effectExtent l="0" t="0" r="0" b="0"/>
            <wp:wrapThrough wrapText="bothSides">
              <wp:wrapPolygon edited="0">
                <wp:start x="0" y="0"/>
                <wp:lineTo x="0" y="21308"/>
                <wp:lineTo x="21448" y="21308"/>
                <wp:lineTo x="21448" y="0"/>
                <wp:lineTo x="0" y="0"/>
              </wp:wrapPolygon>
            </wp:wrapThrough>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3400" cy="984885"/>
                    </a:xfrm>
                    <a:prstGeom prst="rect">
                      <a:avLst/>
                    </a:prstGeom>
                  </pic:spPr>
                </pic:pic>
              </a:graphicData>
            </a:graphic>
            <wp14:sizeRelH relativeFrom="margin">
              <wp14:pctWidth>0</wp14:pctWidth>
            </wp14:sizeRelH>
            <wp14:sizeRelV relativeFrom="margin">
              <wp14:pctHeight>0</wp14:pctHeight>
            </wp14:sizeRelV>
          </wp:anchor>
        </w:drawing>
      </w:r>
    </w:p>
    <w:p w14:paraId="08CA17E5" w14:textId="40DB5452" w:rsidR="00DC4652" w:rsidRPr="00702A07" w:rsidRDefault="00435A81" w:rsidP="006E6225">
      <w:pPr>
        <w:ind w:left="142"/>
        <w:rPr>
          <w:rFonts w:ascii="Calibri" w:hAnsi="Calibri" w:cs="Calibri"/>
          <w:sz w:val="22"/>
          <w:szCs w:val="22"/>
        </w:rPr>
      </w:pPr>
      <w:r w:rsidRPr="00702A07">
        <w:rPr>
          <w:rFonts w:ascii="Calibri" w:hAnsi="Calibri"/>
          <w:b/>
          <w:noProof/>
          <w:sz w:val="22"/>
          <w:szCs w:val="22"/>
          <w:lang w:eastAsia="fr-CA"/>
        </w:rPr>
        <w:drawing>
          <wp:anchor distT="0" distB="0" distL="114300" distR="114300" simplePos="0" relativeHeight="251753472" behindDoc="1" locked="0" layoutInCell="1" allowOverlap="1" wp14:anchorId="3608DC81" wp14:editId="393EAF32">
            <wp:simplePos x="0" y="0"/>
            <wp:positionH relativeFrom="column">
              <wp:posOffset>3361055</wp:posOffset>
            </wp:positionH>
            <wp:positionV relativeFrom="paragraph">
              <wp:posOffset>645160</wp:posOffset>
            </wp:positionV>
            <wp:extent cx="1409700" cy="1512570"/>
            <wp:effectExtent l="0" t="0" r="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g_septum.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9700" cy="1512570"/>
                    </a:xfrm>
                    <a:prstGeom prst="rect">
                      <a:avLst/>
                    </a:prstGeom>
                  </pic:spPr>
                </pic:pic>
              </a:graphicData>
            </a:graphic>
          </wp:anchor>
        </w:drawing>
      </w:r>
      <w:r w:rsidR="00630199" w:rsidRPr="00702A07">
        <w:rPr>
          <w:rFonts w:ascii="Calibri" w:hAnsi="Calibri" w:cs="Calibri"/>
          <w:sz w:val="22"/>
          <w:szCs w:val="22"/>
        </w:rPr>
        <w:t xml:space="preserve">Les déchets </w:t>
      </w:r>
      <w:r w:rsidR="006F5DC7" w:rsidRPr="00702A07">
        <w:rPr>
          <w:rFonts w:ascii="Calibri" w:hAnsi="Calibri" w:cs="Calibri"/>
          <w:sz w:val="22"/>
          <w:szCs w:val="22"/>
        </w:rPr>
        <w:t>biologiques s</w:t>
      </w:r>
      <w:r w:rsidR="00630199" w:rsidRPr="00702A07">
        <w:rPr>
          <w:rFonts w:ascii="Calibri" w:hAnsi="Calibri" w:cs="Calibri"/>
          <w:sz w:val="22"/>
          <w:szCs w:val="22"/>
        </w:rPr>
        <w:t xml:space="preserve">olides sont récoltés dans des </w:t>
      </w:r>
      <w:r w:rsidR="006B08E9" w:rsidRPr="00702A07">
        <w:rPr>
          <w:rFonts w:ascii="Calibri" w:hAnsi="Calibri" w:cs="Calibri"/>
          <w:sz w:val="22"/>
          <w:szCs w:val="22"/>
        </w:rPr>
        <w:t>sacs adéquats pour être traités ultérieurement à haute température et pression par exemple dans un autoclave. Les déchets liquides sont récoltés dans un</w:t>
      </w:r>
      <w:r w:rsidR="00630199" w:rsidRPr="00702A07">
        <w:rPr>
          <w:rFonts w:ascii="Calibri" w:hAnsi="Calibri" w:cs="Calibri"/>
          <w:sz w:val="22"/>
          <w:szCs w:val="22"/>
        </w:rPr>
        <w:t xml:space="preserve"> bécher qui contient du désinfectant.</w:t>
      </w:r>
    </w:p>
    <w:p w14:paraId="4C0362BD" w14:textId="77777777" w:rsidR="000B2E24" w:rsidRPr="00702A07" w:rsidRDefault="000B2E24" w:rsidP="006E6225">
      <w:pPr>
        <w:ind w:left="142"/>
        <w:rPr>
          <w:rFonts w:ascii="Calibri" w:hAnsi="Calibri" w:cs="Calibri"/>
          <w:sz w:val="22"/>
          <w:szCs w:val="22"/>
        </w:rPr>
      </w:pPr>
    </w:p>
    <w:p w14:paraId="2D834165" w14:textId="77777777" w:rsidR="00435A81" w:rsidRPr="00702A07" w:rsidRDefault="00435A81" w:rsidP="006E6225">
      <w:pPr>
        <w:ind w:left="142"/>
        <w:rPr>
          <w:rFonts w:ascii="Calibri" w:hAnsi="Calibri" w:cs="Calibri"/>
          <w:sz w:val="22"/>
          <w:szCs w:val="22"/>
        </w:rPr>
      </w:pPr>
    </w:p>
    <w:p w14:paraId="38EFCF7E" w14:textId="77777777" w:rsidR="00E14A64" w:rsidRPr="00702A07" w:rsidRDefault="00E14A64" w:rsidP="00DC4652">
      <w:pPr>
        <w:ind w:left="1080" w:hanging="360"/>
        <w:rPr>
          <w:rStyle w:val="Sous-titreCar"/>
          <w:rFonts w:ascii="Calibri" w:hAnsi="Calibri" w:cs="Calibri"/>
          <w:color w:val="auto"/>
          <w:sz w:val="22"/>
          <w:szCs w:val="22"/>
        </w:rPr>
      </w:pPr>
    </w:p>
    <w:p w14:paraId="62F7DEA7" w14:textId="77777777" w:rsidR="00DC4652" w:rsidRPr="00702A07" w:rsidRDefault="00630199" w:rsidP="00D114FD">
      <w:pPr>
        <w:pStyle w:val="Titre3"/>
        <w:numPr>
          <w:ilvl w:val="2"/>
          <w:numId w:val="30"/>
        </w:numPr>
        <w:spacing w:line="360" w:lineRule="auto"/>
        <w:ind w:left="1803" w:hanging="181"/>
        <w:rPr>
          <w:rFonts w:cs="Times New Roman"/>
          <w:b w:val="0"/>
        </w:rPr>
      </w:pPr>
      <w:bookmarkStart w:id="80" w:name="_Toc324618135"/>
      <w:r w:rsidRPr="00702A07">
        <w:rPr>
          <w:rFonts w:cs="Times New Roman"/>
        </w:rPr>
        <w:t>Travail sous hotte</w:t>
      </w:r>
      <w:bookmarkEnd w:id="80"/>
    </w:p>
    <w:p w14:paraId="5A258A41" w14:textId="4DDA0AC0" w:rsidR="00630199" w:rsidRPr="00702A07" w:rsidRDefault="00630199" w:rsidP="006E6225">
      <w:pPr>
        <w:pStyle w:val="Paragraphedeliste"/>
        <w:ind w:left="0"/>
        <w:rPr>
          <w:rFonts w:ascii="Calibri" w:hAnsi="Calibri" w:cs="Calibri"/>
          <w:sz w:val="22"/>
          <w:szCs w:val="22"/>
        </w:rPr>
      </w:pPr>
      <w:r w:rsidRPr="00702A07">
        <w:rPr>
          <w:rFonts w:ascii="Calibri" w:hAnsi="Calibri" w:cs="Calibri"/>
          <w:sz w:val="22"/>
          <w:szCs w:val="22"/>
        </w:rPr>
        <w:t>Le travail sous hotte impose la vérification des produits incompatibles. Il est interdit d’utiliser des aérosols et des appareils électriques.</w:t>
      </w:r>
    </w:p>
    <w:p w14:paraId="6D35B46E" w14:textId="77777777" w:rsidR="00630199" w:rsidRPr="00702A07" w:rsidRDefault="00630199" w:rsidP="006E6225">
      <w:pPr>
        <w:pStyle w:val="Paragraphedeliste"/>
        <w:ind w:left="1080" w:hanging="360"/>
        <w:rPr>
          <w:rFonts w:ascii="Calibri" w:hAnsi="Calibri" w:cs="Calibri"/>
          <w:sz w:val="22"/>
          <w:szCs w:val="22"/>
        </w:rPr>
      </w:pPr>
    </w:p>
    <w:p w14:paraId="4057D17A" w14:textId="77777777" w:rsidR="00CC7448" w:rsidRPr="00702A07" w:rsidRDefault="00130A51" w:rsidP="00D114FD">
      <w:pPr>
        <w:pStyle w:val="Paragraphedeliste"/>
        <w:numPr>
          <w:ilvl w:val="2"/>
          <w:numId w:val="30"/>
        </w:numPr>
        <w:spacing w:line="360" w:lineRule="auto"/>
        <w:ind w:left="1803" w:hanging="181"/>
        <w:rPr>
          <w:rFonts w:ascii="Calibri" w:hAnsi="Calibri"/>
        </w:rPr>
      </w:pPr>
      <w:r w:rsidRPr="00702A07">
        <w:rPr>
          <w:rFonts w:ascii="Calibri" w:hAnsi="Calibri"/>
          <w:b/>
          <w:iCs/>
          <w:sz w:val="22"/>
          <w:szCs w:val="22"/>
        </w:rPr>
        <w:lastRenderedPageBreak/>
        <w:t>M</w:t>
      </w:r>
      <w:r w:rsidR="0065221F" w:rsidRPr="00702A07">
        <w:rPr>
          <w:rFonts w:ascii="Calibri" w:hAnsi="Calibri"/>
          <w:b/>
          <w:iCs/>
          <w:sz w:val="22"/>
          <w:szCs w:val="22"/>
        </w:rPr>
        <w:t>ontage d’appareils</w:t>
      </w:r>
      <w:r w:rsidRPr="00702A07">
        <w:rPr>
          <w:rFonts w:ascii="Calibri" w:hAnsi="Calibri"/>
          <w:b/>
          <w:iCs/>
          <w:sz w:val="22"/>
          <w:szCs w:val="22"/>
        </w:rPr>
        <w:t xml:space="preserve"> </w:t>
      </w:r>
      <w:r w:rsidRPr="00702A07">
        <w:rPr>
          <w:rFonts w:ascii="Calibri" w:hAnsi="Calibri"/>
          <w:b/>
          <w:sz w:val="22"/>
          <w:szCs w:val="22"/>
        </w:rPr>
        <w:t xml:space="preserve"> </w:t>
      </w:r>
      <w:bookmarkStart w:id="81" w:name="_Toc324450492"/>
      <w:bookmarkStart w:id="82" w:name="_Toc324450662"/>
      <w:bookmarkStart w:id="83" w:name="_Toc324515070"/>
      <w:bookmarkStart w:id="84" w:name="_Toc324613020"/>
      <w:bookmarkStart w:id="85" w:name="_Toc324613083"/>
      <w:bookmarkStart w:id="86" w:name="_Toc324613152"/>
      <w:bookmarkStart w:id="87" w:name="_Toc324613271"/>
      <w:bookmarkStart w:id="88" w:name="_Toc324613393"/>
      <w:bookmarkStart w:id="89" w:name="_Toc324613446"/>
      <w:bookmarkStart w:id="90" w:name="_Toc324613524"/>
      <w:bookmarkStart w:id="91" w:name="_Toc324613590"/>
      <w:bookmarkStart w:id="92" w:name="_Toc324613957"/>
      <w:bookmarkStart w:id="93" w:name="_Toc324450493"/>
      <w:bookmarkStart w:id="94" w:name="_Toc324450663"/>
      <w:bookmarkStart w:id="95" w:name="_Toc324515071"/>
      <w:bookmarkStart w:id="96" w:name="_Toc324613021"/>
      <w:bookmarkStart w:id="97" w:name="_Toc324613084"/>
      <w:bookmarkStart w:id="98" w:name="_Toc324613153"/>
      <w:bookmarkStart w:id="99" w:name="_Toc324613272"/>
      <w:bookmarkStart w:id="100" w:name="_Toc324613394"/>
      <w:bookmarkStart w:id="101" w:name="_Toc324613447"/>
      <w:bookmarkStart w:id="102" w:name="_Toc324613525"/>
      <w:bookmarkStart w:id="103" w:name="_Toc324613591"/>
      <w:bookmarkStart w:id="104" w:name="_Toc32461395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40C165B" w14:textId="77777777" w:rsidR="00BB18B1"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00103A43" w:rsidRPr="00702A07">
        <w:rPr>
          <w:rFonts w:ascii="Calibri" w:hAnsi="Calibri" w:cs="Calibri"/>
          <w:sz w:val="22"/>
          <w:szCs w:val="22"/>
        </w:rPr>
        <w:t xml:space="preserve">  </w:t>
      </w:r>
      <w:r w:rsidRPr="00702A07">
        <w:rPr>
          <w:rFonts w:ascii="Calibri" w:hAnsi="Calibri" w:cs="Calibri"/>
          <w:sz w:val="22"/>
          <w:szCs w:val="22"/>
        </w:rPr>
        <w:tab/>
      </w:r>
      <w:r w:rsidR="00103A43" w:rsidRPr="00702A07">
        <w:rPr>
          <w:rFonts w:ascii="Calibri" w:hAnsi="Calibri" w:cs="Calibri"/>
          <w:sz w:val="22"/>
          <w:szCs w:val="22"/>
        </w:rPr>
        <w:t>Ne pas encombrer inutilement la surface de travail.</w:t>
      </w:r>
    </w:p>
    <w:p w14:paraId="5EC25D26" w14:textId="77777777" w:rsidR="00BB18B1"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00103A43" w:rsidRPr="00702A07">
        <w:rPr>
          <w:rFonts w:ascii="Calibri" w:hAnsi="Calibri" w:cs="Calibri"/>
          <w:sz w:val="22"/>
          <w:szCs w:val="22"/>
        </w:rPr>
        <w:t xml:space="preserve">  </w:t>
      </w:r>
      <w:r w:rsidRPr="00702A07">
        <w:rPr>
          <w:rFonts w:ascii="Calibri" w:hAnsi="Calibri" w:cs="Calibri"/>
          <w:sz w:val="22"/>
          <w:szCs w:val="22"/>
        </w:rPr>
        <w:tab/>
      </w:r>
      <w:r w:rsidR="00103A43" w:rsidRPr="00702A07">
        <w:rPr>
          <w:rFonts w:ascii="Calibri" w:hAnsi="Calibri" w:cs="Calibri"/>
          <w:sz w:val="22"/>
          <w:szCs w:val="22"/>
        </w:rPr>
        <w:t>N'utiliser que de la verrerie en bon état.</w:t>
      </w:r>
    </w:p>
    <w:p w14:paraId="617C6E91" w14:textId="77777777" w:rsidR="00BB18B1"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 xml:space="preserve">-  </w:t>
      </w:r>
      <w:r w:rsidRPr="00702A07">
        <w:rPr>
          <w:rStyle w:val="Sous-titreCar"/>
          <w:rFonts w:ascii="Calibri" w:hAnsi="Calibri" w:cs="Calibri"/>
          <w:color w:val="auto"/>
          <w:sz w:val="22"/>
          <w:szCs w:val="22"/>
        </w:rPr>
        <w:tab/>
      </w:r>
      <w:r w:rsidR="00103A43" w:rsidRPr="00702A07">
        <w:rPr>
          <w:rFonts w:ascii="Calibri" w:hAnsi="Calibri" w:cs="Calibri"/>
          <w:sz w:val="22"/>
          <w:szCs w:val="22"/>
        </w:rPr>
        <w:t>Fixer le montage solidement.</w:t>
      </w:r>
    </w:p>
    <w:p w14:paraId="7DAAA2DD" w14:textId="77777777" w:rsidR="00BB18B1" w:rsidRPr="00702A07" w:rsidRDefault="00BB18B1" w:rsidP="006E6225">
      <w:pPr>
        <w:ind w:left="360" w:hanging="360"/>
        <w:rPr>
          <w:rFonts w:ascii="Calibri" w:hAnsi="Calibri" w:cs="Calibri"/>
          <w:sz w:val="22"/>
          <w:szCs w:val="22"/>
        </w:rPr>
      </w:pPr>
      <w:r w:rsidRPr="00702A07">
        <w:rPr>
          <w:rFonts w:ascii="Calibri" w:hAnsi="Calibri" w:cs="Calibri"/>
          <w:sz w:val="22"/>
          <w:szCs w:val="22"/>
        </w:rPr>
        <w:t>-</w:t>
      </w:r>
      <w:r w:rsidRPr="00702A07">
        <w:rPr>
          <w:rFonts w:ascii="Calibri" w:hAnsi="Calibri" w:cs="Calibri"/>
          <w:sz w:val="22"/>
          <w:szCs w:val="22"/>
        </w:rPr>
        <w:tab/>
      </w:r>
      <w:r w:rsidR="00103A43" w:rsidRPr="00702A07">
        <w:rPr>
          <w:rFonts w:ascii="Calibri" w:hAnsi="Calibri" w:cs="Calibri"/>
          <w:sz w:val="22"/>
          <w:szCs w:val="22"/>
        </w:rPr>
        <w:t xml:space="preserve">Contenir les éventuels déversements de liquide en plaçant un bac de récupération sous le récipient dans lequel </w:t>
      </w:r>
      <w:r w:rsidR="00DC4652" w:rsidRPr="00702A07">
        <w:rPr>
          <w:rFonts w:ascii="Calibri" w:hAnsi="Calibri" w:cs="Calibri"/>
          <w:sz w:val="22"/>
          <w:szCs w:val="22"/>
        </w:rPr>
        <w:t>a</w:t>
      </w:r>
      <w:r w:rsidR="00103A43" w:rsidRPr="00702A07">
        <w:rPr>
          <w:rFonts w:ascii="Calibri" w:hAnsi="Calibri" w:cs="Calibri"/>
          <w:sz w:val="22"/>
          <w:szCs w:val="22"/>
        </w:rPr>
        <w:t xml:space="preserve"> lieu une réaction.</w:t>
      </w:r>
    </w:p>
    <w:p w14:paraId="1636F199" w14:textId="77777777" w:rsidR="00BB18B1"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Pr="00702A07">
        <w:rPr>
          <w:rStyle w:val="Sous-titreCar"/>
          <w:rFonts w:ascii="Calibri" w:hAnsi="Calibri" w:cs="Calibri"/>
          <w:color w:val="auto"/>
          <w:sz w:val="22"/>
          <w:szCs w:val="22"/>
        </w:rPr>
        <w:tab/>
      </w:r>
      <w:r w:rsidR="00103A43" w:rsidRPr="00702A07">
        <w:rPr>
          <w:rFonts w:ascii="Calibri" w:hAnsi="Calibri" w:cs="Calibri"/>
          <w:sz w:val="22"/>
          <w:szCs w:val="22"/>
        </w:rPr>
        <w:t>Maintenir les réfrigérants avec des pinces appropriées et fixer solidement les boyaux de caoutchouc.  Un faible débit d'eau est suffisant.</w:t>
      </w:r>
    </w:p>
    <w:p w14:paraId="54DF310E" w14:textId="77777777" w:rsidR="00BB18B1"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Pr="00702A07">
        <w:rPr>
          <w:rStyle w:val="Sous-titreCar"/>
          <w:rFonts w:ascii="Calibri" w:hAnsi="Calibri" w:cs="Calibri"/>
          <w:color w:val="auto"/>
          <w:sz w:val="22"/>
          <w:szCs w:val="22"/>
        </w:rPr>
        <w:tab/>
      </w:r>
      <w:r w:rsidR="00103A43" w:rsidRPr="00702A07">
        <w:rPr>
          <w:rFonts w:ascii="Calibri" w:hAnsi="Calibri" w:cs="Calibri"/>
          <w:sz w:val="22"/>
          <w:szCs w:val="22"/>
        </w:rPr>
        <w:t>Se méfier des moteurs électriques qui produisent des étincelles.</w:t>
      </w:r>
    </w:p>
    <w:p w14:paraId="1169C1F4" w14:textId="77777777" w:rsidR="00103A43"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Pr="00702A07">
        <w:rPr>
          <w:rStyle w:val="Sous-titreCar"/>
          <w:rFonts w:ascii="Calibri" w:hAnsi="Calibri" w:cs="Calibri"/>
          <w:color w:val="auto"/>
          <w:sz w:val="22"/>
          <w:szCs w:val="22"/>
        </w:rPr>
        <w:tab/>
      </w:r>
      <w:r w:rsidR="00103A43" w:rsidRPr="00702A07">
        <w:rPr>
          <w:rFonts w:ascii="Calibri" w:hAnsi="Calibri" w:cs="Calibri"/>
          <w:sz w:val="22"/>
          <w:szCs w:val="22"/>
        </w:rPr>
        <w:t>Vérifier l'étanchéité et la solidité du montage avant de mettre l'expérience en marche.</w:t>
      </w:r>
    </w:p>
    <w:p w14:paraId="21425548" w14:textId="77777777" w:rsidR="00103A43"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Pr="00702A07">
        <w:rPr>
          <w:rStyle w:val="Sous-titreCar"/>
          <w:rFonts w:ascii="Calibri" w:hAnsi="Calibri" w:cs="Calibri"/>
          <w:color w:val="auto"/>
          <w:sz w:val="22"/>
          <w:szCs w:val="22"/>
        </w:rPr>
        <w:tab/>
      </w:r>
      <w:r w:rsidR="00103A43" w:rsidRPr="00702A07">
        <w:rPr>
          <w:rFonts w:ascii="Calibri" w:hAnsi="Calibri" w:cs="Calibri"/>
          <w:sz w:val="22"/>
          <w:szCs w:val="22"/>
        </w:rPr>
        <w:t>Avant de porter un liquide à ébullition, déposer quelques morceaux de porcelaine dans le récipient.  Ne jamais ajouter de morceaux de porcelaine ou tout autre solide à un liquide dont la température est très près du point d'ébullition.</w:t>
      </w:r>
    </w:p>
    <w:p w14:paraId="08CE6202" w14:textId="77777777" w:rsidR="00103A43" w:rsidRPr="00702A07" w:rsidRDefault="00BB18B1" w:rsidP="006E6225">
      <w:pPr>
        <w:ind w:left="360" w:hanging="360"/>
        <w:rPr>
          <w:rFonts w:ascii="Calibri" w:hAnsi="Calibri" w:cs="Calibri"/>
          <w:sz w:val="22"/>
          <w:szCs w:val="22"/>
        </w:rPr>
      </w:pPr>
      <w:r w:rsidRPr="00702A07">
        <w:rPr>
          <w:rStyle w:val="Sous-titreCar"/>
          <w:rFonts w:ascii="Calibri" w:hAnsi="Calibri" w:cs="Calibri"/>
          <w:color w:val="auto"/>
          <w:sz w:val="22"/>
          <w:szCs w:val="22"/>
        </w:rPr>
        <w:t>-</w:t>
      </w:r>
      <w:r w:rsidRPr="00702A07">
        <w:rPr>
          <w:rStyle w:val="Sous-titreCar"/>
          <w:rFonts w:ascii="Calibri" w:hAnsi="Calibri" w:cs="Calibri"/>
          <w:color w:val="auto"/>
          <w:sz w:val="22"/>
          <w:szCs w:val="22"/>
        </w:rPr>
        <w:tab/>
      </w:r>
      <w:r w:rsidR="00103A43" w:rsidRPr="00702A07">
        <w:rPr>
          <w:rFonts w:ascii="Calibri" w:hAnsi="Calibri" w:cs="Calibri"/>
          <w:sz w:val="22"/>
          <w:szCs w:val="22"/>
        </w:rPr>
        <w:t>Les réactions conduisant à la formation de vapeurs ou de gaz toxiques ou inflammables doivent être effectuées dans une hotte.  Afin de refroidir rapidement une réaction qui deviendrait incontrôlable, tenir à proximité du montage un bain d'eau froide pour abaisser la température rapidement.</w:t>
      </w:r>
    </w:p>
    <w:p w14:paraId="4B7A9B23" w14:textId="77777777" w:rsidR="00F90A83" w:rsidRPr="00702A07" w:rsidRDefault="00F90A83" w:rsidP="006E6225">
      <w:pPr>
        <w:ind w:left="360" w:hanging="360"/>
        <w:rPr>
          <w:rFonts w:ascii="Calibri" w:hAnsi="Calibri" w:cs="Calibri"/>
          <w:sz w:val="22"/>
          <w:szCs w:val="22"/>
        </w:rPr>
      </w:pPr>
    </w:p>
    <w:p w14:paraId="34D3F019" w14:textId="77777777" w:rsidR="00435A81" w:rsidRPr="00702A07" w:rsidRDefault="00435A81" w:rsidP="006E6225">
      <w:pPr>
        <w:ind w:left="360" w:hanging="360"/>
        <w:rPr>
          <w:rFonts w:ascii="Calibri" w:hAnsi="Calibri" w:cs="Calibri"/>
          <w:sz w:val="22"/>
          <w:szCs w:val="22"/>
        </w:rPr>
      </w:pPr>
    </w:p>
    <w:p w14:paraId="709298B3" w14:textId="626DFE3B" w:rsidR="00103A43" w:rsidRPr="00702A07" w:rsidRDefault="00103A43" w:rsidP="00D114FD">
      <w:pPr>
        <w:pStyle w:val="Titre3"/>
        <w:numPr>
          <w:ilvl w:val="2"/>
          <w:numId w:val="30"/>
        </w:numPr>
        <w:spacing w:line="360" w:lineRule="auto"/>
        <w:ind w:left="1803" w:hanging="181"/>
        <w:rPr>
          <w:rFonts w:cs="Arial"/>
          <w:sz w:val="20"/>
          <w:szCs w:val="24"/>
        </w:rPr>
      </w:pPr>
      <w:r w:rsidRPr="00702A07">
        <w:t xml:space="preserve"> </w:t>
      </w:r>
      <w:bookmarkStart w:id="105" w:name="_Toc324618136"/>
      <w:r w:rsidRPr="00702A07">
        <w:t>U</w:t>
      </w:r>
      <w:r w:rsidR="003D3CA0" w:rsidRPr="00702A07">
        <w:t>tilisation</w:t>
      </w:r>
      <w:r w:rsidRPr="00702A07">
        <w:t xml:space="preserve"> des bouchons et des tiges de verre</w:t>
      </w:r>
      <w:bookmarkEnd w:id="105"/>
      <w:r w:rsidRPr="00702A07">
        <w:t xml:space="preserve"> </w:t>
      </w:r>
    </w:p>
    <w:p w14:paraId="42F91126" w14:textId="28552480" w:rsidR="00103A43" w:rsidRPr="00702A07" w:rsidRDefault="00103A43" w:rsidP="00D114FD">
      <w:pPr>
        <w:jc w:val="both"/>
        <w:rPr>
          <w:rFonts w:ascii="Calibri" w:hAnsi="Calibri" w:cs="Calibri"/>
          <w:sz w:val="22"/>
          <w:szCs w:val="22"/>
        </w:rPr>
      </w:pPr>
      <w:r w:rsidRPr="00702A07">
        <w:rPr>
          <w:rFonts w:ascii="Calibri" w:hAnsi="Calibri" w:cs="Calibri"/>
          <w:sz w:val="22"/>
          <w:szCs w:val="22"/>
        </w:rPr>
        <w:t xml:space="preserve">La dimension d'un bouchon doit être telle qu'il puisse être enfoncé du tiers à la moitié de sa hauteur lorsqu'il est introduit dans un goulet. Insérer le bouchon avec un mouvement de rotation, mais sans forcer. </w:t>
      </w:r>
    </w:p>
    <w:p w14:paraId="6813BE09" w14:textId="77777777" w:rsidR="00103A43" w:rsidRPr="00702A07" w:rsidRDefault="00103A43" w:rsidP="00D114FD">
      <w:pPr>
        <w:ind w:left="1080" w:hanging="360"/>
        <w:jc w:val="both"/>
        <w:rPr>
          <w:rFonts w:ascii="Calibri" w:hAnsi="Calibri" w:cs="Calibri"/>
          <w:sz w:val="22"/>
          <w:szCs w:val="22"/>
        </w:rPr>
      </w:pPr>
    </w:p>
    <w:p w14:paraId="586E5A4D" w14:textId="77777777" w:rsidR="00103A43" w:rsidRPr="00702A07" w:rsidRDefault="00103A43" w:rsidP="00D114FD">
      <w:pPr>
        <w:jc w:val="both"/>
        <w:rPr>
          <w:rFonts w:ascii="Calibri" w:hAnsi="Calibri" w:cs="Calibri"/>
          <w:sz w:val="22"/>
          <w:szCs w:val="22"/>
        </w:rPr>
      </w:pPr>
      <w:r w:rsidRPr="00702A07">
        <w:rPr>
          <w:rFonts w:ascii="Calibri" w:hAnsi="Calibri" w:cs="Calibri"/>
          <w:sz w:val="22"/>
          <w:szCs w:val="22"/>
        </w:rPr>
        <w:t>Pour percer des bouchons, utiliser un perçoir bien affûté et d'un diamètre légèrement inférieure à l'objet que l'on veut y insérer.</w:t>
      </w:r>
    </w:p>
    <w:p w14:paraId="1C8B1F8E" w14:textId="77777777" w:rsidR="00103A43" w:rsidRPr="00702A07" w:rsidRDefault="00103A43" w:rsidP="00D114FD">
      <w:pPr>
        <w:ind w:left="1080" w:hanging="360"/>
        <w:jc w:val="both"/>
        <w:rPr>
          <w:rFonts w:ascii="Calibri" w:hAnsi="Calibri" w:cs="Calibri"/>
          <w:sz w:val="22"/>
          <w:szCs w:val="22"/>
        </w:rPr>
      </w:pPr>
    </w:p>
    <w:p w14:paraId="20464D6D" w14:textId="77777777" w:rsidR="00103A43" w:rsidRPr="00702A07" w:rsidRDefault="00103A43" w:rsidP="00D114FD">
      <w:pPr>
        <w:jc w:val="both"/>
        <w:rPr>
          <w:rFonts w:ascii="Calibri" w:hAnsi="Calibri" w:cs="Calibri"/>
          <w:sz w:val="22"/>
          <w:szCs w:val="22"/>
        </w:rPr>
      </w:pPr>
      <w:r w:rsidRPr="00702A07">
        <w:rPr>
          <w:rFonts w:ascii="Calibri" w:hAnsi="Calibri" w:cs="Calibri"/>
          <w:sz w:val="22"/>
          <w:szCs w:val="22"/>
        </w:rPr>
        <w:t>Toutes les extrémités d'une tige de verre doivent être polies à la flamme avant utilisation.</w:t>
      </w:r>
    </w:p>
    <w:p w14:paraId="441502F9" w14:textId="77777777" w:rsidR="00103A43" w:rsidRPr="00702A07" w:rsidRDefault="00103A43" w:rsidP="00D114FD">
      <w:pPr>
        <w:ind w:left="1080" w:hanging="360"/>
        <w:jc w:val="both"/>
        <w:rPr>
          <w:rFonts w:ascii="Calibri" w:hAnsi="Calibri" w:cs="Calibri"/>
          <w:sz w:val="22"/>
          <w:szCs w:val="22"/>
        </w:rPr>
      </w:pPr>
    </w:p>
    <w:p w14:paraId="751FE305" w14:textId="77777777" w:rsidR="00103A43"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 xml:space="preserve">Ne jamais essayer de retirer une tige de verre figée dans un bouchon ou un boyau de caoutchouc. </w:t>
      </w:r>
      <w:r w:rsidR="00D52CA4" w:rsidRPr="00702A07">
        <w:rPr>
          <w:rFonts w:ascii="Calibri" w:hAnsi="Calibri" w:cs="Calibri"/>
          <w:sz w:val="22"/>
          <w:szCs w:val="22"/>
        </w:rPr>
        <w:t xml:space="preserve">Couper </w:t>
      </w:r>
      <w:r w:rsidRPr="00702A07">
        <w:rPr>
          <w:rFonts w:ascii="Calibri" w:hAnsi="Calibri" w:cs="Calibri"/>
          <w:sz w:val="22"/>
          <w:szCs w:val="22"/>
        </w:rPr>
        <w:t>plutôt le bouchon ou le boyau.</w:t>
      </w:r>
    </w:p>
    <w:p w14:paraId="63552B7A" w14:textId="77777777" w:rsidR="00103A43"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Lubrifier le trou du bouchon avec de l'eau ou de la glycérine avant d'insérer une tige de verre dans un bouchon de caoutchouc.</w:t>
      </w:r>
    </w:p>
    <w:p w14:paraId="5571E07A" w14:textId="77777777" w:rsidR="00103A43"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Se protéger les mains avec un linge ou des gants épais.</w:t>
      </w:r>
    </w:p>
    <w:p w14:paraId="0CBD9D83" w14:textId="77777777" w:rsidR="00BB18B1"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Tenir la tige de verre à moins de 5 cm de l'extrémité à insérer.</w:t>
      </w:r>
    </w:p>
    <w:p w14:paraId="6150615C" w14:textId="77777777" w:rsidR="00103A43"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Pousser avec une faible pression la tige de verre dans le trou du bouchon tout en exerçant un léger mouvement de rotation.</w:t>
      </w:r>
    </w:p>
    <w:p w14:paraId="63B3FE28" w14:textId="77777777" w:rsidR="00DC38E3" w:rsidRPr="00702A07" w:rsidRDefault="00103A43" w:rsidP="00D114FD">
      <w:pPr>
        <w:pStyle w:val="Paragraphedeliste"/>
        <w:numPr>
          <w:ilvl w:val="0"/>
          <w:numId w:val="64"/>
        </w:numPr>
        <w:jc w:val="both"/>
        <w:rPr>
          <w:rFonts w:ascii="Calibri" w:hAnsi="Calibri" w:cs="Calibri"/>
          <w:sz w:val="22"/>
          <w:szCs w:val="22"/>
        </w:rPr>
      </w:pPr>
      <w:r w:rsidRPr="00702A07">
        <w:rPr>
          <w:rFonts w:ascii="Calibri" w:hAnsi="Calibri" w:cs="Calibri"/>
          <w:sz w:val="22"/>
          <w:szCs w:val="22"/>
        </w:rPr>
        <w:t>La verrerie au borosilicate (type "Pyrex" ou "</w:t>
      </w:r>
      <w:proofErr w:type="spellStart"/>
      <w:r w:rsidRPr="00702A07">
        <w:rPr>
          <w:rFonts w:ascii="Calibri" w:hAnsi="Calibri" w:cs="Calibri"/>
          <w:sz w:val="22"/>
          <w:szCs w:val="22"/>
        </w:rPr>
        <w:t>Kimax</w:t>
      </w:r>
      <w:proofErr w:type="spellEnd"/>
      <w:r w:rsidRPr="00702A07">
        <w:rPr>
          <w:rFonts w:ascii="Calibri" w:hAnsi="Calibri" w:cs="Calibri"/>
          <w:sz w:val="22"/>
          <w:szCs w:val="22"/>
        </w:rPr>
        <w:t>") est recommandée lorsqu'elle est soumise à des changements brusques de température.</w:t>
      </w:r>
    </w:p>
    <w:p w14:paraId="0B2A286A" w14:textId="77777777" w:rsidR="00942782" w:rsidRPr="00702A07" w:rsidRDefault="00942782" w:rsidP="00D114FD">
      <w:pPr>
        <w:ind w:left="360"/>
        <w:jc w:val="both"/>
        <w:rPr>
          <w:rFonts w:ascii="Calibri" w:hAnsi="Calibri" w:cs="Calibri"/>
          <w:sz w:val="22"/>
          <w:szCs w:val="22"/>
        </w:rPr>
      </w:pPr>
    </w:p>
    <w:p w14:paraId="41AECE3E" w14:textId="77777777" w:rsidR="00435A81" w:rsidRPr="00702A07" w:rsidRDefault="00435A81" w:rsidP="00D114FD">
      <w:pPr>
        <w:ind w:left="360"/>
        <w:jc w:val="both"/>
        <w:rPr>
          <w:rFonts w:ascii="Calibri" w:hAnsi="Calibri" w:cs="Calibri"/>
          <w:sz w:val="22"/>
          <w:szCs w:val="22"/>
        </w:rPr>
      </w:pPr>
    </w:p>
    <w:p w14:paraId="6A2AEE39" w14:textId="77777777" w:rsidR="00435A81" w:rsidRPr="00702A07" w:rsidRDefault="00435A81" w:rsidP="00D114FD">
      <w:pPr>
        <w:ind w:left="360"/>
        <w:jc w:val="both"/>
        <w:rPr>
          <w:rFonts w:ascii="Calibri" w:hAnsi="Calibri" w:cs="Calibri"/>
          <w:sz w:val="22"/>
          <w:szCs w:val="22"/>
        </w:rPr>
      </w:pPr>
    </w:p>
    <w:p w14:paraId="0C01E869" w14:textId="77777777" w:rsidR="00435A81" w:rsidRPr="00702A07" w:rsidRDefault="00435A81" w:rsidP="00D114FD">
      <w:pPr>
        <w:ind w:left="360"/>
        <w:jc w:val="both"/>
        <w:rPr>
          <w:rFonts w:ascii="Calibri" w:hAnsi="Calibri" w:cs="Calibri"/>
          <w:sz w:val="22"/>
          <w:szCs w:val="22"/>
        </w:rPr>
      </w:pPr>
    </w:p>
    <w:p w14:paraId="403DC69B" w14:textId="77777777" w:rsidR="00435A81" w:rsidRPr="00702A07" w:rsidRDefault="00435A81" w:rsidP="00D114FD">
      <w:pPr>
        <w:ind w:left="360"/>
        <w:jc w:val="both"/>
        <w:rPr>
          <w:rFonts w:ascii="Calibri" w:hAnsi="Calibri" w:cs="Calibri"/>
          <w:sz w:val="22"/>
          <w:szCs w:val="22"/>
        </w:rPr>
      </w:pPr>
    </w:p>
    <w:p w14:paraId="1CF90692" w14:textId="77777777" w:rsidR="00435A81" w:rsidRPr="00702A07" w:rsidRDefault="00435A81" w:rsidP="00D114FD">
      <w:pPr>
        <w:ind w:left="360"/>
        <w:jc w:val="both"/>
        <w:rPr>
          <w:rFonts w:ascii="Calibri" w:hAnsi="Calibri" w:cs="Calibri"/>
          <w:sz w:val="22"/>
          <w:szCs w:val="22"/>
        </w:rPr>
      </w:pPr>
    </w:p>
    <w:p w14:paraId="6B5D22DA" w14:textId="77777777" w:rsidR="00103A43" w:rsidRPr="00702A07" w:rsidRDefault="00103A43" w:rsidP="00D114FD">
      <w:pPr>
        <w:pStyle w:val="Titre3"/>
        <w:numPr>
          <w:ilvl w:val="2"/>
          <w:numId w:val="30"/>
        </w:numPr>
        <w:spacing w:line="360" w:lineRule="auto"/>
        <w:ind w:left="1803" w:hanging="181"/>
      </w:pPr>
      <w:r w:rsidRPr="00702A07">
        <w:lastRenderedPageBreak/>
        <w:t xml:space="preserve"> </w:t>
      </w:r>
      <w:r w:rsidR="0065221F" w:rsidRPr="00702A07">
        <w:t>Électricité</w:t>
      </w:r>
    </w:p>
    <w:p w14:paraId="6F0EF5CF" w14:textId="77777777" w:rsidR="00103A43" w:rsidRPr="00702A07" w:rsidRDefault="00103A43" w:rsidP="00D114FD">
      <w:pPr>
        <w:jc w:val="both"/>
        <w:rPr>
          <w:rFonts w:ascii="Calibri" w:hAnsi="Calibri" w:cs="Calibri"/>
          <w:sz w:val="22"/>
          <w:szCs w:val="22"/>
        </w:rPr>
      </w:pPr>
      <w:r w:rsidRPr="00702A07">
        <w:rPr>
          <w:rFonts w:ascii="Calibri" w:hAnsi="Calibri" w:cs="Calibri"/>
          <w:sz w:val="22"/>
          <w:szCs w:val="22"/>
        </w:rPr>
        <w:t xml:space="preserve">Seules des personnes qualifiées </w:t>
      </w:r>
      <w:r w:rsidR="00DC4652" w:rsidRPr="00702A07">
        <w:rPr>
          <w:rFonts w:ascii="Calibri" w:hAnsi="Calibri" w:cs="Calibri"/>
          <w:sz w:val="22"/>
          <w:szCs w:val="22"/>
        </w:rPr>
        <w:t xml:space="preserve">doivent </w:t>
      </w:r>
      <w:r w:rsidRPr="00702A07">
        <w:rPr>
          <w:rFonts w:ascii="Calibri" w:hAnsi="Calibri" w:cs="Calibri"/>
          <w:sz w:val="22"/>
          <w:szCs w:val="22"/>
        </w:rPr>
        <w:t>s'occuper de la réparation ou de la modification d'équipement électrique ou électronique.</w:t>
      </w:r>
    </w:p>
    <w:p w14:paraId="2BF906B4" w14:textId="77777777" w:rsidR="00F17325" w:rsidRPr="00702A07" w:rsidRDefault="00F17325" w:rsidP="00D114FD">
      <w:pPr>
        <w:jc w:val="both"/>
        <w:rPr>
          <w:rFonts w:ascii="Calibri" w:hAnsi="Calibri" w:cs="Calibri"/>
          <w:sz w:val="22"/>
          <w:szCs w:val="22"/>
        </w:rPr>
      </w:pPr>
    </w:p>
    <w:p w14:paraId="0B82EEA7" w14:textId="77777777" w:rsidR="00103A43" w:rsidRPr="00702A07" w:rsidRDefault="00103A43" w:rsidP="00D114FD">
      <w:pPr>
        <w:jc w:val="both"/>
        <w:rPr>
          <w:rFonts w:ascii="Calibri" w:hAnsi="Calibri" w:cs="Calibri"/>
          <w:sz w:val="22"/>
          <w:szCs w:val="22"/>
        </w:rPr>
      </w:pPr>
      <w:r w:rsidRPr="00702A07">
        <w:rPr>
          <w:rFonts w:ascii="Calibri" w:hAnsi="Calibri" w:cs="Calibri"/>
          <w:sz w:val="22"/>
          <w:szCs w:val="22"/>
        </w:rPr>
        <w:t>Toute défectuosité électrique doit être rapportée immédiatement au responsable du laboratoire</w:t>
      </w:r>
      <w:r w:rsidR="00DC4652" w:rsidRPr="00702A07">
        <w:rPr>
          <w:rFonts w:ascii="Calibri" w:hAnsi="Calibri" w:cs="Calibri"/>
          <w:sz w:val="22"/>
          <w:szCs w:val="22"/>
        </w:rPr>
        <w:t xml:space="preserve"> puis au service d’entretien et réparation (506) 858-4150.</w:t>
      </w:r>
    </w:p>
    <w:p w14:paraId="390A262E" w14:textId="77777777" w:rsidR="00103A43" w:rsidRPr="00702A07" w:rsidRDefault="00103A43" w:rsidP="00D114FD">
      <w:pPr>
        <w:ind w:left="1080" w:hanging="360"/>
        <w:jc w:val="both"/>
        <w:rPr>
          <w:rFonts w:ascii="Calibri" w:hAnsi="Calibri" w:cs="Calibri"/>
          <w:sz w:val="22"/>
          <w:szCs w:val="22"/>
        </w:rPr>
      </w:pPr>
    </w:p>
    <w:p w14:paraId="55677E50" w14:textId="399E5F3D" w:rsidR="00103A43" w:rsidRPr="00702A07" w:rsidRDefault="00103A43" w:rsidP="00D114FD">
      <w:pPr>
        <w:jc w:val="both"/>
        <w:rPr>
          <w:rFonts w:ascii="Calibri" w:hAnsi="Calibri" w:cs="Calibri"/>
          <w:sz w:val="22"/>
          <w:szCs w:val="22"/>
        </w:rPr>
      </w:pPr>
      <w:r w:rsidRPr="00702A07">
        <w:rPr>
          <w:rFonts w:ascii="Calibri" w:hAnsi="Calibri" w:cs="Calibri"/>
          <w:sz w:val="22"/>
          <w:szCs w:val="22"/>
        </w:rPr>
        <w:t>Les panneaux de coupe-circuits doivent être facilement accessibles et bien identifiés.</w:t>
      </w:r>
    </w:p>
    <w:p w14:paraId="7E65A777" w14:textId="77777777" w:rsidR="00103A43" w:rsidRPr="00702A07" w:rsidRDefault="00103A43" w:rsidP="00D114FD">
      <w:pPr>
        <w:ind w:left="1080" w:hanging="360"/>
        <w:jc w:val="both"/>
        <w:rPr>
          <w:rFonts w:ascii="Calibri" w:hAnsi="Calibri" w:cs="Calibri"/>
          <w:sz w:val="22"/>
          <w:szCs w:val="22"/>
        </w:rPr>
      </w:pPr>
    </w:p>
    <w:p w14:paraId="1CD6695B" w14:textId="77777777" w:rsidR="00DC4652" w:rsidRPr="00702A07" w:rsidRDefault="00103A43" w:rsidP="00D114FD">
      <w:pPr>
        <w:spacing w:line="360" w:lineRule="auto"/>
        <w:jc w:val="both"/>
        <w:rPr>
          <w:rFonts w:ascii="Calibri" w:hAnsi="Calibri" w:cs="Calibri"/>
          <w:sz w:val="22"/>
          <w:szCs w:val="22"/>
        </w:rPr>
      </w:pPr>
      <w:r w:rsidRPr="00702A07">
        <w:rPr>
          <w:rFonts w:ascii="Calibri" w:hAnsi="Calibri" w:cs="Calibri"/>
          <w:sz w:val="22"/>
          <w:szCs w:val="22"/>
        </w:rPr>
        <w:t>Les sources d'étincelles et d'électricité statique les plus courantes sont:</w:t>
      </w:r>
    </w:p>
    <w:p w14:paraId="68949BE7" w14:textId="77777777" w:rsidR="00103A43" w:rsidRPr="00702A07" w:rsidRDefault="00103A43">
      <w:pPr>
        <w:ind w:left="1080"/>
        <w:rPr>
          <w:rFonts w:ascii="Calibri" w:hAnsi="Calibri" w:cs="Calibri"/>
          <w:sz w:val="22"/>
          <w:szCs w:val="22"/>
        </w:rPr>
      </w:pPr>
      <w:r w:rsidRPr="00702A07">
        <w:rPr>
          <w:rStyle w:val="Sous-titreCar"/>
          <w:rFonts w:ascii="Calibri" w:hAnsi="Calibri" w:cs="Calibri"/>
          <w:color w:val="auto"/>
          <w:sz w:val="22"/>
          <w:szCs w:val="22"/>
        </w:rPr>
        <w:t>1.</w:t>
      </w:r>
      <w:r w:rsidRPr="00702A07">
        <w:rPr>
          <w:rFonts w:ascii="Calibri" w:hAnsi="Calibri" w:cs="Calibri"/>
          <w:sz w:val="22"/>
          <w:szCs w:val="22"/>
        </w:rPr>
        <w:t xml:space="preserve">  Le </w:t>
      </w:r>
      <w:r w:rsidR="007566EA" w:rsidRPr="00702A07">
        <w:rPr>
          <w:rFonts w:ascii="Calibri" w:hAnsi="Calibri" w:cs="Calibri"/>
          <w:sz w:val="22"/>
          <w:szCs w:val="22"/>
        </w:rPr>
        <w:t xml:space="preserve">transvasement </w:t>
      </w:r>
      <w:r w:rsidRPr="00702A07">
        <w:rPr>
          <w:rFonts w:ascii="Calibri" w:hAnsi="Calibri" w:cs="Calibri"/>
          <w:sz w:val="22"/>
          <w:szCs w:val="22"/>
        </w:rPr>
        <w:t>de liquides organiques d'un réservoir métallique à un autre.</w:t>
      </w:r>
    </w:p>
    <w:p w14:paraId="282DD093" w14:textId="77777777" w:rsidR="00103A43" w:rsidRPr="00702A07" w:rsidRDefault="00103A43">
      <w:pPr>
        <w:ind w:left="1080"/>
        <w:rPr>
          <w:rFonts w:ascii="Calibri" w:hAnsi="Calibri" w:cs="Calibri"/>
          <w:sz w:val="22"/>
          <w:szCs w:val="22"/>
        </w:rPr>
      </w:pPr>
      <w:r w:rsidRPr="00702A07">
        <w:rPr>
          <w:rStyle w:val="Sous-titreCar"/>
          <w:rFonts w:ascii="Calibri" w:hAnsi="Calibri" w:cs="Calibri"/>
          <w:color w:val="auto"/>
          <w:sz w:val="22"/>
          <w:szCs w:val="22"/>
        </w:rPr>
        <w:t>2.</w:t>
      </w:r>
      <w:r w:rsidRPr="00702A07">
        <w:rPr>
          <w:rFonts w:ascii="Calibri" w:hAnsi="Calibri" w:cs="Calibri"/>
          <w:sz w:val="22"/>
          <w:szCs w:val="22"/>
        </w:rPr>
        <w:t xml:space="preserve">  Les tabliers de plastique.</w:t>
      </w:r>
    </w:p>
    <w:p w14:paraId="00A76136" w14:textId="77777777" w:rsidR="00103A43" w:rsidRPr="00702A07" w:rsidRDefault="00103A43" w:rsidP="00F90A83">
      <w:pPr>
        <w:ind w:left="1418" w:hanging="338"/>
        <w:rPr>
          <w:rFonts w:ascii="Calibri" w:hAnsi="Calibri" w:cs="Calibri"/>
          <w:sz w:val="22"/>
          <w:szCs w:val="22"/>
        </w:rPr>
      </w:pPr>
      <w:r w:rsidRPr="00702A07">
        <w:rPr>
          <w:rStyle w:val="Sous-titreCar"/>
          <w:rFonts w:ascii="Calibri" w:hAnsi="Calibri" w:cs="Calibri"/>
          <w:color w:val="auto"/>
          <w:sz w:val="22"/>
          <w:szCs w:val="22"/>
        </w:rPr>
        <w:t>3.</w:t>
      </w:r>
      <w:r w:rsidRPr="00702A07">
        <w:rPr>
          <w:rFonts w:ascii="Calibri" w:hAnsi="Calibri" w:cs="Calibri"/>
          <w:sz w:val="22"/>
          <w:szCs w:val="22"/>
        </w:rPr>
        <w:t xml:space="preserve">  Les collets, les raccords ou les fils métalliques utilisés avec des boyaux non-conducteurs.</w:t>
      </w:r>
    </w:p>
    <w:p w14:paraId="304904DF" w14:textId="77777777" w:rsidR="00103A43" w:rsidRPr="00702A07" w:rsidRDefault="00D114FD">
      <w:pPr>
        <w:ind w:left="1080"/>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54496" behindDoc="1" locked="0" layoutInCell="1" allowOverlap="1" wp14:anchorId="56CE2B6B" wp14:editId="3E647E57">
            <wp:simplePos x="0" y="0"/>
            <wp:positionH relativeFrom="column">
              <wp:posOffset>4733925</wp:posOffset>
            </wp:positionH>
            <wp:positionV relativeFrom="paragraph">
              <wp:posOffset>55245</wp:posOffset>
            </wp:positionV>
            <wp:extent cx="1223645" cy="1181100"/>
            <wp:effectExtent l="0" t="0" r="0" b="0"/>
            <wp:wrapTight wrapText="bothSides">
              <wp:wrapPolygon edited="0">
                <wp:start x="0" y="0"/>
                <wp:lineTo x="0" y="21252"/>
                <wp:lineTo x="21185" y="21252"/>
                <wp:lineTo x="21185"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le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3645" cy="1181100"/>
                    </a:xfrm>
                    <a:prstGeom prst="rect">
                      <a:avLst/>
                    </a:prstGeom>
                  </pic:spPr>
                </pic:pic>
              </a:graphicData>
            </a:graphic>
            <wp14:sizeRelH relativeFrom="page">
              <wp14:pctWidth>0</wp14:pctWidth>
            </wp14:sizeRelH>
            <wp14:sizeRelV relativeFrom="page">
              <wp14:pctHeight>0</wp14:pctHeight>
            </wp14:sizeRelV>
          </wp:anchor>
        </w:drawing>
      </w:r>
      <w:r w:rsidR="00103A43" w:rsidRPr="00702A07">
        <w:rPr>
          <w:rStyle w:val="Sous-titreCar"/>
          <w:rFonts w:ascii="Calibri" w:hAnsi="Calibri" w:cs="Calibri"/>
          <w:color w:val="auto"/>
          <w:sz w:val="22"/>
          <w:szCs w:val="22"/>
        </w:rPr>
        <w:t>4.</w:t>
      </w:r>
      <w:r w:rsidR="00103A43" w:rsidRPr="00702A07">
        <w:rPr>
          <w:rFonts w:ascii="Calibri" w:hAnsi="Calibri" w:cs="Calibri"/>
          <w:sz w:val="22"/>
          <w:szCs w:val="22"/>
        </w:rPr>
        <w:t xml:space="preserve">  Les gaz libérés rapidement des cylindres sous haute pression.</w:t>
      </w:r>
    </w:p>
    <w:p w14:paraId="7C4CB7F3" w14:textId="77777777" w:rsidR="00103A43" w:rsidRPr="00702A07" w:rsidRDefault="00103A43">
      <w:pPr>
        <w:ind w:left="1080"/>
        <w:rPr>
          <w:rFonts w:ascii="Calibri" w:hAnsi="Calibri" w:cs="Calibri"/>
          <w:sz w:val="22"/>
          <w:szCs w:val="22"/>
        </w:rPr>
      </w:pPr>
      <w:r w:rsidRPr="00702A07">
        <w:rPr>
          <w:rStyle w:val="Sous-titreCar"/>
          <w:rFonts w:ascii="Calibri" w:hAnsi="Calibri" w:cs="Calibri"/>
          <w:color w:val="auto"/>
          <w:sz w:val="22"/>
          <w:szCs w:val="22"/>
        </w:rPr>
        <w:t>5.</w:t>
      </w:r>
      <w:r w:rsidRPr="00702A07">
        <w:rPr>
          <w:rFonts w:ascii="Calibri" w:hAnsi="Calibri" w:cs="Calibri"/>
          <w:sz w:val="22"/>
          <w:szCs w:val="22"/>
        </w:rPr>
        <w:t xml:space="preserve">  Les interrupteurs et les thermostats.</w:t>
      </w:r>
    </w:p>
    <w:p w14:paraId="2639E1EC" w14:textId="77777777" w:rsidR="00103A43" w:rsidRPr="00702A07" w:rsidRDefault="00103A43">
      <w:pPr>
        <w:ind w:left="1080"/>
        <w:rPr>
          <w:rFonts w:ascii="Calibri" w:hAnsi="Calibri" w:cs="Calibri"/>
          <w:sz w:val="22"/>
          <w:szCs w:val="22"/>
        </w:rPr>
      </w:pPr>
    </w:p>
    <w:p w14:paraId="159CE78A" w14:textId="77777777" w:rsidR="00103A43" w:rsidRPr="00702A07" w:rsidRDefault="00103A43" w:rsidP="006E6225">
      <w:pPr>
        <w:rPr>
          <w:rFonts w:ascii="Calibri" w:hAnsi="Calibri" w:cs="Calibri"/>
          <w:sz w:val="22"/>
          <w:szCs w:val="22"/>
        </w:rPr>
      </w:pPr>
      <w:r w:rsidRPr="00702A07">
        <w:rPr>
          <w:rFonts w:ascii="Calibri" w:hAnsi="Calibri" w:cs="Calibri"/>
          <w:sz w:val="22"/>
          <w:szCs w:val="22"/>
        </w:rPr>
        <w:t>Une atmosphère sèche favorise la formation de charges électriques.</w:t>
      </w:r>
    </w:p>
    <w:p w14:paraId="3F6B5394" w14:textId="77777777" w:rsidR="00103A43" w:rsidRPr="00702A07" w:rsidRDefault="00103A43">
      <w:pPr>
        <w:rPr>
          <w:rFonts w:ascii="Calibri" w:hAnsi="Calibri" w:cs="Calibri"/>
          <w:sz w:val="22"/>
          <w:szCs w:val="22"/>
        </w:rPr>
      </w:pPr>
    </w:p>
    <w:p w14:paraId="13722252" w14:textId="77777777" w:rsidR="00103A43" w:rsidRPr="00702A07" w:rsidRDefault="00103A43">
      <w:pPr>
        <w:rPr>
          <w:rFonts w:ascii="Calibri" w:hAnsi="Calibri" w:cs="Calibri"/>
          <w:sz w:val="22"/>
          <w:szCs w:val="22"/>
        </w:rPr>
      </w:pPr>
    </w:p>
    <w:p w14:paraId="1C9B5731" w14:textId="77777777" w:rsidR="00103A43" w:rsidRPr="00702A07" w:rsidRDefault="00103A43">
      <w:pPr>
        <w:ind w:left="1080" w:hanging="360"/>
        <w:rPr>
          <w:rFonts w:ascii="Calibri" w:hAnsi="Calibri" w:cs="Calibri"/>
          <w:sz w:val="22"/>
          <w:szCs w:val="22"/>
        </w:rPr>
      </w:pPr>
    </w:p>
    <w:p w14:paraId="187DD5D9" w14:textId="77777777" w:rsidR="00435A81" w:rsidRPr="00702A07" w:rsidRDefault="00435A81">
      <w:pPr>
        <w:ind w:left="1080" w:hanging="360"/>
        <w:rPr>
          <w:rFonts w:ascii="Calibri" w:hAnsi="Calibri" w:cs="Calibri"/>
          <w:sz w:val="22"/>
          <w:szCs w:val="22"/>
        </w:rPr>
      </w:pPr>
    </w:p>
    <w:p w14:paraId="2E81B243" w14:textId="77777777" w:rsidR="00435A81" w:rsidRPr="00702A07" w:rsidRDefault="00435A81">
      <w:pPr>
        <w:ind w:left="1080" w:hanging="360"/>
        <w:rPr>
          <w:rFonts w:ascii="Calibri" w:hAnsi="Calibri" w:cs="Calibri"/>
          <w:sz w:val="22"/>
          <w:szCs w:val="22"/>
        </w:rPr>
      </w:pPr>
    </w:p>
    <w:p w14:paraId="40A0724E" w14:textId="77777777" w:rsidR="00435A81" w:rsidRPr="00702A07" w:rsidRDefault="00435A81">
      <w:pPr>
        <w:ind w:left="1080" w:hanging="360"/>
        <w:rPr>
          <w:rFonts w:ascii="Calibri" w:hAnsi="Calibri" w:cs="Calibri"/>
          <w:sz w:val="22"/>
          <w:szCs w:val="22"/>
        </w:rPr>
      </w:pPr>
    </w:p>
    <w:p w14:paraId="664DFC7D" w14:textId="77777777" w:rsidR="00435A81" w:rsidRPr="00702A07" w:rsidRDefault="00435A81">
      <w:pPr>
        <w:ind w:left="1080" w:hanging="360"/>
        <w:rPr>
          <w:rFonts w:ascii="Calibri" w:hAnsi="Calibri" w:cs="Calibri"/>
          <w:sz w:val="22"/>
          <w:szCs w:val="22"/>
        </w:rPr>
      </w:pPr>
    </w:p>
    <w:p w14:paraId="58DC45AA" w14:textId="77777777" w:rsidR="00435A81" w:rsidRPr="00702A07" w:rsidRDefault="00435A81">
      <w:pPr>
        <w:ind w:left="1080" w:hanging="360"/>
        <w:rPr>
          <w:rFonts w:ascii="Calibri" w:hAnsi="Calibri" w:cs="Calibri"/>
          <w:sz w:val="22"/>
          <w:szCs w:val="22"/>
        </w:rPr>
      </w:pPr>
    </w:p>
    <w:p w14:paraId="15696713" w14:textId="77777777" w:rsidR="00435A81" w:rsidRPr="00702A07" w:rsidRDefault="00435A81">
      <w:pPr>
        <w:ind w:left="1080" w:hanging="360"/>
        <w:rPr>
          <w:rFonts w:ascii="Calibri" w:hAnsi="Calibri" w:cs="Calibri"/>
          <w:sz w:val="22"/>
          <w:szCs w:val="22"/>
        </w:rPr>
      </w:pPr>
    </w:p>
    <w:p w14:paraId="07A3EEFD" w14:textId="77777777" w:rsidR="00435A81" w:rsidRPr="00702A07" w:rsidRDefault="00435A81">
      <w:pPr>
        <w:ind w:left="1080" w:hanging="360"/>
        <w:rPr>
          <w:rFonts w:ascii="Calibri" w:hAnsi="Calibri" w:cs="Calibri"/>
          <w:sz w:val="22"/>
          <w:szCs w:val="22"/>
        </w:rPr>
      </w:pPr>
    </w:p>
    <w:p w14:paraId="37142465" w14:textId="77777777" w:rsidR="00435A81" w:rsidRPr="00702A07" w:rsidRDefault="00435A81">
      <w:pPr>
        <w:ind w:left="1080" w:hanging="360"/>
        <w:rPr>
          <w:rFonts w:ascii="Calibri" w:hAnsi="Calibri" w:cs="Calibri"/>
          <w:sz w:val="22"/>
          <w:szCs w:val="22"/>
        </w:rPr>
      </w:pPr>
    </w:p>
    <w:p w14:paraId="1AC51148" w14:textId="77777777" w:rsidR="00435A81" w:rsidRPr="00702A07" w:rsidRDefault="00435A81">
      <w:pPr>
        <w:ind w:left="1080" w:hanging="360"/>
        <w:rPr>
          <w:rFonts w:ascii="Calibri" w:hAnsi="Calibri" w:cs="Calibri"/>
          <w:sz w:val="22"/>
          <w:szCs w:val="22"/>
        </w:rPr>
      </w:pPr>
    </w:p>
    <w:p w14:paraId="1534C1CA" w14:textId="77777777" w:rsidR="00435A81" w:rsidRPr="00702A07" w:rsidRDefault="00435A81">
      <w:pPr>
        <w:ind w:left="1080" w:hanging="360"/>
        <w:rPr>
          <w:rFonts w:ascii="Calibri" w:hAnsi="Calibri" w:cs="Calibri"/>
          <w:sz w:val="22"/>
          <w:szCs w:val="22"/>
        </w:rPr>
      </w:pPr>
    </w:p>
    <w:p w14:paraId="23FB1290" w14:textId="77777777" w:rsidR="00435A81" w:rsidRPr="00702A07" w:rsidRDefault="00435A81">
      <w:pPr>
        <w:ind w:left="1080" w:hanging="360"/>
        <w:rPr>
          <w:rFonts w:ascii="Calibri" w:hAnsi="Calibri" w:cs="Calibri"/>
          <w:sz w:val="22"/>
          <w:szCs w:val="22"/>
        </w:rPr>
      </w:pPr>
    </w:p>
    <w:p w14:paraId="7203F048" w14:textId="77777777" w:rsidR="00435A81" w:rsidRPr="00702A07" w:rsidRDefault="00435A81">
      <w:pPr>
        <w:ind w:left="1080" w:hanging="360"/>
        <w:rPr>
          <w:rFonts w:ascii="Calibri" w:hAnsi="Calibri" w:cs="Calibri"/>
          <w:sz w:val="22"/>
          <w:szCs w:val="22"/>
        </w:rPr>
      </w:pPr>
    </w:p>
    <w:p w14:paraId="1C25EF6C" w14:textId="77777777" w:rsidR="00435A81" w:rsidRPr="00702A07" w:rsidRDefault="00435A81">
      <w:pPr>
        <w:ind w:left="1080" w:hanging="360"/>
        <w:rPr>
          <w:rFonts w:ascii="Calibri" w:hAnsi="Calibri" w:cs="Calibri"/>
          <w:sz w:val="22"/>
          <w:szCs w:val="22"/>
        </w:rPr>
      </w:pPr>
    </w:p>
    <w:p w14:paraId="765EC00C" w14:textId="77777777" w:rsidR="00435A81" w:rsidRPr="00702A07" w:rsidRDefault="00435A81">
      <w:pPr>
        <w:ind w:left="1080" w:hanging="360"/>
        <w:rPr>
          <w:rFonts w:ascii="Calibri" w:hAnsi="Calibri" w:cs="Calibri"/>
          <w:sz w:val="22"/>
          <w:szCs w:val="22"/>
        </w:rPr>
      </w:pPr>
    </w:p>
    <w:p w14:paraId="2BFA86F2" w14:textId="77777777" w:rsidR="00435A81" w:rsidRPr="00702A07" w:rsidRDefault="00435A81">
      <w:pPr>
        <w:ind w:left="1080" w:hanging="360"/>
        <w:rPr>
          <w:rFonts w:ascii="Calibri" w:hAnsi="Calibri" w:cs="Calibri"/>
          <w:sz w:val="22"/>
          <w:szCs w:val="22"/>
        </w:rPr>
      </w:pPr>
    </w:p>
    <w:p w14:paraId="4517ABAF" w14:textId="77777777" w:rsidR="00435A81" w:rsidRPr="00702A07" w:rsidRDefault="00435A81">
      <w:pPr>
        <w:ind w:left="1080" w:hanging="360"/>
        <w:rPr>
          <w:rFonts w:ascii="Calibri" w:hAnsi="Calibri" w:cs="Calibri"/>
          <w:sz w:val="22"/>
          <w:szCs w:val="22"/>
        </w:rPr>
      </w:pPr>
    </w:p>
    <w:p w14:paraId="38223423" w14:textId="77777777" w:rsidR="00435A81" w:rsidRPr="00702A07" w:rsidRDefault="00435A81">
      <w:pPr>
        <w:ind w:left="1080" w:hanging="360"/>
        <w:rPr>
          <w:rFonts w:ascii="Calibri" w:hAnsi="Calibri" w:cs="Calibri"/>
          <w:sz w:val="22"/>
          <w:szCs w:val="22"/>
        </w:rPr>
      </w:pPr>
    </w:p>
    <w:p w14:paraId="1336FB35" w14:textId="77777777" w:rsidR="00435A81" w:rsidRPr="00702A07" w:rsidRDefault="00435A81">
      <w:pPr>
        <w:ind w:left="1080" w:hanging="360"/>
        <w:rPr>
          <w:rFonts w:ascii="Calibri" w:hAnsi="Calibri" w:cs="Calibri"/>
          <w:sz w:val="22"/>
          <w:szCs w:val="22"/>
        </w:rPr>
      </w:pPr>
    </w:p>
    <w:p w14:paraId="3F4FE796" w14:textId="77777777" w:rsidR="00435A81" w:rsidRPr="00702A07" w:rsidRDefault="00435A81">
      <w:pPr>
        <w:ind w:left="1080" w:hanging="360"/>
        <w:rPr>
          <w:rFonts w:ascii="Calibri" w:hAnsi="Calibri" w:cs="Calibri"/>
          <w:sz w:val="22"/>
          <w:szCs w:val="22"/>
        </w:rPr>
      </w:pPr>
    </w:p>
    <w:p w14:paraId="77743C55" w14:textId="77777777" w:rsidR="00435A81" w:rsidRPr="00702A07" w:rsidRDefault="00435A81">
      <w:pPr>
        <w:ind w:left="1080" w:hanging="360"/>
        <w:rPr>
          <w:rFonts w:ascii="Calibri" w:hAnsi="Calibri" w:cs="Calibri"/>
          <w:sz w:val="22"/>
          <w:szCs w:val="22"/>
        </w:rPr>
      </w:pPr>
    </w:p>
    <w:p w14:paraId="413B76B9" w14:textId="77777777" w:rsidR="00435A81" w:rsidRPr="00702A07" w:rsidRDefault="00435A81">
      <w:pPr>
        <w:ind w:left="1080" w:hanging="360"/>
        <w:rPr>
          <w:rFonts w:ascii="Calibri" w:hAnsi="Calibri" w:cs="Calibri"/>
          <w:sz w:val="22"/>
          <w:szCs w:val="22"/>
        </w:rPr>
      </w:pPr>
    </w:p>
    <w:p w14:paraId="21467C23" w14:textId="77777777" w:rsidR="00435A81" w:rsidRPr="00702A07" w:rsidRDefault="00435A81">
      <w:pPr>
        <w:ind w:left="1080" w:hanging="360"/>
        <w:rPr>
          <w:rFonts w:ascii="Calibri" w:hAnsi="Calibri" w:cs="Calibri"/>
          <w:sz w:val="22"/>
          <w:szCs w:val="22"/>
        </w:rPr>
      </w:pPr>
    </w:p>
    <w:p w14:paraId="0E6CBD82" w14:textId="77777777" w:rsidR="00103A43" w:rsidRPr="00702A07" w:rsidRDefault="00103A43">
      <w:pPr>
        <w:rPr>
          <w:rFonts w:ascii="Calibri" w:hAnsi="Calibri" w:cs="Calibri"/>
          <w:sz w:val="22"/>
          <w:szCs w:val="22"/>
        </w:rPr>
      </w:pPr>
    </w:p>
    <w:p w14:paraId="39164BEC" w14:textId="77777777" w:rsidR="00130A51" w:rsidRPr="00702A07" w:rsidRDefault="00103A43" w:rsidP="006E6225">
      <w:pPr>
        <w:pStyle w:val="Titre1"/>
        <w:ind w:left="360"/>
        <w:rPr>
          <w:rFonts w:ascii="Calibri" w:hAnsi="Calibri" w:cs="Calibri"/>
          <w:color w:val="auto"/>
          <w:sz w:val="22"/>
          <w:szCs w:val="22"/>
        </w:rPr>
      </w:pPr>
      <w:r w:rsidRPr="00702A07">
        <w:rPr>
          <w:rFonts w:ascii="Calibri" w:hAnsi="Calibri" w:cs="Calibri"/>
          <w:b/>
          <w:bCs/>
          <w:color w:val="auto"/>
          <w:sz w:val="22"/>
          <w:szCs w:val="22"/>
        </w:rPr>
        <w:lastRenderedPageBreak/>
        <w:t>2</w:t>
      </w:r>
      <w:r w:rsidRPr="00702A07">
        <w:rPr>
          <w:rFonts w:ascii="Calibri" w:hAnsi="Calibri" w:cs="Calibri"/>
          <w:b/>
          <w:bCs/>
          <w:color w:val="auto"/>
          <w:sz w:val="22"/>
          <w:szCs w:val="22"/>
          <w:vertAlign w:val="superscript"/>
        </w:rPr>
        <w:t xml:space="preserve">e </w:t>
      </w:r>
      <w:r w:rsidRPr="00702A07">
        <w:rPr>
          <w:rFonts w:ascii="Calibri" w:hAnsi="Calibri" w:cs="Calibri"/>
          <w:b/>
          <w:bCs/>
          <w:color w:val="auto"/>
          <w:sz w:val="22"/>
          <w:szCs w:val="22"/>
        </w:rPr>
        <w:t>Partie</w:t>
      </w:r>
      <w:r w:rsidR="00130A51" w:rsidRPr="00702A07">
        <w:rPr>
          <w:rFonts w:ascii="Calibri" w:hAnsi="Calibri" w:cs="Calibri"/>
          <w:b/>
          <w:bCs/>
          <w:color w:val="auto"/>
          <w:sz w:val="22"/>
          <w:szCs w:val="22"/>
        </w:rPr>
        <w:t> :</w:t>
      </w:r>
      <w:r w:rsidR="00130A51" w:rsidRPr="00702A07">
        <w:rPr>
          <w:rFonts w:ascii="Calibri" w:hAnsi="Calibri" w:cs="Calibri"/>
          <w:color w:val="auto"/>
          <w:sz w:val="22"/>
          <w:szCs w:val="22"/>
        </w:rPr>
        <w:t xml:space="preserve"> INTRODUCTION AU S.I.M.D.U.T.</w:t>
      </w:r>
    </w:p>
    <w:p w14:paraId="276B77A0" w14:textId="77777777" w:rsidR="00130A51" w:rsidRPr="00702A07" w:rsidRDefault="00130A51" w:rsidP="00130A51">
      <w:pPr>
        <w:rPr>
          <w:rFonts w:ascii="Calibri" w:hAnsi="Calibri" w:cs="Calibri"/>
          <w:sz w:val="22"/>
          <w:szCs w:val="22"/>
        </w:rPr>
      </w:pPr>
    </w:p>
    <w:p w14:paraId="60D8F543" w14:textId="77777777" w:rsidR="00103A43" w:rsidRPr="00702A07" w:rsidRDefault="00103A43">
      <w:pPr>
        <w:pBdr>
          <w:bottom w:val="double" w:sz="4" w:space="1" w:color="auto"/>
        </w:pBdr>
        <w:jc w:val="center"/>
        <w:rPr>
          <w:rFonts w:ascii="Calibri" w:hAnsi="Calibri" w:cs="Calibri"/>
          <w:b/>
          <w:bCs/>
          <w:sz w:val="22"/>
          <w:szCs w:val="22"/>
        </w:rPr>
      </w:pPr>
    </w:p>
    <w:p w14:paraId="7E45F7C2" w14:textId="77777777" w:rsidR="00103A43" w:rsidRPr="00702A07" w:rsidRDefault="00103A43">
      <w:pPr>
        <w:rPr>
          <w:rFonts w:ascii="Calibri" w:hAnsi="Calibri" w:cs="Calibri"/>
          <w:sz w:val="22"/>
          <w:szCs w:val="22"/>
        </w:rPr>
      </w:pPr>
    </w:p>
    <w:p w14:paraId="5D3EC74F" w14:textId="77777777" w:rsidR="00103A43" w:rsidRPr="00702A07" w:rsidRDefault="00103A43">
      <w:pPr>
        <w:rPr>
          <w:rFonts w:ascii="Calibri" w:hAnsi="Calibri" w:cs="Calibri"/>
          <w:sz w:val="22"/>
          <w:szCs w:val="22"/>
        </w:rPr>
      </w:pPr>
    </w:p>
    <w:p w14:paraId="27741787" w14:textId="4D8701AB" w:rsidR="00B70F5E" w:rsidRPr="00702A07" w:rsidRDefault="00103A43" w:rsidP="003D3CA0">
      <w:pPr>
        <w:jc w:val="both"/>
        <w:rPr>
          <w:rFonts w:ascii="Calibri" w:hAnsi="Calibri" w:cs="Calibri"/>
          <w:sz w:val="22"/>
          <w:szCs w:val="22"/>
        </w:rPr>
      </w:pPr>
      <w:r w:rsidRPr="00702A07">
        <w:rPr>
          <w:rFonts w:ascii="Calibri" w:hAnsi="Calibri" w:cs="Calibri"/>
          <w:sz w:val="22"/>
          <w:szCs w:val="22"/>
        </w:rPr>
        <w:t>Le S.I.M.D.U.T. (</w:t>
      </w:r>
      <w:r w:rsidR="00D114FD" w:rsidRPr="00702A07">
        <w:rPr>
          <w:rFonts w:ascii="Calibri" w:hAnsi="Calibri" w:cs="Calibri"/>
          <w:sz w:val="22"/>
          <w:szCs w:val="22"/>
        </w:rPr>
        <w:t xml:space="preserve">ou </w:t>
      </w:r>
      <w:r w:rsidRPr="00702A07">
        <w:rPr>
          <w:rFonts w:ascii="Calibri" w:hAnsi="Calibri" w:cs="Calibri"/>
          <w:sz w:val="22"/>
          <w:szCs w:val="22"/>
        </w:rPr>
        <w:t>W.H.M.I.S.</w:t>
      </w:r>
      <w:r w:rsidR="00D114FD" w:rsidRPr="00702A07">
        <w:rPr>
          <w:rFonts w:ascii="Calibri" w:hAnsi="Calibri" w:cs="Calibri"/>
          <w:sz w:val="22"/>
          <w:szCs w:val="22"/>
        </w:rPr>
        <w:t xml:space="preserve"> en anglais</w:t>
      </w:r>
      <w:r w:rsidRPr="00702A07">
        <w:rPr>
          <w:rFonts w:ascii="Calibri" w:hAnsi="Calibri" w:cs="Calibri"/>
          <w:sz w:val="22"/>
          <w:szCs w:val="22"/>
        </w:rPr>
        <w:t>) est un système national visant à donner des renseignements sur les matières dangereuses utilisées en milieu de travail.</w:t>
      </w:r>
      <w:r w:rsidR="003D3CA0" w:rsidRPr="00702A07">
        <w:rPr>
          <w:rFonts w:ascii="Calibri" w:hAnsi="Calibri" w:cs="Calibri"/>
          <w:sz w:val="22"/>
          <w:szCs w:val="22"/>
        </w:rPr>
        <w:t xml:space="preserve"> Un</w:t>
      </w:r>
      <w:r w:rsidR="00B70F5E" w:rsidRPr="00702A07">
        <w:rPr>
          <w:rFonts w:ascii="Calibri" w:hAnsi="Calibri" w:cs="Calibri"/>
          <w:sz w:val="22"/>
          <w:szCs w:val="22"/>
        </w:rPr>
        <w:t xml:space="preserve"> nouveau système </w:t>
      </w:r>
      <w:r w:rsidR="003D3CA0" w:rsidRPr="00702A07">
        <w:rPr>
          <w:rFonts w:ascii="Calibri" w:hAnsi="Calibri" w:cs="Calibri"/>
          <w:sz w:val="22"/>
          <w:szCs w:val="22"/>
        </w:rPr>
        <w:t xml:space="preserve">international </w:t>
      </w:r>
      <w:r w:rsidR="00B70F5E" w:rsidRPr="00702A07">
        <w:rPr>
          <w:rFonts w:ascii="Calibri" w:hAnsi="Calibri" w:cs="Calibri"/>
          <w:sz w:val="22"/>
          <w:szCs w:val="22"/>
        </w:rPr>
        <w:t xml:space="preserve">sera utilisé </w:t>
      </w:r>
      <w:r w:rsidR="003D3CA0" w:rsidRPr="00702A07">
        <w:rPr>
          <w:rFonts w:ascii="Calibri" w:hAnsi="Calibri" w:cs="Calibri"/>
          <w:sz w:val="22"/>
          <w:szCs w:val="22"/>
        </w:rPr>
        <w:t>prochainement</w:t>
      </w:r>
      <w:r w:rsidR="00B70F5E" w:rsidRPr="00702A07">
        <w:rPr>
          <w:rFonts w:ascii="Calibri" w:hAnsi="Calibri" w:cs="Calibri"/>
          <w:sz w:val="22"/>
          <w:szCs w:val="22"/>
        </w:rPr>
        <w:t xml:space="preserve">, le GHS (General </w:t>
      </w:r>
      <w:proofErr w:type="spellStart"/>
      <w:r w:rsidR="00B70F5E" w:rsidRPr="00702A07">
        <w:rPr>
          <w:rFonts w:ascii="Calibri" w:hAnsi="Calibri" w:cs="Calibri"/>
          <w:sz w:val="22"/>
          <w:szCs w:val="22"/>
        </w:rPr>
        <w:t>Harmony</w:t>
      </w:r>
      <w:proofErr w:type="spellEnd"/>
      <w:r w:rsidR="00B70F5E" w:rsidRPr="00702A07">
        <w:rPr>
          <w:rFonts w:ascii="Calibri" w:hAnsi="Calibri" w:cs="Calibri"/>
          <w:sz w:val="22"/>
          <w:szCs w:val="22"/>
        </w:rPr>
        <w:t xml:space="preserve"> System)</w:t>
      </w:r>
      <w:r w:rsidR="003D3CA0" w:rsidRPr="00702A07">
        <w:rPr>
          <w:rFonts w:ascii="Calibri" w:hAnsi="Calibri" w:cs="Calibri"/>
          <w:sz w:val="22"/>
          <w:szCs w:val="22"/>
        </w:rPr>
        <w:t>.</w:t>
      </w:r>
    </w:p>
    <w:p w14:paraId="2BB7628C" w14:textId="77777777" w:rsidR="00103A43" w:rsidRPr="00702A07" w:rsidRDefault="00103A43">
      <w:pPr>
        <w:rPr>
          <w:rFonts w:ascii="Calibri" w:hAnsi="Calibri" w:cs="Calibri"/>
          <w:sz w:val="22"/>
          <w:szCs w:val="22"/>
        </w:rPr>
      </w:pPr>
    </w:p>
    <w:p w14:paraId="354C59CB" w14:textId="77777777" w:rsidR="00103A43" w:rsidRPr="00702A07" w:rsidRDefault="00103A43">
      <w:pPr>
        <w:rPr>
          <w:rFonts w:ascii="Calibri" w:hAnsi="Calibri" w:cs="Calibri"/>
          <w:sz w:val="22"/>
          <w:szCs w:val="22"/>
        </w:rPr>
      </w:pPr>
      <w:r w:rsidRPr="00702A07">
        <w:rPr>
          <w:rFonts w:ascii="Calibri" w:hAnsi="Calibri" w:cs="Calibri"/>
          <w:sz w:val="22"/>
          <w:szCs w:val="22"/>
        </w:rPr>
        <w:t>Le but du S.I.M.D.U.T. est de prévenir et d'éliminer les accidents au travail.</w:t>
      </w:r>
    </w:p>
    <w:p w14:paraId="4D1D9EC8" w14:textId="77777777" w:rsidR="00103A43" w:rsidRPr="00702A07" w:rsidRDefault="00103A43">
      <w:pPr>
        <w:rPr>
          <w:rFonts w:ascii="Calibri" w:hAnsi="Calibri" w:cs="Calibri"/>
          <w:sz w:val="22"/>
          <w:szCs w:val="22"/>
        </w:rPr>
      </w:pPr>
    </w:p>
    <w:p w14:paraId="046136ED" w14:textId="51E836FC" w:rsidR="00424919" w:rsidRPr="00702A07" w:rsidRDefault="00103A43">
      <w:pPr>
        <w:tabs>
          <w:tab w:val="left" w:pos="4320"/>
        </w:tabs>
        <w:rPr>
          <w:rFonts w:ascii="Calibri" w:hAnsi="Calibri" w:cs="Calibri"/>
          <w:sz w:val="22"/>
          <w:szCs w:val="22"/>
        </w:rPr>
      </w:pPr>
      <w:r w:rsidRPr="00702A07">
        <w:rPr>
          <w:rFonts w:ascii="Calibri" w:hAnsi="Calibri" w:cs="Calibri"/>
          <w:sz w:val="22"/>
          <w:szCs w:val="22"/>
        </w:rPr>
        <w:t>Le</w:t>
      </w:r>
      <w:r w:rsidR="00E157AC" w:rsidRPr="00702A07">
        <w:rPr>
          <w:rFonts w:ascii="Calibri" w:hAnsi="Calibri" w:cs="Calibri"/>
          <w:sz w:val="22"/>
          <w:szCs w:val="22"/>
        </w:rPr>
        <w:t xml:space="preserve"> </w:t>
      </w:r>
      <w:r w:rsidRPr="00702A07">
        <w:rPr>
          <w:rFonts w:ascii="Calibri" w:hAnsi="Calibri" w:cs="Calibri"/>
          <w:sz w:val="22"/>
          <w:szCs w:val="22"/>
        </w:rPr>
        <w:t xml:space="preserve"> S</w:t>
      </w:r>
      <w:r w:rsidR="00E157AC" w:rsidRPr="00702A07">
        <w:rPr>
          <w:rFonts w:ascii="Calibri" w:hAnsi="Calibri" w:cs="Calibri"/>
          <w:sz w:val="22"/>
          <w:szCs w:val="22"/>
        </w:rPr>
        <w:t>.I.M.</w:t>
      </w:r>
      <w:r w:rsidRPr="00702A07">
        <w:rPr>
          <w:rFonts w:ascii="Calibri" w:hAnsi="Calibri" w:cs="Calibri"/>
          <w:sz w:val="22"/>
          <w:szCs w:val="22"/>
        </w:rPr>
        <w:t xml:space="preserve">D.U.T. </w:t>
      </w:r>
      <w:r w:rsidR="00E157AC" w:rsidRPr="00702A07">
        <w:rPr>
          <w:rFonts w:ascii="Calibri" w:hAnsi="Calibri" w:cs="Calibri"/>
          <w:sz w:val="22"/>
          <w:szCs w:val="22"/>
        </w:rPr>
        <w:t>à</w:t>
      </w:r>
      <w:r w:rsidR="00177D43" w:rsidRPr="00702A07">
        <w:rPr>
          <w:rFonts w:ascii="Calibri" w:hAnsi="Calibri" w:cs="Calibri"/>
          <w:sz w:val="22"/>
          <w:szCs w:val="22"/>
        </w:rPr>
        <w:t xml:space="preserve"> </w:t>
      </w:r>
      <w:r w:rsidRPr="00702A07">
        <w:rPr>
          <w:rFonts w:ascii="Calibri" w:hAnsi="Calibri" w:cs="Calibri"/>
          <w:sz w:val="22"/>
          <w:szCs w:val="22"/>
        </w:rPr>
        <w:t>trois composantes</w:t>
      </w:r>
      <w:r w:rsidR="008518C2" w:rsidRPr="00702A07">
        <w:rPr>
          <w:rFonts w:ascii="Calibri" w:hAnsi="Calibri" w:cs="Calibri"/>
          <w:sz w:val="22"/>
          <w:szCs w:val="22"/>
        </w:rPr>
        <w:t xml:space="preserve"> </w:t>
      </w:r>
      <w:r w:rsidRPr="00702A07">
        <w:rPr>
          <w:rFonts w:ascii="Calibri" w:hAnsi="Calibri" w:cs="Calibri"/>
          <w:sz w:val="22"/>
          <w:szCs w:val="22"/>
        </w:rPr>
        <w:t xml:space="preserve">: </w:t>
      </w:r>
    </w:p>
    <w:p w14:paraId="2084D487" w14:textId="77777777" w:rsidR="00424919" w:rsidRPr="00702A07" w:rsidRDefault="00424919">
      <w:pPr>
        <w:tabs>
          <w:tab w:val="left" w:pos="4320"/>
        </w:tabs>
        <w:rPr>
          <w:rFonts w:ascii="Calibri" w:hAnsi="Calibri" w:cs="Calibri"/>
          <w:sz w:val="22"/>
          <w:szCs w:val="22"/>
        </w:rPr>
      </w:pPr>
      <w:r w:rsidRPr="00702A07">
        <w:rPr>
          <w:rFonts w:ascii="Calibri" w:hAnsi="Calibri" w:cs="Calibri"/>
          <w:sz w:val="22"/>
          <w:szCs w:val="22"/>
        </w:rPr>
        <w:t xml:space="preserve">                   -</w:t>
      </w:r>
      <w:r w:rsidR="00103A43" w:rsidRPr="00702A07">
        <w:rPr>
          <w:rFonts w:ascii="Calibri" w:hAnsi="Calibri" w:cs="Calibri"/>
          <w:sz w:val="22"/>
          <w:szCs w:val="22"/>
        </w:rPr>
        <w:t xml:space="preserve"> les étiquettes</w:t>
      </w:r>
    </w:p>
    <w:p w14:paraId="22D9FBE3" w14:textId="77777777" w:rsidR="00103A43" w:rsidRPr="00702A07" w:rsidRDefault="00424919">
      <w:pPr>
        <w:tabs>
          <w:tab w:val="left" w:pos="4320"/>
        </w:tabs>
        <w:rPr>
          <w:rFonts w:ascii="Calibri" w:hAnsi="Calibri" w:cs="Calibri"/>
          <w:sz w:val="22"/>
          <w:szCs w:val="22"/>
        </w:rPr>
      </w:pPr>
      <w:r w:rsidRPr="00702A07">
        <w:rPr>
          <w:rFonts w:ascii="Calibri" w:hAnsi="Calibri" w:cs="Calibri"/>
          <w:sz w:val="22"/>
          <w:szCs w:val="22"/>
        </w:rPr>
        <w:t xml:space="preserve">                   </w:t>
      </w:r>
      <w:r w:rsidR="00103A43" w:rsidRPr="00702A07">
        <w:rPr>
          <w:rFonts w:ascii="Calibri" w:hAnsi="Calibri" w:cs="Calibri"/>
          <w:sz w:val="22"/>
          <w:szCs w:val="22"/>
        </w:rPr>
        <w:t xml:space="preserve">- les fiches signalétiques (FS) </w:t>
      </w:r>
      <w:r w:rsidR="00B70F5E" w:rsidRPr="00702A07">
        <w:rPr>
          <w:rFonts w:ascii="Calibri" w:hAnsi="Calibri" w:cs="Calibri"/>
          <w:sz w:val="22"/>
          <w:szCs w:val="22"/>
        </w:rPr>
        <w:t xml:space="preserve">ou </w:t>
      </w:r>
      <w:proofErr w:type="spellStart"/>
      <w:r w:rsidR="00B70F5E" w:rsidRPr="00702A07">
        <w:rPr>
          <w:rFonts w:ascii="Calibri" w:hAnsi="Calibri" w:cs="Calibri"/>
          <w:bCs/>
          <w:sz w:val="22"/>
          <w:szCs w:val="22"/>
          <w:lang w:val="fr-FR"/>
        </w:rPr>
        <w:t>Material</w:t>
      </w:r>
      <w:proofErr w:type="spellEnd"/>
      <w:r w:rsidR="00B70F5E" w:rsidRPr="00702A07">
        <w:rPr>
          <w:rFonts w:ascii="Calibri" w:hAnsi="Calibri" w:cs="Calibri"/>
          <w:bCs/>
          <w:sz w:val="22"/>
          <w:szCs w:val="22"/>
          <w:lang w:val="fr-FR"/>
        </w:rPr>
        <w:t xml:space="preserve"> </w:t>
      </w:r>
      <w:proofErr w:type="spellStart"/>
      <w:r w:rsidR="00B70F5E" w:rsidRPr="00702A07">
        <w:rPr>
          <w:rFonts w:ascii="Calibri" w:hAnsi="Calibri" w:cs="Calibri"/>
          <w:bCs/>
          <w:sz w:val="22"/>
          <w:szCs w:val="22"/>
          <w:lang w:val="fr-FR"/>
        </w:rPr>
        <w:t>Safety</w:t>
      </w:r>
      <w:proofErr w:type="spellEnd"/>
      <w:r w:rsidR="00B70F5E" w:rsidRPr="00702A07">
        <w:rPr>
          <w:rFonts w:ascii="Calibri" w:hAnsi="Calibri" w:cs="Calibri"/>
          <w:bCs/>
          <w:sz w:val="22"/>
          <w:szCs w:val="22"/>
          <w:lang w:val="fr-FR"/>
        </w:rPr>
        <w:t xml:space="preserve"> Data </w:t>
      </w:r>
      <w:proofErr w:type="spellStart"/>
      <w:r w:rsidR="00B70F5E" w:rsidRPr="00702A07">
        <w:rPr>
          <w:rFonts w:ascii="Calibri" w:hAnsi="Calibri" w:cs="Calibri"/>
          <w:bCs/>
          <w:sz w:val="22"/>
          <w:szCs w:val="22"/>
          <w:lang w:val="fr-FR"/>
        </w:rPr>
        <w:t>Sheet</w:t>
      </w:r>
      <w:proofErr w:type="spellEnd"/>
      <w:r w:rsidR="00B70F5E" w:rsidRPr="00702A07">
        <w:rPr>
          <w:rFonts w:ascii="Calibri" w:hAnsi="Calibri" w:cs="Calibri"/>
          <w:b/>
          <w:bCs/>
          <w:sz w:val="22"/>
          <w:szCs w:val="22"/>
          <w:lang w:val="fr-FR"/>
        </w:rPr>
        <w:t xml:space="preserve"> </w:t>
      </w:r>
      <w:r w:rsidR="00103A43" w:rsidRPr="00702A07">
        <w:rPr>
          <w:rFonts w:ascii="Calibri" w:hAnsi="Calibri" w:cs="Calibri"/>
          <w:sz w:val="22"/>
          <w:szCs w:val="22"/>
        </w:rPr>
        <w:t>(MSDS)</w:t>
      </w:r>
    </w:p>
    <w:p w14:paraId="1FA0F9D3" w14:textId="77777777" w:rsidR="00103A43" w:rsidRPr="00702A07" w:rsidRDefault="00424919">
      <w:pPr>
        <w:tabs>
          <w:tab w:val="left" w:pos="4320"/>
        </w:tabs>
        <w:rPr>
          <w:rFonts w:ascii="Calibri" w:hAnsi="Calibri" w:cs="Calibri"/>
          <w:sz w:val="22"/>
          <w:szCs w:val="22"/>
        </w:rPr>
      </w:pPr>
      <w:r w:rsidRPr="00702A07">
        <w:rPr>
          <w:rFonts w:ascii="Calibri" w:hAnsi="Calibri" w:cs="Calibri"/>
          <w:sz w:val="22"/>
          <w:szCs w:val="22"/>
        </w:rPr>
        <w:t xml:space="preserve">                   </w:t>
      </w:r>
      <w:r w:rsidR="00103A43" w:rsidRPr="00702A07">
        <w:rPr>
          <w:rFonts w:ascii="Calibri" w:hAnsi="Calibri" w:cs="Calibri"/>
          <w:sz w:val="22"/>
          <w:szCs w:val="22"/>
        </w:rPr>
        <w:t>- la formation et l'éducation des travailleurs</w:t>
      </w:r>
    </w:p>
    <w:p w14:paraId="7D9CDCA1" w14:textId="77777777" w:rsidR="00103A43" w:rsidRPr="00702A07" w:rsidRDefault="00103A43">
      <w:pPr>
        <w:rPr>
          <w:rFonts w:ascii="Calibri" w:hAnsi="Calibri" w:cs="Calibri"/>
          <w:sz w:val="22"/>
          <w:szCs w:val="22"/>
        </w:rPr>
      </w:pPr>
    </w:p>
    <w:p w14:paraId="05C9098C" w14:textId="77777777" w:rsidR="00103A43" w:rsidRPr="00702A07" w:rsidRDefault="00103A43" w:rsidP="006E6225">
      <w:pPr>
        <w:pStyle w:val="Paragraphedeliste"/>
        <w:numPr>
          <w:ilvl w:val="0"/>
          <w:numId w:val="63"/>
        </w:numPr>
        <w:rPr>
          <w:rFonts w:ascii="Calibri" w:hAnsi="Calibri" w:cs="Calibri"/>
          <w:b/>
          <w:sz w:val="22"/>
          <w:szCs w:val="22"/>
        </w:rPr>
      </w:pPr>
      <w:r w:rsidRPr="00702A07">
        <w:rPr>
          <w:rFonts w:ascii="Calibri" w:hAnsi="Calibri" w:cs="Calibri"/>
          <w:b/>
          <w:sz w:val="22"/>
          <w:szCs w:val="22"/>
        </w:rPr>
        <w:t>Classification</w:t>
      </w:r>
    </w:p>
    <w:p w14:paraId="0C7FF97C" w14:textId="77777777" w:rsidR="00103A43" w:rsidRPr="00702A07" w:rsidRDefault="00103A43" w:rsidP="00D114FD">
      <w:pPr>
        <w:jc w:val="both"/>
        <w:rPr>
          <w:rFonts w:ascii="Calibri" w:hAnsi="Calibri" w:cs="Calibri"/>
          <w:sz w:val="22"/>
          <w:szCs w:val="22"/>
        </w:rPr>
      </w:pPr>
    </w:p>
    <w:p w14:paraId="2492B150" w14:textId="77777777" w:rsidR="00103A43" w:rsidRPr="00702A07" w:rsidRDefault="00103A43">
      <w:pPr>
        <w:rPr>
          <w:rFonts w:ascii="Calibri" w:hAnsi="Calibri" w:cs="Calibri"/>
          <w:sz w:val="22"/>
          <w:szCs w:val="22"/>
        </w:rPr>
      </w:pPr>
      <w:r w:rsidRPr="00702A07">
        <w:rPr>
          <w:rFonts w:ascii="Calibri" w:hAnsi="Calibri" w:cs="Calibri"/>
          <w:sz w:val="22"/>
          <w:szCs w:val="22"/>
        </w:rPr>
        <w:t xml:space="preserve">Le S.I.M.D.U.T. s'applique aux produits contrôlés.  Un produit contrôlé est toute matière ou substance qui s'inscrit dans l'une des </w:t>
      </w:r>
      <w:r w:rsidR="009F42B9" w:rsidRPr="00702A07">
        <w:rPr>
          <w:rFonts w:ascii="Calibri" w:hAnsi="Calibri" w:cs="Calibri"/>
          <w:sz w:val="22"/>
          <w:szCs w:val="22"/>
        </w:rPr>
        <w:t xml:space="preserve">huit </w:t>
      </w:r>
      <w:r w:rsidRPr="00702A07">
        <w:rPr>
          <w:rFonts w:ascii="Calibri" w:hAnsi="Calibri" w:cs="Calibri"/>
          <w:sz w:val="22"/>
          <w:szCs w:val="22"/>
        </w:rPr>
        <w:t>catégories suivantes:</w:t>
      </w:r>
    </w:p>
    <w:p w14:paraId="2AA9046F" w14:textId="77777777" w:rsidR="009F42B9" w:rsidRPr="00702A07" w:rsidRDefault="009F42B9">
      <w:pPr>
        <w:rPr>
          <w:rFonts w:ascii="Calibri" w:hAnsi="Calibri" w:cs="Calibri"/>
          <w:sz w:val="22"/>
          <w:szCs w:val="22"/>
        </w:rPr>
      </w:pPr>
    </w:p>
    <w:p w14:paraId="311BDCE8" w14:textId="77777777" w:rsidR="009F42B9" w:rsidRPr="00702A07" w:rsidRDefault="00D114FD">
      <w:pPr>
        <w:rPr>
          <w:rFonts w:ascii="Calibri" w:hAnsi="Calibri" w:cs="Calibri"/>
          <w:sz w:val="22"/>
          <w:szCs w:val="22"/>
        </w:rPr>
      </w:pPr>
      <w:r w:rsidRPr="00702A07">
        <w:rPr>
          <w:rFonts w:ascii="Calibri" w:hAnsi="Calibri" w:cs="Calibri"/>
          <w:noProof/>
          <w:sz w:val="22"/>
          <w:szCs w:val="22"/>
          <w:lang w:eastAsia="fr-CA"/>
        </w:rPr>
        <w:drawing>
          <wp:inline distT="0" distB="0" distL="0" distR="0" wp14:anchorId="304F9A9C" wp14:editId="78EB25B0">
            <wp:extent cx="4483100" cy="43830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134" cy="4386014"/>
                    </a:xfrm>
                    <a:prstGeom prst="rect">
                      <a:avLst/>
                    </a:prstGeom>
                    <a:noFill/>
                  </pic:spPr>
                </pic:pic>
              </a:graphicData>
            </a:graphic>
          </wp:inline>
        </w:drawing>
      </w:r>
    </w:p>
    <w:p w14:paraId="174F0532" w14:textId="77777777" w:rsidR="003D3CA0" w:rsidRPr="00702A07" w:rsidRDefault="003D3CA0">
      <w:pPr>
        <w:rPr>
          <w:rFonts w:ascii="Calibri" w:hAnsi="Calibri" w:cs="Calibri"/>
          <w:sz w:val="22"/>
          <w:szCs w:val="22"/>
        </w:rPr>
      </w:pPr>
    </w:p>
    <w:p w14:paraId="14F68E2B" w14:textId="40892C2E" w:rsidR="00103A43" w:rsidRPr="00702A07" w:rsidRDefault="00103A43">
      <w:pPr>
        <w:rPr>
          <w:rFonts w:ascii="Calibri" w:hAnsi="Calibri" w:cs="Calibri"/>
          <w:sz w:val="22"/>
          <w:szCs w:val="22"/>
        </w:rPr>
      </w:pPr>
      <w:r w:rsidRPr="00702A07">
        <w:rPr>
          <w:rFonts w:ascii="Calibri" w:hAnsi="Calibri" w:cs="Calibri"/>
          <w:sz w:val="22"/>
          <w:szCs w:val="22"/>
        </w:rPr>
        <w:lastRenderedPageBreak/>
        <w:t xml:space="preserve">Il y a, bien </w:t>
      </w:r>
      <w:r w:rsidR="007566EA" w:rsidRPr="00702A07">
        <w:rPr>
          <w:rFonts w:ascii="Calibri" w:hAnsi="Calibri" w:cs="Calibri"/>
          <w:sz w:val="22"/>
          <w:szCs w:val="22"/>
        </w:rPr>
        <w:t>sûr</w:t>
      </w:r>
      <w:r w:rsidRPr="00702A07">
        <w:rPr>
          <w:rFonts w:ascii="Calibri" w:hAnsi="Calibri" w:cs="Calibri"/>
          <w:sz w:val="22"/>
          <w:szCs w:val="22"/>
        </w:rPr>
        <w:t>, des matières exclues</w:t>
      </w:r>
      <w:r w:rsidR="008518C2" w:rsidRPr="00702A07">
        <w:rPr>
          <w:rFonts w:ascii="Calibri" w:hAnsi="Calibri" w:cs="Calibri"/>
          <w:sz w:val="22"/>
          <w:szCs w:val="22"/>
        </w:rPr>
        <w:t xml:space="preserve"> </w:t>
      </w:r>
      <w:r w:rsidRPr="00702A07">
        <w:rPr>
          <w:rFonts w:ascii="Calibri" w:hAnsi="Calibri" w:cs="Calibri"/>
          <w:sz w:val="22"/>
          <w:szCs w:val="22"/>
        </w:rPr>
        <w:t>:</w:t>
      </w:r>
    </w:p>
    <w:p w14:paraId="51B8D1F3" w14:textId="77777777" w:rsidR="00103A43" w:rsidRPr="00702A07" w:rsidRDefault="00103A43">
      <w:pPr>
        <w:rPr>
          <w:rFonts w:ascii="Calibri" w:hAnsi="Calibri" w:cs="Calibri"/>
          <w:sz w:val="22"/>
          <w:szCs w:val="22"/>
        </w:rPr>
      </w:pPr>
    </w:p>
    <w:p w14:paraId="3A5B384F" w14:textId="77777777" w:rsidR="00103A43" w:rsidRPr="00702A07" w:rsidRDefault="00103A43">
      <w:pPr>
        <w:rPr>
          <w:rFonts w:ascii="Calibri" w:hAnsi="Calibri" w:cs="Calibri"/>
          <w:sz w:val="22"/>
          <w:szCs w:val="22"/>
        </w:rPr>
      </w:pPr>
      <w:r w:rsidRPr="00702A07">
        <w:rPr>
          <w:rFonts w:ascii="Calibri" w:hAnsi="Calibri" w:cs="Calibri"/>
          <w:sz w:val="22"/>
          <w:szCs w:val="22"/>
        </w:rPr>
        <w:t>A)  Explosifs</w:t>
      </w:r>
    </w:p>
    <w:p w14:paraId="588C1127" w14:textId="77777777" w:rsidR="00103A43" w:rsidRPr="00702A07" w:rsidRDefault="00103A43">
      <w:pPr>
        <w:rPr>
          <w:rFonts w:ascii="Calibri" w:hAnsi="Calibri" w:cs="Calibri"/>
          <w:sz w:val="22"/>
          <w:szCs w:val="22"/>
        </w:rPr>
      </w:pPr>
      <w:r w:rsidRPr="00702A07">
        <w:rPr>
          <w:rFonts w:ascii="Calibri" w:hAnsi="Calibri" w:cs="Calibri"/>
          <w:sz w:val="22"/>
          <w:szCs w:val="22"/>
        </w:rPr>
        <w:t>B)  Cosmétiques, drogues, aliments</w:t>
      </w:r>
    </w:p>
    <w:p w14:paraId="107AF8EF" w14:textId="77777777" w:rsidR="00103A43" w:rsidRPr="00702A07" w:rsidRDefault="00103A43">
      <w:pPr>
        <w:rPr>
          <w:rFonts w:ascii="Calibri" w:hAnsi="Calibri" w:cs="Calibri"/>
          <w:sz w:val="22"/>
          <w:szCs w:val="22"/>
        </w:rPr>
      </w:pPr>
      <w:r w:rsidRPr="00702A07">
        <w:rPr>
          <w:rFonts w:ascii="Calibri" w:hAnsi="Calibri" w:cs="Calibri"/>
          <w:sz w:val="22"/>
          <w:szCs w:val="22"/>
        </w:rPr>
        <w:t>C)  Pesticides</w:t>
      </w:r>
    </w:p>
    <w:p w14:paraId="58ACB4A7" w14:textId="77777777" w:rsidR="00103A43" w:rsidRPr="00702A07" w:rsidRDefault="00103A43">
      <w:pPr>
        <w:rPr>
          <w:rFonts w:ascii="Calibri" w:hAnsi="Calibri" w:cs="Calibri"/>
          <w:sz w:val="22"/>
          <w:szCs w:val="22"/>
        </w:rPr>
      </w:pPr>
      <w:r w:rsidRPr="00702A07">
        <w:rPr>
          <w:rFonts w:ascii="Calibri" w:hAnsi="Calibri" w:cs="Calibri"/>
          <w:sz w:val="22"/>
          <w:szCs w:val="22"/>
        </w:rPr>
        <w:t>D)  Matières radioactives</w:t>
      </w:r>
    </w:p>
    <w:p w14:paraId="749B3D9C" w14:textId="77777777" w:rsidR="00103A43" w:rsidRPr="00702A07" w:rsidRDefault="00103A43">
      <w:pPr>
        <w:rPr>
          <w:rFonts w:ascii="Calibri" w:hAnsi="Calibri" w:cs="Calibri"/>
          <w:sz w:val="22"/>
          <w:szCs w:val="22"/>
        </w:rPr>
      </w:pPr>
      <w:r w:rsidRPr="00702A07">
        <w:rPr>
          <w:rFonts w:ascii="Calibri" w:hAnsi="Calibri" w:cs="Calibri"/>
          <w:sz w:val="22"/>
          <w:szCs w:val="22"/>
        </w:rPr>
        <w:t>E)  Résidus dangereux</w:t>
      </w:r>
    </w:p>
    <w:p w14:paraId="02978CCD" w14:textId="77777777" w:rsidR="00103A43" w:rsidRPr="00702A07" w:rsidRDefault="00103A43">
      <w:pPr>
        <w:rPr>
          <w:rFonts w:ascii="Calibri" w:hAnsi="Calibri" w:cs="Calibri"/>
          <w:sz w:val="22"/>
          <w:szCs w:val="22"/>
        </w:rPr>
      </w:pPr>
      <w:r w:rsidRPr="00702A07">
        <w:rPr>
          <w:rFonts w:ascii="Calibri" w:hAnsi="Calibri" w:cs="Calibri"/>
          <w:sz w:val="22"/>
          <w:szCs w:val="22"/>
        </w:rPr>
        <w:t>F)  Produits de consommation</w:t>
      </w:r>
    </w:p>
    <w:p w14:paraId="0B014328" w14:textId="77777777" w:rsidR="00103A43" w:rsidRPr="00702A07" w:rsidRDefault="00103A43">
      <w:pPr>
        <w:rPr>
          <w:rFonts w:ascii="Calibri" w:hAnsi="Calibri" w:cs="Calibri"/>
          <w:sz w:val="22"/>
          <w:szCs w:val="22"/>
        </w:rPr>
      </w:pPr>
      <w:r w:rsidRPr="00702A07">
        <w:rPr>
          <w:rFonts w:ascii="Calibri" w:hAnsi="Calibri" w:cs="Calibri"/>
          <w:sz w:val="22"/>
          <w:szCs w:val="22"/>
        </w:rPr>
        <w:t>G)  Produits en bois</w:t>
      </w:r>
    </w:p>
    <w:p w14:paraId="4A7A0F3A" w14:textId="77777777" w:rsidR="00103A43" w:rsidRPr="00702A07" w:rsidRDefault="00103A43">
      <w:pPr>
        <w:rPr>
          <w:rFonts w:ascii="Calibri" w:hAnsi="Calibri" w:cs="Calibri"/>
          <w:sz w:val="22"/>
          <w:szCs w:val="22"/>
        </w:rPr>
      </w:pPr>
      <w:r w:rsidRPr="00702A07">
        <w:rPr>
          <w:rFonts w:ascii="Calibri" w:hAnsi="Calibri" w:cs="Calibri"/>
          <w:sz w:val="22"/>
          <w:szCs w:val="22"/>
        </w:rPr>
        <w:t xml:space="preserve">H)  </w:t>
      </w:r>
      <w:r w:rsidR="00177D43" w:rsidRPr="00702A07">
        <w:rPr>
          <w:rFonts w:ascii="Calibri" w:hAnsi="Calibri" w:cs="Calibri"/>
          <w:sz w:val="22"/>
          <w:szCs w:val="22"/>
        </w:rPr>
        <w:t>P</w:t>
      </w:r>
      <w:r w:rsidRPr="00702A07">
        <w:rPr>
          <w:rFonts w:ascii="Calibri" w:hAnsi="Calibri" w:cs="Calibri"/>
          <w:sz w:val="22"/>
          <w:szCs w:val="22"/>
        </w:rPr>
        <w:t>roduits du tabac</w:t>
      </w:r>
    </w:p>
    <w:p w14:paraId="47A70FA8" w14:textId="77777777" w:rsidR="00103A43" w:rsidRPr="00702A07" w:rsidRDefault="00103A43">
      <w:pPr>
        <w:rPr>
          <w:rFonts w:ascii="Calibri" w:hAnsi="Calibri" w:cs="Calibri"/>
          <w:sz w:val="22"/>
          <w:szCs w:val="22"/>
        </w:rPr>
      </w:pPr>
      <w:r w:rsidRPr="00702A07">
        <w:rPr>
          <w:rFonts w:ascii="Calibri" w:hAnsi="Calibri" w:cs="Calibri"/>
          <w:sz w:val="22"/>
          <w:szCs w:val="22"/>
        </w:rPr>
        <w:t>I)  Articles manufacturés</w:t>
      </w:r>
    </w:p>
    <w:p w14:paraId="6F108AA7" w14:textId="77777777" w:rsidR="00103A43" w:rsidRPr="00702A07" w:rsidRDefault="00103A43">
      <w:pPr>
        <w:rPr>
          <w:rFonts w:ascii="Calibri" w:hAnsi="Calibri" w:cs="Calibri"/>
          <w:sz w:val="22"/>
          <w:szCs w:val="22"/>
        </w:rPr>
      </w:pPr>
    </w:p>
    <w:p w14:paraId="68A414B6" w14:textId="77777777" w:rsidR="00103A43" w:rsidRPr="00702A07" w:rsidRDefault="00103A43">
      <w:pPr>
        <w:rPr>
          <w:rFonts w:ascii="Calibri" w:hAnsi="Calibri" w:cs="Calibri"/>
          <w:sz w:val="22"/>
          <w:szCs w:val="22"/>
        </w:rPr>
      </w:pPr>
      <w:r w:rsidRPr="00702A07">
        <w:rPr>
          <w:rFonts w:ascii="Calibri" w:hAnsi="Calibri" w:cs="Calibri"/>
          <w:sz w:val="22"/>
          <w:szCs w:val="22"/>
        </w:rPr>
        <w:t>Toute personne doit connaître les précautions et les mesures de prévention à prendre lorsqu'elle travaille avec ces produits.  La responsabilité d'informer et d'éduquer les travailleurs revient à l'employeur.  Le fournisseur des produits contrôlés doit donner l'information nécessaire à l'employeur (FS et étiquettes).</w:t>
      </w:r>
      <w:r w:rsidR="009F42B9" w:rsidRPr="00702A07">
        <w:rPr>
          <w:rFonts w:ascii="Calibri" w:hAnsi="Calibri" w:cs="Calibri"/>
          <w:sz w:val="22"/>
          <w:szCs w:val="22"/>
        </w:rPr>
        <w:t xml:space="preserve"> </w:t>
      </w:r>
    </w:p>
    <w:p w14:paraId="79BB879E" w14:textId="77777777" w:rsidR="00683DB4" w:rsidRPr="00702A07" w:rsidRDefault="00683DB4">
      <w:pPr>
        <w:rPr>
          <w:rFonts w:ascii="Calibri" w:hAnsi="Calibri" w:cs="Calibri"/>
          <w:sz w:val="22"/>
          <w:szCs w:val="22"/>
          <w:u w:val="single"/>
        </w:rPr>
      </w:pPr>
    </w:p>
    <w:p w14:paraId="2A4EC21E" w14:textId="77777777" w:rsidR="00103A43" w:rsidRPr="00702A07" w:rsidRDefault="00103A43" w:rsidP="006E6225">
      <w:pPr>
        <w:pStyle w:val="Titre3"/>
        <w:numPr>
          <w:ilvl w:val="0"/>
          <w:numId w:val="63"/>
        </w:numPr>
      </w:pPr>
      <w:bookmarkStart w:id="106" w:name="_Toc324618139"/>
      <w:r w:rsidRPr="00702A07">
        <w:t>Étiquettes</w:t>
      </w:r>
      <w:bookmarkEnd w:id="106"/>
    </w:p>
    <w:p w14:paraId="2A79CD58" w14:textId="77777777" w:rsidR="00103A43" w:rsidRPr="00702A07" w:rsidRDefault="00103A43" w:rsidP="006E6225">
      <w:pPr>
        <w:pStyle w:val="Titre3"/>
        <w:ind w:left="1800"/>
      </w:pPr>
    </w:p>
    <w:p w14:paraId="1DC777A5" w14:textId="53001035" w:rsidR="00103A43" w:rsidRPr="00702A07" w:rsidRDefault="004D37BE">
      <w:pPr>
        <w:rPr>
          <w:rFonts w:ascii="Calibri" w:hAnsi="Calibri" w:cs="Calibri"/>
          <w:sz w:val="22"/>
          <w:szCs w:val="22"/>
        </w:rPr>
      </w:pPr>
      <w:r w:rsidRPr="00702A07">
        <w:rPr>
          <w:rFonts w:ascii="Calibri" w:hAnsi="Calibri" w:cs="Calibri"/>
          <w:b/>
          <w:sz w:val="22"/>
          <w:szCs w:val="22"/>
        </w:rPr>
        <w:t xml:space="preserve">Tous les produits chimiques présents au laboratoire (y compris les échantillons) doivent être convenablement étiquetés. </w:t>
      </w:r>
      <w:r w:rsidR="00103A43" w:rsidRPr="00702A07">
        <w:rPr>
          <w:rFonts w:ascii="Calibri" w:hAnsi="Calibri" w:cs="Calibri"/>
          <w:sz w:val="22"/>
          <w:szCs w:val="22"/>
        </w:rPr>
        <w:t>Il existe deux sortes d'étiquettes</w:t>
      </w:r>
      <w:r w:rsidR="008518C2" w:rsidRPr="00702A07">
        <w:rPr>
          <w:rFonts w:ascii="Calibri" w:hAnsi="Calibri" w:cs="Calibri"/>
          <w:sz w:val="22"/>
          <w:szCs w:val="22"/>
        </w:rPr>
        <w:t xml:space="preserve"> </w:t>
      </w:r>
      <w:r w:rsidR="007566EA" w:rsidRPr="00702A07">
        <w:rPr>
          <w:rFonts w:ascii="Calibri" w:hAnsi="Calibri" w:cs="Calibri"/>
          <w:sz w:val="22"/>
          <w:szCs w:val="22"/>
        </w:rPr>
        <w:t>: celles</w:t>
      </w:r>
      <w:r w:rsidR="00103A43" w:rsidRPr="00702A07">
        <w:rPr>
          <w:rFonts w:ascii="Calibri" w:hAnsi="Calibri" w:cs="Calibri"/>
          <w:sz w:val="22"/>
          <w:szCs w:val="22"/>
        </w:rPr>
        <w:t xml:space="preserve"> du fournisseur et celles du lieu de travail.</w:t>
      </w:r>
    </w:p>
    <w:p w14:paraId="0845C425" w14:textId="77777777" w:rsidR="00103A43" w:rsidRPr="00702A07" w:rsidRDefault="00D114FD">
      <w:pP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656192" behindDoc="0" locked="0" layoutInCell="1" allowOverlap="1" wp14:anchorId="7011DB07" wp14:editId="780C92C0">
            <wp:simplePos x="0" y="0"/>
            <wp:positionH relativeFrom="column">
              <wp:posOffset>4429125</wp:posOffset>
            </wp:positionH>
            <wp:positionV relativeFrom="paragraph">
              <wp:posOffset>107315</wp:posOffset>
            </wp:positionV>
            <wp:extent cx="1847850" cy="2341880"/>
            <wp:effectExtent l="0" t="0" r="0" b="0"/>
            <wp:wrapSquare wrapText="bothSides"/>
            <wp:docPr id="21" name="Image 3" descr="Identificateur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icateur du produ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2341880"/>
                    </a:xfrm>
                    <a:prstGeom prst="rect">
                      <a:avLst/>
                    </a:prstGeom>
                    <a:noFill/>
                  </pic:spPr>
                </pic:pic>
              </a:graphicData>
            </a:graphic>
          </wp:anchor>
        </w:drawing>
      </w:r>
    </w:p>
    <w:p w14:paraId="778272B0" w14:textId="77777777" w:rsidR="00103A43" w:rsidRPr="00702A07" w:rsidRDefault="00103A43">
      <w:pPr>
        <w:rPr>
          <w:rFonts w:ascii="Calibri" w:hAnsi="Calibri" w:cs="Calibri"/>
          <w:sz w:val="22"/>
          <w:szCs w:val="22"/>
        </w:rPr>
      </w:pPr>
      <w:r w:rsidRPr="00702A07">
        <w:rPr>
          <w:rFonts w:ascii="Calibri" w:hAnsi="Calibri" w:cs="Calibri"/>
          <w:sz w:val="22"/>
          <w:szCs w:val="22"/>
        </w:rPr>
        <w:t>Les fournisseurs de matières dangereuses destiné</w:t>
      </w:r>
      <w:r w:rsidR="00177D43" w:rsidRPr="00702A07">
        <w:rPr>
          <w:rFonts w:ascii="Calibri" w:hAnsi="Calibri" w:cs="Calibri"/>
          <w:sz w:val="22"/>
          <w:szCs w:val="22"/>
        </w:rPr>
        <w:t>e</w:t>
      </w:r>
      <w:r w:rsidRPr="00702A07">
        <w:rPr>
          <w:rFonts w:ascii="Calibri" w:hAnsi="Calibri" w:cs="Calibri"/>
          <w:sz w:val="22"/>
          <w:szCs w:val="22"/>
        </w:rPr>
        <w:t xml:space="preserve">s aux lieux de travail doivent s'assurer qu'une étiquette soit apposée sur tous les contenants.   </w:t>
      </w:r>
      <w:r w:rsidR="009F42B9" w:rsidRPr="00702A07">
        <w:rPr>
          <w:rFonts w:ascii="Calibri" w:hAnsi="Calibri" w:cs="Calibri"/>
          <w:sz w:val="22"/>
          <w:szCs w:val="22"/>
        </w:rPr>
        <w:t>L</w:t>
      </w:r>
      <w:r w:rsidRPr="00702A07">
        <w:rPr>
          <w:rFonts w:ascii="Calibri" w:hAnsi="Calibri" w:cs="Calibri"/>
          <w:sz w:val="22"/>
          <w:szCs w:val="22"/>
        </w:rPr>
        <w:t>es 7 renseignements suivants doivent se retrouver sur l'étiquette:</w:t>
      </w:r>
    </w:p>
    <w:p w14:paraId="6276D36E" w14:textId="77777777" w:rsidR="00103A43" w:rsidRPr="00702A07" w:rsidRDefault="00103A43">
      <w:pPr>
        <w:rPr>
          <w:rFonts w:ascii="Calibri" w:hAnsi="Calibri" w:cs="Calibri"/>
          <w:sz w:val="22"/>
          <w:szCs w:val="22"/>
        </w:rPr>
      </w:pPr>
    </w:p>
    <w:p w14:paraId="039A08CB"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1)  le nom du produit</w:t>
      </w:r>
    </w:p>
    <w:p w14:paraId="47500174"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2)  le nom et l'adresse du fournisseur</w:t>
      </w:r>
    </w:p>
    <w:p w14:paraId="63549156"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3)  un énoncé indiquant qu'une F.S. est disponible</w:t>
      </w:r>
    </w:p>
    <w:p w14:paraId="3E58740C" w14:textId="77777777" w:rsidR="00103A43" w:rsidRPr="00702A07" w:rsidRDefault="00D114FD">
      <w:pPr>
        <w:ind w:left="360"/>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655168" behindDoc="0" locked="0" layoutInCell="1" allowOverlap="1" wp14:anchorId="1566CFA8" wp14:editId="243915E8">
            <wp:simplePos x="0" y="0"/>
            <wp:positionH relativeFrom="column">
              <wp:posOffset>3279140</wp:posOffset>
            </wp:positionH>
            <wp:positionV relativeFrom="paragraph">
              <wp:posOffset>12700</wp:posOffset>
            </wp:positionV>
            <wp:extent cx="908685" cy="895350"/>
            <wp:effectExtent l="0" t="0" r="0" b="0"/>
            <wp:wrapNone/>
            <wp:docPr id="22" name="Image 2" descr="P02Tolu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2Tolue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8685" cy="895350"/>
                    </a:xfrm>
                    <a:prstGeom prst="rect">
                      <a:avLst/>
                    </a:prstGeom>
                    <a:noFill/>
                  </pic:spPr>
                </pic:pic>
              </a:graphicData>
            </a:graphic>
          </wp:anchor>
        </w:drawing>
      </w:r>
      <w:r w:rsidR="00103A43" w:rsidRPr="00702A07">
        <w:rPr>
          <w:rFonts w:ascii="Calibri" w:hAnsi="Calibri" w:cs="Calibri"/>
          <w:sz w:val="22"/>
          <w:szCs w:val="22"/>
        </w:rPr>
        <w:t>4)  le ou les symboles de danger</w:t>
      </w:r>
    </w:p>
    <w:p w14:paraId="6268C819"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5)  les mentions de risques</w:t>
      </w:r>
    </w:p>
    <w:p w14:paraId="68D15BD1"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6)  les précautions à prendre</w:t>
      </w:r>
    </w:p>
    <w:p w14:paraId="42BC60FA"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7)  les premiers soins à administrer</w:t>
      </w:r>
    </w:p>
    <w:p w14:paraId="4FE140EB" w14:textId="77777777" w:rsidR="00BE5EFB" w:rsidRPr="00702A07" w:rsidRDefault="00BE5EFB">
      <w:pPr>
        <w:ind w:left="360"/>
        <w:rPr>
          <w:rFonts w:ascii="Calibri" w:hAnsi="Calibri" w:cs="Calibri"/>
          <w:sz w:val="22"/>
          <w:szCs w:val="22"/>
        </w:rPr>
      </w:pPr>
    </w:p>
    <w:p w14:paraId="0F845902" w14:textId="77777777" w:rsidR="00BE5EFB" w:rsidRPr="00702A07" w:rsidRDefault="00BE5EFB">
      <w:pPr>
        <w:ind w:left="360"/>
        <w:rPr>
          <w:rFonts w:ascii="Calibri" w:hAnsi="Calibri" w:cs="Calibri"/>
          <w:sz w:val="22"/>
          <w:szCs w:val="22"/>
        </w:rPr>
      </w:pPr>
    </w:p>
    <w:p w14:paraId="635748D6" w14:textId="77777777" w:rsidR="00BE5EFB" w:rsidRPr="00702A07" w:rsidRDefault="00BE5EFB">
      <w:pPr>
        <w:ind w:left="360"/>
        <w:rPr>
          <w:rFonts w:ascii="Calibri" w:hAnsi="Calibri" w:cs="Calibri"/>
          <w:sz w:val="22"/>
          <w:szCs w:val="22"/>
        </w:rPr>
      </w:pPr>
    </w:p>
    <w:p w14:paraId="269232E7" w14:textId="77777777" w:rsidR="00BE5EFB" w:rsidRPr="00702A07" w:rsidRDefault="00BE5EFB">
      <w:pPr>
        <w:ind w:left="360"/>
        <w:rPr>
          <w:rFonts w:ascii="Calibri" w:hAnsi="Calibri" w:cs="Calibri"/>
          <w:sz w:val="22"/>
          <w:szCs w:val="22"/>
        </w:rPr>
      </w:pPr>
    </w:p>
    <w:p w14:paraId="51B796BE" w14:textId="77777777" w:rsidR="00103A43" w:rsidRPr="00702A07" w:rsidRDefault="00103A43">
      <w:pPr>
        <w:rPr>
          <w:rFonts w:ascii="Calibri" w:hAnsi="Calibri" w:cs="Calibri"/>
          <w:sz w:val="22"/>
          <w:szCs w:val="22"/>
        </w:rPr>
      </w:pPr>
      <w:r w:rsidRPr="00702A07">
        <w:rPr>
          <w:rFonts w:ascii="Calibri" w:hAnsi="Calibri" w:cs="Calibri"/>
          <w:sz w:val="22"/>
          <w:szCs w:val="22"/>
        </w:rPr>
        <w:t>L'employeur doit s'assurer que l'étiquetage des produits est adéquat et que les étiquettes sont dans un bon état.</w:t>
      </w:r>
    </w:p>
    <w:p w14:paraId="0B1ED42A" w14:textId="77777777" w:rsidR="00103A43" w:rsidRPr="00702A07" w:rsidRDefault="00103A43">
      <w:pPr>
        <w:rPr>
          <w:rFonts w:ascii="Calibri" w:hAnsi="Calibri" w:cs="Calibri"/>
          <w:sz w:val="22"/>
          <w:szCs w:val="22"/>
        </w:rPr>
      </w:pPr>
    </w:p>
    <w:p w14:paraId="38BDFA44" w14:textId="77777777" w:rsidR="00103A43" w:rsidRPr="00702A07" w:rsidRDefault="00103A43">
      <w:pPr>
        <w:rPr>
          <w:rFonts w:ascii="Calibri" w:hAnsi="Calibri" w:cs="Calibri"/>
          <w:sz w:val="22"/>
          <w:szCs w:val="22"/>
        </w:rPr>
      </w:pPr>
      <w:r w:rsidRPr="00702A07">
        <w:rPr>
          <w:rFonts w:ascii="Calibri" w:hAnsi="Calibri" w:cs="Calibri"/>
          <w:sz w:val="22"/>
          <w:szCs w:val="22"/>
        </w:rPr>
        <w:t>L'étiquette du lieu de travail doit contenir au moins les 3 renseignements suivants:</w:t>
      </w:r>
    </w:p>
    <w:p w14:paraId="6B36E695" w14:textId="77777777" w:rsidR="00103A43" w:rsidRPr="00702A07" w:rsidRDefault="00103A43">
      <w:pPr>
        <w:rPr>
          <w:rFonts w:ascii="Calibri" w:hAnsi="Calibri" w:cs="Calibri"/>
          <w:sz w:val="22"/>
          <w:szCs w:val="22"/>
        </w:rPr>
      </w:pPr>
    </w:p>
    <w:p w14:paraId="3438C0D7"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1)  le nom du produit</w:t>
      </w:r>
    </w:p>
    <w:p w14:paraId="004AC25D"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2)  les instructions de manutention sécuritaire</w:t>
      </w:r>
    </w:p>
    <w:p w14:paraId="4F0F1D7C" w14:textId="77777777" w:rsidR="00BE5EFB" w:rsidRPr="00702A07" w:rsidRDefault="00103A43" w:rsidP="006E6225">
      <w:pPr>
        <w:ind w:left="360"/>
        <w:rPr>
          <w:rFonts w:ascii="Calibri" w:hAnsi="Calibri" w:cs="Calibri"/>
          <w:snapToGrid w:val="0"/>
          <w:sz w:val="22"/>
          <w:szCs w:val="22"/>
          <w:lang w:eastAsia="en-US"/>
        </w:rPr>
      </w:pPr>
      <w:r w:rsidRPr="00702A07">
        <w:rPr>
          <w:rFonts w:ascii="Calibri" w:hAnsi="Calibri" w:cs="Calibri"/>
          <w:sz w:val="22"/>
          <w:szCs w:val="22"/>
        </w:rPr>
        <w:t>3)  un énoncé indiquant qu'une F.S. est disponible</w:t>
      </w:r>
    </w:p>
    <w:p w14:paraId="11EB04A1" w14:textId="0BDD8048" w:rsidR="00BE5EFB" w:rsidRPr="00702A07" w:rsidRDefault="00462838" w:rsidP="00BE5EFB">
      <w:pPr>
        <w:ind w:left="540" w:hanging="540"/>
        <w:rPr>
          <w:rFonts w:ascii="Calibri" w:hAnsi="Calibri" w:cs="Calibri"/>
          <w:snapToGrid w:val="0"/>
          <w:sz w:val="22"/>
          <w:szCs w:val="22"/>
          <w:lang w:eastAsia="en-US"/>
        </w:rPr>
      </w:pPr>
      <w:r w:rsidRPr="00702A07">
        <w:rPr>
          <w:rFonts w:ascii="Calibri" w:hAnsi="Calibri" w:cs="Calibri"/>
          <w:noProof/>
          <w:sz w:val="22"/>
          <w:szCs w:val="22"/>
          <w:lang w:eastAsia="fr-CA"/>
        </w:rPr>
        <w:lastRenderedPageBreak/>
        <mc:AlternateContent>
          <mc:Choice Requires="wpg">
            <w:drawing>
              <wp:anchor distT="0" distB="0" distL="114300" distR="114300" simplePos="0" relativeHeight="251660288" behindDoc="0" locked="0" layoutInCell="1" allowOverlap="1" wp14:anchorId="3D0A2FC3" wp14:editId="5A04F951">
                <wp:simplePos x="0" y="0"/>
                <wp:positionH relativeFrom="column">
                  <wp:posOffset>1424940</wp:posOffset>
                </wp:positionH>
                <wp:positionV relativeFrom="paragraph">
                  <wp:posOffset>36830</wp:posOffset>
                </wp:positionV>
                <wp:extent cx="3093720" cy="2484120"/>
                <wp:effectExtent l="0" t="19050" r="0" b="30480"/>
                <wp:wrapSquare wrapText="bothSides"/>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2484120"/>
                          <a:chOff x="3528" y="3559"/>
                          <a:chExt cx="4872" cy="3912"/>
                        </a:xfrm>
                      </wpg:grpSpPr>
                      <wpg:grpSp>
                        <wpg:cNvPr id="13" name="Group 8"/>
                        <wpg:cNvGrpSpPr>
                          <a:grpSpLocks/>
                        </wpg:cNvGrpSpPr>
                        <wpg:grpSpPr bwMode="auto">
                          <a:xfrm>
                            <a:off x="3528" y="3963"/>
                            <a:ext cx="4872" cy="3182"/>
                            <a:chOff x="3888" y="3456"/>
                            <a:chExt cx="4608" cy="3168"/>
                          </a:xfrm>
                        </wpg:grpSpPr>
                        <wps:wsp>
                          <wps:cNvPr id="14" name="Text Box 9"/>
                          <wps:cNvSpPr txBox="1">
                            <a:spLocks noChangeArrowheads="1"/>
                          </wps:cNvSpPr>
                          <wps:spPr bwMode="auto">
                            <a:xfrm>
                              <a:off x="5040" y="3456"/>
                              <a:ext cx="230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AAE1" w14:textId="77777777" w:rsidR="00F01E11" w:rsidRDefault="00F01E11" w:rsidP="00BE5EFB">
                                <w:pPr>
                                  <w:jc w:val="center"/>
                                  <w:rPr>
                                    <w:rFonts w:ascii="Arial" w:hAnsi="Arial" w:cs="Arial"/>
                                  </w:rPr>
                                </w:pPr>
                                <w:r>
                                  <w:rPr>
                                    <w:rFonts w:ascii="Arial" w:hAnsi="Arial" w:cs="Arial"/>
                                  </w:rPr>
                                  <w:t>Rouge</w:t>
                                </w:r>
                              </w:p>
                              <w:p w14:paraId="4D3D3A40" w14:textId="77777777" w:rsidR="00F01E11" w:rsidRDefault="00F01E11" w:rsidP="00BE5EFB">
                                <w:pPr>
                                  <w:jc w:val="center"/>
                                </w:pPr>
                                <w:r>
                                  <w:rPr>
                                    <w:rFonts w:ascii="Arial" w:hAnsi="Arial" w:cs="Arial"/>
                                  </w:rPr>
                                  <w:t>Inflammabilité</w:t>
                                </w: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3888" y="4608"/>
                              <a:ext cx="230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A108" w14:textId="77777777" w:rsidR="00F01E11" w:rsidRDefault="00F01E11" w:rsidP="00BE5EFB">
                                <w:pPr>
                                  <w:jc w:val="center"/>
                                  <w:rPr>
                                    <w:rFonts w:ascii="Arial" w:hAnsi="Arial" w:cs="Arial"/>
                                  </w:rPr>
                                </w:pPr>
                                <w:r>
                                  <w:rPr>
                                    <w:rFonts w:ascii="Arial" w:hAnsi="Arial" w:cs="Arial"/>
                                  </w:rPr>
                                  <w:t>Bleu</w:t>
                                </w:r>
                              </w:p>
                              <w:p w14:paraId="39E598F5" w14:textId="77777777" w:rsidR="00F01E11" w:rsidRDefault="00F01E11" w:rsidP="00BE5EFB">
                                <w:pPr>
                                  <w:jc w:val="center"/>
                                  <w:rPr>
                                    <w:rFonts w:ascii="Arial" w:hAnsi="Arial" w:cs="Arial"/>
                                  </w:rPr>
                                </w:pPr>
                                <w:r>
                                  <w:rPr>
                                    <w:rFonts w:ascii="Arial" w:hAnsi="Arial" w:cs="Arial"/>
                                  </w:rPr>
                                  <w:t>Santé</w:t>
                                </w:r>
                              </w:p>
                            </w:txbxContent>
                          </wps:txbx>
                          <wps:bodyPr rot="0" vert="horz" wrap="square" lIns="91440" tIns="45720" rIns="91440" bIns="45720" anchor="t" anchorCtr="0" upright="1">
                            <a:noAutofit/>
                          </wps:bodyPr>
                        </wps:wsp>
                        <wps:wsp>
                          <wps:cNvPr id="16" name="Text Box 11"/>
                          <wps:cNvSpPr txBox="1">
                            <a:spLocks noChangeArrowheads="1"/>
                          </wps:cNvSpPr>
                          <wps:spPr bwMode="auto">
                            <a:xfrm>
                              <a:off x="6192" y="4608"/>
                              <a:ext cx="230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AEA5" w14:textId="77777777" w:rsidR="00F01E11" w:rsidRDefault="00F01E11" w:rsidP="00BE5EFB">
                                <w:pPr>
                                  <w:jc w:val="center"/>
                                  <w:rPr>
                                    <w:rFonts w:ascii="Arial" w:hAnsi="Arial" w:cs="Arial"/>
                                  </w:rPr>
                                </w:pPr>
                                <w:r>
                                  <w:rPr>
                                    <w:rFonts w:ascii="Arial" w:hAnsi="Arial" w:cs="Arial"/>
                                  </w:rPr>
                                  <w:t>Jaune</w:t>
                                </w:r>
                              </w:p>
                              <w:p w14:paraId="6536BD7E" w14:textId="77777777" w:rsidR="00F01E11" w:rsidRDefault="00F01E11" w:rsidP="00BE5EFB">
                                <w:pPr>
                                  <w:jc w:val="center"/>
                                </w:pPr>
                                <w:r>
                                  <w:rPr>
                                    <w:rFonts w:ascii="Arial" w:hAnsi="Arial" w:cs="Arial"/>
                                  </w:rPr>
                                  <w:t>Réactivité</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5040" y="5616"/>
                              <a:ext cx="230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CCD7" w14:textId="77777777" w:rsidR="00F01E11" w:rsidRDefault="00F01E11" w:rsidP="00BE5EFB">
                                <w:pPr>
                                  <w:jc w:val="center"/>
                                  <w:rPr>
                                    <w:rFonts w:ascii="Arial" w:hAnsi="Arial" w:cs="Arial"/>
                                  </w:rPr>
                                </w:pPr>
                                <w:r>
                                  <w:rPr>
                                    <w:rFonts w:ascii="Arial" w:hAnsi="Arial" w:cs="Arial"/>
                                  </w:rPr>
                                  <w:t>Blanc</w:t>
                                </w:r>
                              </w:p>
                              <w:p w14:paraId="30D80B41" w14:textId="77777777" w:rsidR="00F01E11" w:rsidRDefault="00F01E11" w:rsidP="00BE5EFB">
                                <w:pPr>
                                  <w:jc w:val="center"/>
                                </w:pPr>
                                <w:r>
                                  <w:rPr>
                                    <w:rFonts w:ascii="Arial" w:hAnsi="Arial" w:cs="Arial"/>
                                  </w:rPr>
                                  <w:t>Spécial</w:t>
                                </w:r>
                              </w:p>
                            </w:txbxContent>
                          </wps:txbx>
                          <wps:bodyPr rot="0" vert="horz" wrap="square" lIns="91440" tIns="45720" rIns="91440" bIns="45720" anchor="t" anchorCtr="0" upright="1">
                            <a:noAutofit/>
                          </wps:bodyPr>
                        </wps:wsp>
                      </wpg:grpSp>
                      <wps:wsp>
                        <wps:cNvPr id="18" name="AutoShape 13"/>
                        <wps:cNvSpPr>
                          <a:spLocks noChangeArrowheads="1"/>
                        </wps:cNvSpPr>
                        <wps:spPr bwMode="auto">
                          <a:xfrm>
                            <a:off x="3960" y="3559"/>
                            <a:ext cx="4080" cy="3912"/>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5BBCA6EA" w14:textId="77777777" w:rsidR="00F01E11" w:rsidRDefault="00F01E11" w:rsidP="00BE5EFB">
                              <w:pPr>
                                <w:rPr>
                                  <w:lang w:eastAsia="en-US"/>
                                </w:rPr>
                              </w:pPr>
                            </w:p>
                          </w:txbxContent>
                        </wps:txbx>
                        <wps:bodyPr rot="0" vert="horz" wrap="square" lIns="91440" tIns="45720" rIns="91440" bIns="45720" anchor="ctr" anchorCtr="0" upright="1">
                          <a:noAutofit/>
                        </wps:bodyPr>
                      </wps:wsp>
                      <wps:wsp>
                        <wps:cNvPr id="19" name="Line 14"/>
                        <wps:cNvCnPr/>
                        <wps:spPr bwMode="auto">
                          <a:xfrm>
                            <a:off x="5040" y="4537"/>
                            <a:ext cx="2040" cy="1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flipH="1">
                            <a:off x="5040" y="4537"/>
                            <a:ext cx="1920" cy="1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34" style="position:absolute;left:0;text-align:left;margin-left:112.2pt;margin-top:2.9pt;width:243.6pt;height:195.6pt;z-index:251660288" coordorigin="3528,3559" coordsize="4872,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">
                <v:group id="Group 8" o:spid="_x0000_s1035" style="position:absolute;left:3528;top:3963;width:4872;height:3182" coordorigin="3888,3456" coordsize="460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9" o:spid="_x0000_s1036" type="#_x0000_t202" style="position:absolute;left:5040;top:3456;width:230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799AAE1" w14:textId="77777777" w:rsidR="00F01E11" w:rsidRDefault="00F01E11" w:rsidP="00BE5EFB">
                          <w:pPr>
                            <w:jc w:val="center"/>
                            <w:rPr>
                              <w:rFonts w:ascii="Arial" w:hAnsi="Arial" w:cs="Arial"/>
                            </w:rPr>
                          </w:pPr>
                          <w:r>
                            <w:rPr>
                              <w:rFonts w:ascii="Arial" w:hAnsi="Arial" w:cs="Arial"/>
                            </w:rPr>
                            <w:t>Rouge</w:t>
                          </w:r>
                        </w:p>
                        <w:p w14:paraId="4D3D3A40" w14:textId="77777777" w:rsidR="00F01E11" w:rsidRDefault="00F01E11" w:rsidP="00BE5EFB">
                          <w:pPr>
                            <w:jc w:val="center"/>
                          </w:pPr>
                          <w:r>
                            <w:rPr>
                              <w:rFonts w:ascii="Arial" w:hAnsi="Arial" w:cs="Arial"/>
                            </w:rPr>
                            <w:t>Inflammabilité</w:t>
                          </w:r>
                        </w:p>
                      </w:txbxContent>
                    </v:textbox>
                  </v:shape>
                  <v:shape id="Text Box 10" o:spid="_x0000_s1037" type="#_x0000_t202" style="position:absolute;left:3888;top:4608;width:230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823A108" w14:textId="77777777" w:rsidR="00F01E11" w:rsidRDefault="00F01E11" w:rsidP="00BE5EFB">
                          <w:pPr>
                            <w:jc w:val="center"/>
                            <w:rPr>
                              <w:rFonts w:ascii="Arial" w:hAnsi="Arial" w:cs="Arial"/>
                            </w:rPr>
                          </w:pPr>
                          <w:r>
                            <w:rPr>
                              <w:rFonts w:ascii="Arial" w:hAnsi="Arial" w:cs="Arial"/>
                            </w:rPr>
                            <w:t>Bleu</w:t>
                          </w:r>
                        </w:p>
                        <w:p w14:paraId="39E598F5" w14:textId="77777777" w:rsidR="00F01E11" w:rsidRDefault="00F01E11" w:rsidP="00BE5EFB">
                          <w:pPr>
                            <w:jc w:val="center"/>
                            <w:rPr>
                              <w:rFonts w:ascii="Arial" w:hAnsi="Arial" w:cs="Arial"/>
                            </w:rPr>
                          </w:pPr>
                          <w:r>
                            <w:rPr>
                              <w:rFonts w:ascii="Arial" w:hAnsi="Arial" w:cs="Arial"/>
                            </w:rPr>
                            <w:t>Santé</w:t>
                          </w:r>
                        </w:p>
                      </w:txbxContent>
                    </v:textbox>
                  </v:shape>
                  <v:shape id="Text Box 11" o:spid="_x0000_s1038" type="#_x0000_t202" style="position:absolute;left:6192;top:4608;width:230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416AEA5" w14:textId="77777777" w:rsidR="00F01E11" w:rsidRDefault="00F01E11" w:rsidP="00BE5EFB">
                          <w:pPr>
                            <w:jc w:val="center"/>
                            <w:rPr>
                              <w:rFonts w:ascii="Arial" w:hAnsi="Arial" w:cs="Arial"/>
                            </w:rPr>
                          </w:pPr>
                          <w:r>
                            <w:rPr>
                              <w:rFonts w:ascii="Arial" w:hAnsi="Arial" w:cs="Arial"/>
                            </w:rPr>
                            <w:t>Jaune</w:t>
                          </w:r>
                        </w:p>
                        <w:p w14:paraId="6536BD7E" w14:textId="77777777" w:rsidR="00F01E11" w:rsidRDefault="00F01E11" w:rsidP="00BE5EFB">
                          <w:pPr>
                            <w:jc w:val="center"/>
                          </w:pPr>
                          <w:r>
                            <w:rPr>
                              <w:rFonts w:ascii="Arial" w:hAnsi="Arial" w:cs="Arial"/>
                            </w:rPr>
                            <w:t>Réactivité</w:t>
                          </w:r>
                        </w:p>
                      </w:txbxContent>
                    </v:textbox>
                  </v:shape>
                  <v:shape id="Text Box 12" o:spid="_x0000_s1039" type="#_x0000_t202" style="position:absolute;left:5040;top:5616;width:230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0FEDCCD7" w14:textId="77777777" w:rsidR="00F01E11" w:rsidRDefault="00F01E11" w:rsidP="00BE5EFB">
                          <w:pPr>
                            <w:jc w:val="center"/>
                            <w:rPr>
                              <w:rFonts w:ascii="Arial" w:hAnsi="Arial" w:cs="Arial"/>
                            </w:rPr>
                          </w:pPr>
                          <w:r>
                            <w:rPr>
                              <w:rFonts w:ascii="Arial" w:hAnsi="Arial" w:cs="Arial"/>
                            </w:rPr>
                            <w:t>Blanc</w:t>
                          </w:r>
                        </w:p>
                        <w:p w14:paraId="30D80B41" w14:textId="77777777" w:rsidR="00F01E11" w:rsidRDefault="00F01E11" w:rsidP="00BE5EFB">
                          <w:pPr>
                            <w:jc w:val="center"/>
                          </w:pPr>
                          <w:r>
                            <w:rPr>
                              <w:rFonts w:ascii="Arial" w:hAnsi="Arial" w:cs="Arial"/>
                            </w:rPr>
                            <w:t>Spécial</w:t>
                          </w:r>
                        </w:p>
                      </w:txbxContent>
                    </v:textbox>
                  </v:shape>
                </v:group>
                <v:shapetype id="_x0000_t4" coordsize="21600,21600" o:spt="4" path="m10800,l,10800,10800,21600,21600,10800xe">
                  <v:stroke joinstyle="miter"/>
                  <v:path gradientshapeok="t" o:connecttype="rect" textboxrect="5400,5400,16200,16200"/>
                </v:shapetype>
                <v:shape id="AutoShape 13" o:spid="_x0000_s1040" type="#_x0000_t4" style="position:absolute;left:3960;top:3559;width:4080;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UdMQA&#10;AADbAAAADwAAAGRycy9kb3ducmV2LnhtbESPT4vCQAzF7wt+hyGCt3XqH5alOooogsh6UHvYY+jE&#10;ttjJlM6o1U+/OQh7S3gv7/0yX3auVndqQ+XZwGiYgCLOva24MJCdt5/foEJEtlh7JgNPCrBc9D7m&#10;mFr/4CPdT7FQEsIhRQNljE2qdchLchiGviEW7eJbh1HWttC2xYeEu1qPk+RLO6xYGkpsaF1Sfj3d&#10;nAGevCab6fT3uNpv9915/HOlQ5YZM+h3qxmoSF38N7+vd1bwBVZ+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lHTEAAAA2wAAAA8AAAAAAAAAAAAAAAAAmAIAAGRycy9k&#10;b3ducmV2LnhtbFBLBQYAAAAABAAEAPUAAACJAwAAAAA=&#10;" filled="f" fillcolor="red">
                  <v:textbox>
                    <w:txbxContent>
                      <w:p w14:paraId="5BBCA6EA" w14:textId="77777777" w:rsidR="00F01E11" w:rsidRDefault="00F01E11" w:rsidP="00BE5EFB">
                        <w:pPr>
                          <w:rPr>
                            <w:lang w:eastAsia="en-US"/>
                          </w:rPr>
                        </w:pPr>
                      </w:p>
                    </w:txbxContent>
                  </v:textbox>
                </v:shape>
                <v:line id="Line 14" o:spid="_x0000_s1041" style="position:absolute;visibility:visible;mso-wrap-style:square" from="5040,4537" to="7080,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5" o:spid="_x0000_s1042" style="position:absolute;flip:x;visibility:visible;mso-wrap-style:square" from="5040,4537" to="6960,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w10:wrap type="square"/>
              </v:group>
            </w:pict>
          </mc:Fallback>
        </mc:AlternateContent>
      </w:r>
      <w:r w:rsidR="00BE5EFB" w:rsidRPr="00702A07">
        <w:rPr>
          <w:rFonts w:ascii="Calibri" w:hAnsi="Calibri" w:cs="Calibri"/>
          <w:snapToGrid w:val="0"/>
          <w:sz w:val="22"/>
          <w:szCs w:val="22"/>
          <w:u w:val="single"/>
          <w:lang w:eastAsia="en-US"/>
        </w:rPr>
        <w:t>Autres étiquettes</w:t>
      </w:r>
      <w:r w:rsidR="00BE5EFB" w:rsidRPr="00702A07">
        <w:rPr>
          <w:rFonts w:ascii="Calibri" w:hAnsi="Calibri" w:cs="Calibri"/>
          <w:snapToGrid w:val="0"/>
          <w:sz w:val="22"/>
          <w:szCs w:val="22"/>
          <w:lang w:eastAsia="en-US"/>
        </w:rPr>
        <w:t>:</w:t>
      </w:r>
    </w:p>
    <w:p w14:paraId="001D498B" w14:textId="77777777" w:rsidR="00BE5EFB" w:rsidRPr="00702A07" w:rsidRDefault="00BE5EFB" w:rsidP="00BE5EFB">
      <w:pPr>
        <w:ind w:left="540" w:hanging="540"/>
        <w:rPr>
          <w:rFonts w:ascii="Calibri" w:hAnsi="Calibri" w:cs="Calibri"/>
          <w:snapToGrid w:val="0"/>
          <w:sz w:val="22"/>
          <w:szCs w:val="22"/>
          <w:lang w:eastAsia="en-US"/>
        </w:rPr>
      </w:pPr>
    </w:p>
    <w:p w14:paraId="7E9AFDAF" w14:textId="77777777" w:rsidR="00BE5EFB" w:rsidRPr="00702A07" w:rsidRDefault="00BE5EFB" w:rsidP="00BE5EFB">
      <w:pPr>
        <w:ind w:left="540" w:hanging="540"/>
        <w:rPr>
          <w:rFonts w:ascii="Calibri" w:hAnsi="Calibri" w:cs="Calibri"/>
          <w:snapToGrid w:val="0"/>
          <w:sz w:val="22"/>
          <w:szCs w:val="22"/>
          <w:lang w:eastAsia="en-US"/>
        </w:rPr>
      </w:pPr>
    </w:p>
    <w:p w14:paraId="1B031884" w14:textId="77777777" w:rsidR="00BE5EFB" w:rsidRPr="00702A07" w:rsidRDefault="00BE5EFB" w:rsidP="00BE5EFB">
      <w:pPr>
        <w:ind w:left="540" w:hanging="540"/>
        <w:rPr>
          <w:rFonts w:ascii="Calibri" w:hAnsi="Calibri" w:cs="Calibri"/>
          <w:snapToGrid w:val="0"/>
          <w:sz w:val="22"/>
          <w:szCs w:val="22"/>
          <w:lang w:eastAsia="en-US"/>
        </w:rPr>
      </w:pPr>
    </w:p>
    <w:p w14:paraId="60D03E11" w14:textId="77777777" w:rsidR="00BE5EFB" w:rsidRPr="00702A07" w:rsidRDefault="00BE5EFB" w:rsidP="00BE5EFB">
      <w:pPr>
        <w:ind w:left="540" w:hanging="540"/>
        <w:rPr>
          <w:rFonts w:ascii="Calibri" w:hAnsi="Calibri" w:cs="Calibri"/>
          <w:snapToGrid w:val="0"/>
          <w:sz w:val="22"/>
          <w:szCs w:val="22"/>
          <w:lang w:eastAsia="en-US"/>
        </w:rPr>
      </w:pPr>
    </w:p>
    <w:p w14:paraId="2FEA0245" w14:textId="77777777" w:rsidR="00BE5EFB" w:rsidRPr="00702A07" w:rsidRDefault="00BE5EFB" w:rsidP="00BE5EFB">
      <w:pPr>
        <w:ind w:left="540" w:hanging="540"/>
        <w:rPr>
          <w:rFonts w:ascii="Calibri" w:hAnsi="Calibri" w:cs="Calibri"/>
          <w:snapToGrid w:val="0"/>
          <w:sz w:val="22"/>
          <w:szCs w:val="22"/>
          <w:lang w:eastAsia="en-US"/>
        </w:rPr>
      </w:pPr>
    </w:p>
    <w:p w14:paraId="3F65E0B7" w14:textId="77777777" w:rsidR="00BE5EFB" w:rsidRPr="00702A07" w:rsidRDefault="00BE5EFB" w:rsidP="00BE5EFB">
      <w:pPr>
        <w:rPr>
          <w:rFonts w:ascii="Calibri" w:hAnsi="Calibri" w:cs="Calibri"/>
          <w:snapToGrid w:val="0"/>
          <w:sz w:val="22"/>
          <w:szCs w:val="22"/>
          <w:lang w:eastAsia="en-US"/>
        </w:rPr>
      </w:pPr>
    </w:p>
    <w:p w14:paraId="426AA98B" w14:textId="77777777" w:rsidR="00BE5EFB" w:rsidRPr="00702A07" w:rsidRDefault="00BE5EFB" w:rsidP="00BE5EFB">
      <w:pPr>
        <w:rPr>
          <w:rFonts w:ascii="Calibri" w:hAnsi="Calibri" w:cs="Calibri"/>
          <w:snapToGrid w:val="0"/>
          <w:sz w:val="22"/>
          <w:szCs w:val="22"/>
          <w:lang w:eastAsia="en-US"/>
        </w:rPr>
      </w:pPr>
    </w:p>
    <w:p w14:paraId="10F703E7" w14:textId="77777777" w:rsidR="00BE5EFB" w:rsidRPr="00702A07" w:rsidRDefault="00BE5EFB" w:rsidP="00BE5EFB">
      <w:pPr>
        <w:rPr>
          <w:rFonts w:ascii="Calibri" w:hAnsi="Calibri" w:cs="Calibri"/>
          <w:snapToGrid w:val="0"/>
          <w:sz w:val="22"/>
          <w:szCs w:val="22"/>
          <w:lang w:eastAsia="en-US"/>
        </w:rPr>
      </w:pPr>
    </w:p>
    <w:p w14:paraId="6F5D768D" w14:textId="77777777" w:rsidR="00BE5EFB" w:rsidRPr="00702A07" w:rsidRDefault="00BE5EFB" w:rsidP="00BE5EFB">
      <w:pPr>
        <w:rPr>
          <w:rFonts w:ascii="Calibri" w:hAnsi="Calibri" w:cs="Calibri"/>
          <w:snapToGrid w:val="0"/>
          <w:sz w:val="22"/>
          <w:szCs w:val="22"/>
          <w:lang w:eastAsia="en-US"/>
        </w:rPr>
      </w:pPr>
    </w:p>
    <w:p w14:paraId="6F9A03EB" w14:textId="77777777" w:rsidR="00BE5EFB" w:rsidRPr="00702A07" w:rsidRDefault="00BE5EFB" w:rsidP="00BE5EFB">
      <w:pPr>
        <w:rPr>
          <w:rFonts w:ascii="Calibri" w:hAnsi="Calibri" w:cs="Calibri"/>
          <w:snapToGrid w:val="0"/>
          <w:sz w:val="22"/>
          <w:szCs w:val="22"/>
          <w:lang w:eastAsia="en-US"/>
        </w:rPr>
      </w:pPr>
    </w:p>
    <w:p w14:paraId="02954297" w14:textId="77777777" w:rsidR="00BE5EFB" w:rsidRPr="00702A07" w:rsidRDefault="00BE5EFB" w:rsidP="00BE5EFB">
      <w:pPr>
        <w:rPr>
          <w:rFonts w:ascii="Calibri" w:hAnsi="Calibri" w:cs="Calibri"/>
          <w:snapToGrid w:val="0"/>
          <w:sz w:val="22"/>
          <w:szCs w:val="22"/>
          <w:lang w:eastAsia="en-US"/>
        </w:rPr>
      </w:pPr>
    </w:p>
    <w:p w14:paraId="332843D8" w14:textId="77777777" w:rsidR="00BE5EFB" w:rsidRPr="00702A07" w:rsidRDefault="00BE5EFB" w:rsidP="00BE5EFB">
      <w:pPr>
        <w:rPr>
          <w:rFonts w:ascii="Calibri" w:hAnsi="Calibri" w:cs="Calibri"/>
          <w:snapToGrid w:val="0"/>
          <w:sz w:val="22"/>
          <w:szCs w:val="22"/>
          <w:lang w:eastAsia="en-US"/>
        </w:rPr>
      </w:pPr>
    </w:p>
    <w:p w14:paraId="2ABF76A9" w14:textId="77777777" w:rsidR="00BE5EFB" w:rsidRPr="00702A07" w:rsidRDefault="003005E7" w:rsidP="00BE5EFB">
      <w:pPr>
        <w:rPr>
          <w:rFonts w:ascii="Calibri" w:hAnsi="Calibri" w:cs="Calibri"/>
          <w:snapToGrid w:val="0"/>
          <w:sz w:val="22"/>
          <w:szCs w:val="22"/>
          <w:lang w:eastAsia="en-US"/>
        </w:rPr>
      </w:pPr>
      <w:r w:rsidRPr="00702A07">
        <w:rPr>
          <w:rFonts w:ascii="Calibri" w:hAnsi="Calibri" w:cs="Calibri"/>
          <w:noProof/>
          <w:sz w:val="22"/>
          <w:szCs w:val="22"/>
          <w:lang w:eastAsia="fr-CA"/>
        </w:rPr>
        <w:drawing>
          <wp:anchor distT="0" distB="0" distL="114300" distR="114300" simplePos="0" relativeHeight="251658240" behindDoc="0" locked="0" layoutInCell="1" allowOverlap="1" wp14:anchorId="4AD71472" wp14:editId="383833A1">
            <wp:simplePos x="0" y="0"/>
            <wp:positionH relativeFrom="column">
              <wp:posOffset>4709160</wp:posOffset>
            </wp:positionH>
            <wp:positionV relativeFrom="paragraph">
              <wp:posOffset>153670</wp:posOffset>
            </wp:positionV>
            <wp:extent cx="676910" cy="606425"/>
            <wp:effectExtent l="0" t="0" r="8890" b="3175"/>
            <wp:wrapNone/>
            <wp:docPr id="11" name="Imag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910" cy="606425"/>
                    </a:xfrm>
                    <a:prstGeom prst="rect">
                      <a:avLst/>
                    </a:prstGeom>
                    <a:noFill/>
                  </pic:spPr>
                </pic:pic>
              </a:graphicData>
            </a:graphic>
          </wp:anchor>
        </w:drawing>
      </w:r>
    </w:p>
    <w:p w14:paraId="0E37FCED" w14:textId="77777777" w:rsidR="00BE5EFB" w:rsidRPr="00702A07" w:rsidRDefault="00BE5EFB" w:rsidP="00BE5EFB">
      <w:pPr>
        <w:rPr>
          <w:rFonts w:ascii="Calibri" w:hAnsi="Calibri" w:cs="Calibri"/>
          <w:snapToGrid w:val="0"/>
          <w:sz w:val="22"/>
          <w:szCs w:val="22"/>
          <w:lang w:eastAsia="en-US"/>
        </w:rPr>
      </w:pPr>
    </w:p>
    <w:p w14:paraId="14EEC72C" w14:textId="77777777" w:rsidR="00BE5EFB" w:rsidRPr="00702A07" w:rsidRDefault="00BE5EFB" w:rsidP="00BE5EFB">
      <w:pPr>
        <w:rPr>
          <w:rFonts w:ascii="Calibri" w:hAnsi="Calibri" w:cs="Calibri"/>
          <w:snapToGrid w:val="0"/>
          <w:sz w:val="22"/>
          <w:szCs w:val="22"/>
          <w:lang w:eastAsia="en-US"/>
        </w:rPr>
      </w:pPr>
    </w:p>
    <w:p w14:paraId="275BA9DE" w14:textId="77777777" w:rsidR="00BE5EFB" w:rsidRPr="00702A07" w:rsidRDefault="00BE5EFB" w:rsidP="00BE5EFB">
      <w:pPr>
        <w:numPr>
          <w:ilvl w:val="0"/>
          <w:numId w:val="5"/>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Inflammabilité (rouge): 0 à 4 </w:t>
      </w:r>
    </w:p>
    <w:p w14:paraId="02907D0C" w14:textId="77777777" w:rsidR="00BE5EFB" w:rsidRPr="00702A07" w:rsidRDefault="003005E7" w:rsidP="00BE5EFB">
      <w:pPr>
        <w:numPr>
          <w:ilvl w:val="0"/>
          <w:numId w:val="5"/>
        </w:numPr>
        <w:rPr>
          <w:rFonts w:ascii="Calibri" w:hAnsi="Calibri" w:cs="Calibri"/>
          <w:snapToGrid w:val="0"/>
          <w:sz w:val="22"/>
          <w:szCs w:val="22"/>
          <w:lang w:eastAsia="en-US"/>
        </w:rPr>
      </w:pPr>
      <w:r w:rsidRPr="00702A07">
        <w:rPr>
          <w:rFonts w:ascii="Calibri" w:hAnsi="Calibri" w:cs="Calibri"/>
          <w:noProof/>
          <w:sz w:val="22"/>
          <w:szCs w:val="22"/>
          <w:lang w:eastAsia="fr-CA"/>
        </w:rPr>
        <w:drawing>
          <wp:anchor distT="0" distB="0" distL="114300" distR="114300" simplePos="0" relativeHeight="251657216" behindDoc="0" locked="0" layoutInCell="1" allowOverlap="1" wp14:anchorId="5F2175A3" wp14:editId="21AAD95D">
            <wp:simplePos x="0" y="0"/>
            <wp:positionH relativeFrom="column">
              <wp:posOffset>4737735</wp:posOffset>
            </wp:positionH>
            <wp:positionV relativeFrom="paragraph">
              <wp:posOffset>18415</wp:posOffset>
            </wp:positionV>
            <wp:extent cx="640080" cy="639445"/>
            <wp:effectExtent l="0" t="0" r="7620" b="8255"/>
            <wp:wrapNone/>
            <wp:docPr id="10" name="Imag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639445"/>
                    </a:xfrm>
                    <a:prstGeom prst="rect">
                      <a:avLst/>
                    </a:prstGeom>
                    <a:noFill/>
                  </pic:spPr>
                </pic:pic>
              </a:graphicData>
            </a:graphic>
          </wp:anchor>
        </w:drawing>
      </w:r>
      <w:r w:rsidR="00BE5EFB" w:rsidRPr="00702A07">
        <w:rPr>
          <w:rFonts w:ascii="Calibri" w:hAnsi="Calibri" w:cs="Calibri"/>
          <w:snapToGrid w:val="0"/>
          <w:sz w:val="22"/>
          <w:szCs w:val="22"/>
          <w:lang w:eastAsia="en-US"/>
        </w:rPr>
        <w:t>Risques pour la santé (bleu): 0 à 4</w:t>
      </w:r>
    </w:p>
    <w:p w14:paraId="7C19EF33" w14:textId="77777777" w:rsidR="00BE5EFB" w:rsidRPr="00702A07" w:rsidRDefault="00BE5EFB" w:rsidP="00BE5EFB">
      <w:pPr>
        <w:numPr>
          <w:ilvl w:val="0"/>
          <w:numId w:val="5"/>
        </w:numPr>
        <w:rPr>
          <w:rFonts w:ascii="Calibri" w:hAnsi="Calibri" w:cs="Calibri"/>
          <w:snapToGrid w:val="0"/>
          <w:sz w:val="22"/>
          <w:szCs w:val="22"/>
          <w:lang w:eastAsia="en-US"/>
        </w:rPr>
      </w:pPr>
      <w:r w:rsidRPr="00702A07">
        <w:rPr>
          <w:rFonts w:ascii="Calibri" w:hAnsi="Calibri" w:cs="Calibri"/>
          <w:snapToGrid w:val="0"/>
          <w:sz w:val="22"/>
          <w:szCs w:val="22"/>
          <w:lang w:eastAsia="en-US"/>
        </w:rPr>
        <w:t>Réactivité (jaune): 0 à 4</w:t>
      </w:r>
    </w:p>
    <w:p w14:paraId="09FA806D" w14:textId="77777777" w:rsidR="00BE5EFB" w:rsidRPr="00702A07" w:rsidRDefault="00BE5EFB" w:rsidP="00BE5EFB">
      <w:pPr>
        <w:numPr>
          <w:ilvl w:val="0"/>
          <w:numId w:val="5"/>
        </w:numPr>
        <w:rPr>
          <w:rFonts w:ascii="Calibri" w:hAnsi="Calibri" w:cs="Calibri"/>
          <w:snapToGrid w:val="0"/>
          <w:sz w:val="22"/>
          <w:szCs w:val="22"/>
          <w:lang w:eastAsia="en-US"/>
        </w:rPr>
      </w:pPr>
      <w:r w:rsidRPr="00702A07">
        <w:rPr>
          <w:rFonts w:ascii="Calibri" w:hAnsi="Calibri" w:cs="Calibri"/>
          <w:snapToGrid w:val="0"/>
          <w:sz w:val="22"/>
          <w:szCs w:val="22"/>
          <w:lang w:eastAsia="en-US"/>
        </w:rPr>
        <w:t>Indications spéciales (blanc):</w:t>
      </w:r>
    </w:p>
    <w:p w14:paraId="6A1D9A9B" w14:textId="77777777" w:rsidR="00BE5EFB" w:rsidRPr="00702A07" w:rsidRDefault="003005E7" w:rsidP="00BE5EFB">
      <w:pPr>
        <w:numPr>
          <w:ilvl w:val="1"/>
          <w:numId w:val="7"/>
        </w:numPr>
        <w:rPr>
          <w:rFonts w:ascii="Calibri" w:hAnsi="Calibri" w:cs="Calibri"/>
          <w:snapToGrid w:val="0"/>
          <w:sz w:val="22"/>
          <w:szCs w:val="22"/>
          <w:lang w:eastAsia="en-US"/>
        </w:rPr>
      </w:pPr>
      <w:r w:rsidRPr="00702A07">
        <w:rPr>
          <w:rFonts w:ascii="Calibri" w:hAnsi="Calibri" w:cs="Calibri"/>
          <w:noProof/>
          <w:sz w:val="22"/>
          <w:szCs w:val="22"/>
          <w:lang w:eastAsia="fr-CA"/>
        </w:rPr>
        <w:drawing>
          <wp:anchor distT="0" distB="0" distL="114300" distR="114300" simplePos="0" relativeHeight="251659264" behindDoc="0" locked="0" layoutInCell="1" allowOverlap="1" wp14:anchorId="326194E2" wp14:editId="6499829B">
            <wp:simplePos x="0" y="0"/>
            <wp:positionH relativeFrom="column">
              <wp:posOffset>4737735</wp:posOffset>
            </wp:positionH>
            <wp:positionV relativeFrom="paragraph">
              <wp:posOffset>73660</wp:posOffset>
            </wp:positionV>
            <wp:extent cx="639445" cy="640080"/>
            <wp:effectExtent l="0" t="0" r="8255" b="7620"/>
            <wp:wrapNone/>
            <wp:docPr id="9" name="Imag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445" cy="640080"/>
                    </a:xfrm>
                    <a:prstGeom prst="rect">
                      <a:avLst/>
                    </a:prstGeom>
                    <a:noFill/>
                  </pic:spPr>
                </pic:pic>
              </a:graphicData>
            </a:graphic>
          </wp:anchor>
        </w:drawing>
      </w:r>
      <w:r w:rsidR="00BE5EFB" w:rsidRPr="00702A07">
        <w:rPr>
          <w:rFonts w:ascii="Calibri" w:hAnsi="Calibri" w:cs="Calibri"/>
          <w:snapToGrid w:val="0"/>
          <w:sz w:val="22"/>
          <w:szCs w:val="22"/>
          <w:lang w:eastAsia="en-US"/>
        </w:rPr>
        <w:t>Réactivité particulière avec l’eau</w:t>
      </w:r>
    </w:p>
    <w:p w14:paraId="0CC11151" w14:textId="77777777" w:rsidR="00BE5EFB" w:rsidRPr="00702A07" w:rsidRDefault="00BE5EFB" w:rsidP="00BE5EFB">
      <w:pPr>
        <w:numPr>
          <w:ilvl w:val="1"/>
          <w:numId w:val="7"/>
        </w:numPr>
        <w:rPr>
          <w:rFonts w:ascii="Calibri" w:hAnsi="Calibri" w:cs="Calibri"/>
          <w:snapToGrid w:val="0"/>
          <w:sz w:val="22"/>
          <w:szCs w:val="22"/>
          <w:lang w:eastAsia="en-US"/>
        </w:rPr>
      </w:pPr>
      <w:r w:rsidRPr="00702A07">
        <w:rPr>
          <w:rFonts w:ascii="Calibri" w:hAnsi="Calibri" w:cs="Calibri"/>
          <w:snapToGrid w:val="0"/>
          <w:sz w:val="22"/>
          <w:szCs w:val="22"/>
          <w:lang w:eastAsia="en-US"/>
        </w:rPr>
        <w:t>Matières oxydantes</w:t>
      </w:r>
    </w:p>
    <w:p w14:paraId="65C1FE34" w14:textId="77777777" w:rsidR="00BE5EFB" w:rsidRPr="00702A07" w:rsidRDefault="00BE5EFB" w:rsidP="00BE5EFB">
      <w:pPr>
        <w:numPr>
          <w:ilvl w:val="1"/>
          <w:numId w:val="7"/>
        </w:numPr>
        <w:rPr>
          <w:rFonts w:ascii="Calibri" w:hAnsi="Calibri" w:cs="Calibri"/>
          <w:snapToGrid w:val="0"/>
          <w:sz w:val="22"/>
          <w:szCs w:val="22"/>
          <w:lang w:eastAsia="en-US"/>
        </w:rPr>
      </w:pPr>
      <w:r w:rsidRPr="00702A07">
        <w:rPr>
          <w:rFonts w:ascii="Calibri" w:hAnsi="Calibri" w:cs="Calibri"/>
          <w:snapToGrid w:val="0"/>
          <w:sz w:val="22"/>
          <w:szCs w:val="22"/>
          <w:lang w:eastAsia="en-US"/>
        </w:rPr>
        <w:t>Matières radioactives</w:t>
      </w:r>
    </w:p>
    <w:p w14:paraId="5E42106B" w14:textId="77777777" w:rsidR="00BE5EFB" w:rsidRPr="00702A07" w:rsidRDefault="00BE5EFB" w:rsidP="00BE5EFB">
      <w:pPr>
        <w:ind w:left="540" w:hanging="540"/>
        <w:rPr>
          <w:rFonts w:ascii="Calibri" w:hAnsi="Calibri" w:cs="Calibri"/>
          <w:snapToGrid w:val="0"/>
          <w:sz w:val="22"/>
          <w:szCs w:val="22"/>
          <w:lang w:eastAsia="en-US"/>
        </w:rPr>
      </w:pPr>
    </w:p>
    <w:p w14:paraId="277CB88E" w14:textId="77777777" w:rsidR="00BE5EFB" w:rsidRPr="00702A07" w:rsidRDefault="00BE5EFB" w:rsidP="00BE5EFB">
      <w:pPr>
        <w:ind w:left="540" w:hanging="540"/>
        <w:rPr>
          <w:rFonts w:ascii="Calibri" w:hAnsi="Calibri" w:cs="Calibri"/>
          <w:snapToGrid w:val="0"/>
          <w:sz w:val="22"/>
          <w:szCs w:val="22"/>
          <w:lang w:eastAsia="en-US"/>
        </w:rPr>
      </w:pPr>
    </w:p>
    <w:p w14:paraId="76C0F7B3" w14:textId="77777777" w:rsidR="00103A43" w:rsidRPr="00702A07" w:rsidRDefault="00103A43">
      <w:pPr>
        <w:rPr>
          <w:rFonts w:ascii="Calibri" w:hAnsi="Calibri" w:cs="Calibri"/>
          <w:sz w:val="22"/>
          <w:szCs w:val="22"/>
        </w:rPr>
      </w:pPr>
    </w:p>
    <w:p w14:paraId="63EB7F3E" w14:textId="77777777" w:rsidR="00103A43" w:rsidRPr="00702A07" w:rsidRDefault="00103A43">
      <w:pPr>
        <w:rPr>
          <w:rFonts w:ascii="Calibri" w:hAnsi="Calibri" w:cs="Calibri"/>
          <w:sz w:val="22"/>
          <w:szCs w:val="22"/>
        </w:rPr>
      </w:pPr>
      <w:r w:rsidRPr="00702A07">
        <w:rPr>
          <w:rFonts w:ascii="Calibri" w:hAnsi="Calibri" w:cs="Calibri"/>
          <w:sz w:val="22"/>
          <w:szCs w:val="22"/>
        </w:rPr>
        <w:t>Bien entendu, les matières exclues en vertu du S.I.M.D.U.T. doivent être étiquetées selon leur propre réglementation.</w:t>
      </w:r>
    </w:p>
    <w:p w14:paraId="5C7D590B" w14:textId="77777777" w:rsidR="00103A43" w:rsidRPr="00702A07" w:rsidRDefault="00103A43">
      <w:pPr>
        <w:rPr>
          <w:rFonts w:ascii="Calibri" w:hAnsi="Calibri" w:cs="Calibri"/>
          <w:sz w:val="22"/>
          <w:szCs w:val="22"/>
        </w:rPr>
      </w:pPr>
    </w:p>
    <w:p w14:paraId="4FCDEDEF" w14:textId="77777777" w:rsidR="00103A43" w:rsidRPr="00702A07" w:rsidRDefault="00103A43">
      <w:pPr>
        <w:rPr>
          <w:rFonts w:ascii="Calibri" w:hAnsi="Calibri" w:cs="Calibri"/>
          <w:sz w:val="22"/>
          <w:szCs w:val="22"/>
        </w:rPr>
      </w:pPr>
      <w:r w:rsidRPr="00702A07">
        <w:rPr>
          <w:rFonts w:ascii="Calibri" w:hAnsi="Calibri" w:cs="Calibri"/>
          <w:sz w:val="22"/>
          <w:szCs w:val="22"/>
        </w:rPr>
        <w:t xml:space="preserve">Par exemple, un produit </w:t>
      </w:r>
      <w:r w:rsidR="007566EA" w:rsidRPr="00702A07">
        <w:rPr>
          <w:rFonts w:ascii="Calibri" w:hAnsi="Calibri" w:cs="Calibri"/>
          <w:sz w:val="22"/>
          <w:szCs w:val="22"/>
        </w:rPr>
        <w:t>antiparasitaire</w:t>
      </w:r>
      <w:r w:rsidRPr="00702A07">
        <w:rPr>
          <w:rFonts w:ascii="Calibri" w:hAnsi="Calibri" w:cs="Calibri"/>
          <w:sz w:val="22"/>
          <w:szCs w:val="22"/>
        </w:rPr>
        <w:t xml:space="preserve"> (comme les pesticides) doit avoir sur l'étiquette 10 renseignements.</w:t>
      </w:r>
    </w:p>
    <w:p w14:paraId="25FF7DF2" w14:textId="77777777" w:rsidR="004D37BE" w:rsidRPr="00702A07" w:rsidRDefault="004D37BE">
      <w:pPr>
        <w:rPr>
          <w:rFonts w:ascii="Calibri" w:hAnsi="Calibri" w:cs="Calibri"/>
          <w:sz w:val="22"/>
          <w:szCs w:val="22"/>
        </w:rPr>
      </w:pPr>
    </w:p>
    <w:p w14:paraId="558F7F8F" w14:textId="77777777" w:rsidR="004D37BE" w:rsidRPr="00702A07" w:rsidRDefault="004D37BE">
      <w:pPr>
        <w:rPr>
          <w:rFonts w:ascii="Calibri" w:hAnsi="Calibri" w:cs="Calibri"/>
          <w:sz w:val="22"/>
          <w:szCs w:val="22"/>
        </w:rPr>
      </w:pPr>
    </w:p>
    <w:p w14:paraId="7D1D7832" w14:textId="7A28532C" w:rsidR="004D37BE" w:rsidRPr="00702A07" w:rsidRDefault="004D37BE" w:rsidP="00CB6491">
      <w:pPr>
        <w:ind w:firstLine="709"/>
        <w:rPr>
          <w:rFonts w:ascii="Calibri" w:hAnsi="Calibri" w:cs="Calibri"/>
          <w:b/>
          <w:sz w:val="22"/>
          <w:szCs w:val="22"/>
        </w:rPr>
      </w:pPr>
      <w:r w:rsidRPr="00702A07">
        <w:rPr>
          <w:rFonts w:ascii="Calibri" w:hAnsi="Calibri" w:cs="Calibri"/>
          <w:b/>
          <w:sz w:val="22"/>
          <w:szCs w:val="22"/>
        </w:rPr>
        <w:t>Tou</w:t>
      </w:r>
      <w:r w:rsidR="0093577C" w:rsidRPr="00702A07">
        <w:rPr>
          <w:rFonts w:ascii="Calibri" w:hAnsi="Calibri" w:cs="Calibri"/>
          <w:b/>
          <w:sz w:val="22"/>
          <w:szCs w:val="22"/>
        </w:rPr>
        <w:t>s les</w:t>
      </w:r>
      <w:r w:rsidRPr="00702A07">
        <w:rPr>
          <w:rFonts w:ascii="Calibri" w:hAnsi="Calibri" w:cs="Calibri"/>
          <w:b/>
          <w:sz w:val="22"/>
          <w:szCs w:val="22"/>
        </w:rPr>
        <w:t xml:space="preserve"> </w:t>
      </w:r>
      <w:r w:rsidR="0093577C" w:rsidRPr="00702A07">
        <w:rPr>
          <w:rFonts w:ascii="Calibri" w:hAnsi="Calibri" w:cs="Calibri"/>
          <w:b/>
          <w:sz w:val="22"/>
          <w:szCs w:val="22"/>
        </w:rPr>
        <w:t xml:space="preserve">échantillons ou sous échantillons des </w:t>
      </w:r>
      <w:r w:rsidRPr="00702A07">
        <w:rPr>
          <w:rFonts w:ascii="Calibri" w:hAnsi="Calibri" w:cs="Calibri"/>
          <w:b/>
          <w:sz w:val="22"/>
          <w:szCs w:val="22"/>
        </w:rPr>
        <w:t>produit</w:t>
      </w:r>
      <w:r w:rsidR="0093577C" w:rsidRPr="00702A07">
        <w:rPr>
          <w:rFonts w:ascii="Calibri" w:hAnsi="Calibri" w:cs="Calibri"/>
          <w:b/>
          <w:sz w:val="22"/>
          <w:szCs w:val="22"/>
        </w:rPr>
        <w:t>s</w:t>
      </w:r>
      <w:r w:rsidRPr="00702A07">
        <w:rPr>
          <w:rFonts w:ascii="Calibri" w:hAnsi="Calibri" w:cs="Calibri"/>
          <w:b/>
          <w:sz w:val="22"/>
          <w:szCs w:val="22"/>
        </w:rPr>
        <w:t xml:space="preserve"> chimique</w:t>
      </w:r>
      <w:r w:rsidR="0093577C" w:rsidRPr="00702A07">
        <w:rPr>
          <w:rFonts w:ascii="Calibri" w:hAnsi="Calibri" w:cs="Calibri"/>
          <w:b/>
          <w:sz w:val="22"/>
          <w:szCs w:val="22"/>
        </w:rPr>
        <w:t xml:space="preserve">s doivent </w:t>
      </w:r>
      <w:r w:rsidRPr="00702A07">
        <w:rPr>
          <w:rFonts w:ascii="Calibri" w:hAnsi="Calibri" w:cs="Calibri"/>
          <w:b/>
          <w:sz w:val="22"/>
          <w:szCs w:val="22"/>
        </w:rPr>
        <w:t>être étiqueté</w:t>
      </w:r>
      <w:r w:rsidR="00CB6491" w:rsidRPr="00702A07">
        <w:rPr>
          <w:rFonts w:ascii="Calibri" w:hAnsi="Calibri" w:cs="Calibri"/>
          <w:b/>
          <w:sz w:val="22"/>
          <w:szCs w:val="22"/>
        </w:rPr>
        <w:t>s et ce même si leur volume est minime. L’étiquette devrait comprendre au moins le nom du produit chimique majoritaire, sa concentration, le nom de l’opérateur, la date, les symboles de dangerosité SIMDUT… Cette étiquette doit permettre d’informer les employés sur la nature de la substance chimique et des dangers qui lui sont associés.</w:t>
      </w:r>
      <w:r w:rsidRPr="00702A07">
        <w:rPr>
          <w:rFonts w:ascii="Calibri" w:hAnsi="Calibri" w:cs="Calibri"/>
          <w:b/>
          <w:sz w:val="22"/>
          <w:szCs w:val="22"/>
        </w:rPr>
        <w:t xml:space="preserve"> </w:t>
      </w:r>
    </w:p>
    <w:p w14:paraId="2A2DDC17" w14:textId="77777777" w:rsidR="00103A43" w:rsidRPr="00702A07" w:rsidRDefault="00103A43">
      <w:pPr>
        <w:rPr>
          <w:rFonts w:ascii="Calibri" w:hAnsi="Calibri" w:cs="Calibri"/>
          <w:sz w:val="22"/>
          <w:szCs w:val="22"/>
        </w:rPr>
      </w:pPr>
    </w:p>
    <w:p w14:paraId="3C613845" w14:textId="54923F6E" w:rsidR="00103A43" w:rsidRPr="00702A07" w:rsidRDefault="00BE5EFB" w:rsidP="006E6225">
      <w:pPr>
        <w:pStyle w:val="Titre3"/>
        <w:numPr>
          <w:ilvl w:val="0"/>
          <w:numId w:val="63"/>
        </w:numPr>
      </w:pPr>
      <w:bookmarkStart w:id="107" w:name="_Toc324618140"/>
      <w:r w:rsidRPr="00702A07">
        <w:t xml:space="preserve">La </w:t>
      </w:r>
      <w:r w:rsidR="00103A43" w:rsidRPr="00702A07">
        <w:t>Fiche signalétique (F.S.)</w:t>
      </w:r>
      <w:bookmarkEnd w:id="107"/>
    </w:p>
    <w:p w14:paraId="78B887B4" w14:textId="77777777" w:rsidR="00103A43" w:rsidRPr="00702A07" w:rsidRDefault="00103A43">
      <w:pPr>
        <w:rPr>
          <w:rFonts w:ascii="Calibri" w:hAnsi="Calibri" w:cs="Calibri"/>
          <w:sz w:val="22"/>
          <w:szCs w:val="22"/>
        </w:rPr>
      </w:pPr>
    </w:p>
    <w:p w14:paraId="5A3B0005" w14:textId="77777777" w:rsidR="00103A43" w:rsidRPr="00702A07" w:rsidRDefault="00103A43" w:rsidP="009C46A9">
      <w:pPr>
        <w:jc w:val="both"/>
        <w:rPr>
          <w:rFonts w:ascii="Calibri" w:hAnsi="Calibri" w:cs="Calibri"/>
          <w:sz w:val="22"/>
          <w:szCs w:val="22"/>
        </w:rPr>
      </w:pPr>
      <w:r w:rsidRPr="00702A07">
        <w:rPr>
          <w:rFonts w:ascii="Calibri" w:hAnsi="Calibri" w:cs="Calibri"/>
          <w:sz w:val="22"/>
          <w:szCs w:val="22"/>
        </w:rPr>
        <w:t>La fiche signalétique donne des renseignements détaillés sur un produit quelconque. À l'aide de celle-ci on s'assure de l'utilisation sécuritaire des produits contrôlés.  Cependant, il faut se rendre compte que la F.S. ne contient pas nécessairement toute l'information relative à un produit contrôlé mais est un point de départ important pour bien se renseigner.  Les F.S. proviennent du fournisseur.  L'employeur doit s'assurer que chaque produit contrôlé a sa F.</w:t>
      </w:r>
      <w:r w:rsidR="00177D43" w:rsidRPr="00702A07">
        <w:rPr>
          <w:rFonts w:ascii="Calibri" w:hAnsi="Calibri" w:cs="Calibri"/>
          <w:sz w:val="22"/>
          <w:szCs w:val="22"/>
        </w:rPr>
        <w:t xml:space="preserve">S. </w:t>
      </w:r>
      <w:r w:rsidRPr="00702A07">
        <w:rPr>
          <w:rFonts w:ascii="Calibri" w:hAnsi="Calibri" w:cs="Calibri"/>
          <w:sz w:val="22"/>
          <w:szCs w:val="22"/>
        </w:rPr>
        <w:t>et que celle-ci soit disponible à l'employé en tout temps.</w:t>
      </w:r>
    </w:p>
    <w:p w14:paraId="5F35E4A0" w14:textId="77777777" w:rsidR="00103A43" w:rsidRPr="00702A07" w:rsidRDefault="00103A43">
      <w:pPr>
        <w:rPr>
          <w:rFonts w:ascii="Calibri" w:hAnsi="Calibri" w:cs="Calibri"/>
          <w:sz w:val="22"/>
          <w:szCs w:val="22"/>
        </w:rPr>
      </w:pPr>
      <w:r w:rsidRPr="00702A07">
        <w:rPr>
          <w:rFonts w:ascii="Calibri" w:hAnsi="Calibri" w:cs="Calibri"/>
          <w:sz w:val="22"/>
          <w:szCs w:val="22"/>
        </w:rPr>
        <w:lastRenderedPageBreak/>
        <w:t>La F.S. contient les neuf catégories de renseignements suivants:</w:t>
      </w:r>
    </w:p>
    <w:p w14:paraId="3190C9FC" w14:textId="77777777" w:rsidR="00103A43" w:rsidRPr="00702A07" w:rsidRDefault="00103A43">
      <w:pPr>
        <w:rPr>
          <w:rFonts w:ascii="Calibri" w:hAnsi="Calibri" w:cs="Calibri"/>
          <w:sz w:val="22"/>
          <w:szCs w:val="22"/>
        </w:rPr>
      </w:pPr>
    </w:p>
    <w:p w14:paraId="1AA185B1"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1)  Ingrédients dangereux</w:t>
      </w:r>
    </w:p>
    <w:p w14:paraId="4192932B"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2)  Renseignement</w:t>
      </w:r>
      <w:r w:rsidR="008D562D" w:rsidRPr="00702A07">
        <w:rPr>
          <w:rFonts w:ascii="Calibri" w:hAnsi="Calibri" w:cs="Calibri"/>
          <w:sz w:val="22"/>
          <w:szCs w:val="22"/>
        </w:rPr>
        <w:t>s</w:t>
      </w:r>
      <w:r w:rsidRPr="00702A07">
        <w:rPr>
          <w:rFonts w:ascii="Calibri" w:hAnsi="Calibri" w:cs="Calibri"/>
          <w:sz w:val="22"/>
          <w:szCs w:val="22"/>
        </w:rPr>
        <w:t xml:space="preserve"> sur la préparation</w:t>
      </w:r>
    </w:p>
    <w:p w14:paraId="2F24B77B"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3)  Renseignements sur le produit</w:t>
      </w:r>
    </w:p>
    <w:p w14:paraId="2E9FC1E0"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4)  Caractéristiques physiques</w:t>
      </w:r>
    </w:p>
    <w:p w14:paraId="41DD8032"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5)  Risques d'incendie ou d'explosion</w:t>
      </w:r>
    </w:p>
    <w:p w14:paraId="698BE57D"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6)  Réactivité</w:t>
      </w:r>
    </w:p>
    <w:p w14:paraId="36EFD8C2"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7)  Propriétés toxicologiques</w:t>
      </w:r>
    </w:p>
    <w:p w14:paraId="2A5B56FB"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8)  Mesures préventives</w:t>
      </w:r>
    </w:p>
    <w:p w14:paraId="0D24A01F" w14:textId="77777777" w:rsidR="00103A43" w:rsidRPr="00702A07" w:rsidRDefault="00103A43">
      <w:pPr>
        <w:ind w:left="360"/>
        <w:rPr>
          <w:rFonts w:ascii="Calibri" w:hAnsi="Calibri" w:cs="Calibri"/>
          <w:sz w:val="22"/>
          <w:szCs w:val="22"/>
        </w:rPr>
      </w:pPr>
      <w:r w:rsidRPr="00702A07">
        <w:rPr>
          <w:rFonts w:ascii="Calibri" w:hAnsi="Calibri" w:cs="Calibri"/>
          <w:sz w:val="22"/>
          <w:szCs w:val="22"/>
        </w:rPr>
        <w:t>9)  Premiers soins</w:t>
      </w:r>
    </w:p>
    <w:p w14:paraId="29180C26" w14:textId="77777777" w:rsidR="009C46A9" w:rsidRPr="00702A07" w:rsidRDefault="009C46A9">
      <w:pPr>
        <w:ind w:left="360"/>
        <w:rPr>
          <w:rFonts w:ascii="Calibri" w:hAnsi="Calibri" w:cs="Calibri"/>
          <w:sz w:val="22"/>
          <w:szCs w:val="22"/>
        </w:rPr>
      </w:pPr>
    </w:p>
    <w:p w14:paraId="3A6DD742" w14:textId="77777777" w:rsidR="00435A81" w:rsidRPr="00702A07" w:rsidRDefault="00435A81">
      <w:pPr>
        <w:ind w:left="360"/>
        <w:rPr>
          <w:rFonts w:ascii="Calibri" w:hAnsi="Calibri" w:cs="Calibri"/>
          <w:sz w:val="22"/>
          <w:szCs w:val="22"/>
        </w:rPr>
      </w:pPr>
    </w:p>
    <w:tbl>
      <w:tblPr>
        <w:tblStyle w:val="Grilledutableau"/>
        <w:tblpPr w:leftFromText="141" w:rightFromText="141" w:vertAnchor="text" w:horzAnchor="margin" w:tblpY="75"/>
        <w:tblW w:w="0" w:type="auto"/>
        <w:tblLook w:val="04A0" w:firstRow="1" w:lastRow="0" w:firstColumn="1" w:lastColumn="0" w:noHBand="0" w:noVBand="1"/>
      </w:tblPr>
      <w:tblGrid>
        <w:gridCol w:w="4477"/>
        <w:gridCol w:w="4478"/>
      </w:tblGrid>
      <w:tr w:rsidR="00702A07" w:rsidRPr="00702A07" w14:paraId="46B53BAE" w14:textId="77777777" w:rsidTr="003D3CA0">
        <w:trPr>
          <w:trHeight w:val="340"/>
        </w:trPr>
        <w:tc>
          <w:tcPr>
            <w:tcW w:w="4477" w:type="dxa"/>
            <w:vAlign w:val="center"/>
          </w:tcPr>
          <w:p w14:paraId="25E908AA" w14:textId="3232368B" w:rsidR="006E6225" w:rsidRPr="00702A07" w:rsidRDefault="006E6225" w:rsidP="003D3CA0">
            <w:pPr>
              <w:rPr>
                <w:rFonts w:ascii="Calibri" w:hAnsi="Calibri" w:cs="Calibri"/>
                <w:sz w:val="22"/>
                <w:szCs w:val="22"/>
              </w:rPr>
            </w:pPr>
            <w:r w:rsidRPr="00702A07">
              <w:rPr>
                <w:rFonts w:ascii="Calibri" w:hAnsi="Calibri" w:cs="Calibri"/>
                <w:sz w:val="22"/>
                <w:szCs w:val="22"/>
                <w:u w:val="single"/>
              </w:rPr>
              <w:t>Section 1 - Renseignements sur le produit</w:t>
            </w:r>
            <w:r w:rsidR="008518C2" w:rsidRPr="00702A07">
              <w:rPr>
                <w:rFonts w:ascii="Calibri" w:hAnsi="Calibri" w:cs="Calibri"/>
                <w:sz w:val="22"/>
                <w:szCs w:val="22"/>
                <w:u w:val="single"/>
              </w:rPr>
              <w:t xml:space="preserve"> </w:t>
            </w:r>
            <w:r w:rsidRPr="00702A07">
              <w:rPr>
                <w:rFonts w:ascii="Calibri" w:hAnsi="Calibri" w:cs="Calibri"/>
                <w:sz w:val="22"/>
                <w:szCs w:val="22"/>
                <w:u w:val="single"/>
              </w:rPr>
              <w:t>:</w:t>
            </w:r>
          </w:p>
        </w:tc>
        <w:tc>
          <w:tcPr>
            <w:tcW w:w="4478" w:type="dxa"/>
            <w:vAlign w:val="center"/>
          </w:tcPr>
          <w:p w14:paraId="6CBA6B5A" w14:textId="4B633FD2" w:rsidR="006E6225" w:rsidRPr="00702A07" w:rsidRDefault="006E6225" w:rsidP="003D3CA0">
            <w:pPr>
              <w:ind w:left="540" w:hanging="540"/>
              <w:rPr>
                <w:rFonts w:ascii="Calibri" w:hAnsi="Calibri" w:cs="Calibri"/>
                <w:sz w:val="22"/>
                <w:szCs w:val="22"/>
              </w:rPr>
            </w:pPr>
            <w:r w:rsidRPr="00702A07">
              <w:rPr>
                <w:rFonts w:ascii="Calibri" w:hAnsi="Calibri" w:cs="Calibri"/>
                <w:snapToGrid w:val="0"/>
                <w:sz w:val="22"/>
                <w:szCs w:val="22"/>
                <w:u w:val="single"/>
                <w:lang w:eastAsia="en-US"/>
              </w:rPr>
              <w:t>Section 2 - Ingrédients dangereux</w:t>
            </w:r>
            <w:r w:rsidRPr="00702A07">
              <w:rPr>
                <w:rFonts w:ascii="Calibri" w:hAnsi="Calibri" w:cs="Calibri"/>
                <w:snapToGrid w:val="0"/>
                <w:sz w:val="22"/>
                <w:szCs w:val="22"/>
                <w:lang w:eastAsia="en-US"/>
              </w:rPr>
              <w:t>:</w:t>
            </w:r>
          </w:p>
        </w:tc>
      </w:tr>
      <w:tr w:rsidR="00702A07" w:rsidRPr="00702A07" w14:paraId="4B18A74F" w14:textId="77777777" w:rsidTr="003D3CA0">
        <w:tc>
          <w:tcPr>
            <w:tcW w:w="4477" w:type="dxa"/>
          </w:tcPr>
          <w:p w14:paraId="31BF4FEA" w14:textId="77777777" w:rsidR="006E6225" w:rsidRPr="00702A07" w:rsidRDefault="006E6225" w:rsidP="003D3CA0">
            <w:pPr>
              <w:numPr>
                <w:ilvl w:val="0"/>
                <w:numId w:val="8"/>
              </w:numPr>
              <w:rPr>
                <w:rFonts w:ascii="Calibri" w:hAnsi="Calibri" w:cs="Calibri"/>
                <w:snapToGrid w:val="0"/>
                <w:sz w:val="22"/>
                <w:szCs w:val="22"/>
                <w:lang w:eastAsia="en-US"/>
              </w:rPr>
            </w:pPr>
            <w:r w:rsidRPr="00702A07">
              <w:rPr>
                <w:rFonts w:ascii="Calibri" w:hAnsi="Calibri" w:cs="Calibri"/>
                <w:snapToGrid w:val="0"/>
                <w:sz w:val="22"/>
                <w:szCs w:val="22"/>
                <w:lang w:eastAsia="en-US"/>
              </w:rPr>
              <w:t>Renseignements sur le fabricant, adresse et numéro de téléphone</w:t>
            </w:r>
          </w:p>
          <w:p w14:paraId="13698559" w14:textId="77777777" w:rsidR="006E6225" w:rsidRPr="00702A07" w:rsidRDefault="006E6225" w:rsidP="003D3CA0">
            <w:pPr>
              <w:numPr>
                <w:ilvl w:val="0"/>
                <w:numId w:val="8"/>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Identification du produit selon </w:t>
            </w:r>
          </w:p>
          <w:p w14:paraId="522D69CB" w14:textId="77777777" w:rsidR="006E6225" w:rsidRPr="00702A07" w:rsidRDefault="006E6225" w:rsidP="003D3CA0">
            <w:pPr>
              <w:numPr>
                <w:ilvl w:val="1"/>
                <w:numId w:val="16"/>
              </w:numPr>
              <w:rPr>
                <w:rFonts w:ascii="Calibri" w:hAnsi="Calibri" w:cs="Calibri"/>
                <w:snapToGrid w:val="0"/>
                <w:sz w:val="22"/>
                <w:szCs w:val="22"/>
                <w:lang w:eastAsia="en-US"/>
              </w:rPr>
            </w:pPr>
            <w:r w:rsidRPr="00702A07">
              <w:rPr>
                <w:rFonts w:ascii="Calibri" w:hAnsi="Calibri" w:cs="Calibri"/>
                <w:snapToGrid w:val="0"/>
                <w:sz w:val="22"/>
                <w:szCs w:val="22"/>
                <w:lang w:eastAsia="en-US"/>
              </w:rPr>
              <w:t>Son nom chimique</w:t>
            </w:r>
          </w:p>
          <w:p w14:paraId="33406F02" w14:textId="77777777" w:rsidR="006E6225" w:rsidRPr="00702A07" w:rsidRDefault="006E6225" w:rsidP="003D3CA0">
            <w:pPr>
              <w:numPr>
                <w:ilvl w:val="1"/>
                <w:numId w:val="16"/>
              </w:numPr>
              <w:rPr>
                <w:rFonts w:ascii="Calibri" w:hAnsi="Calibri" w:cs="Calibri"/>
                <w:snapToGrid w:val="0"/>
                <w:sz w:val="22"/>
                <w:szCs w:val="22"/>
                <w:lang w:eastAsia="en-US"/>
              </w:rPr>
            </w:pPr>
            <w:r w:rsidRPr="00702A07">
              <w:rPr>
                <w:rFonts w:ascii="Calibri" w:hAnsi="Calibri" w:cs="Calibri"/>
                <w:snapToGrid w:val="0"/>
                <w:sz w:val="22"/>
                <w:szCs w:val="22"/>
                <w:lang w:eastAsia="en-US"/>
              </w:rPr>
              <w:t>Son nom commercial</w:t>
            </w:r>
          </w:p>
          <w:p w14:paraId="49EF6689" w14:textId="77777777" w:rsidR="006E6225" w:rsidRPr="00702A07" w:rsidRDefault="006E6225" w:rsidP="003D3CA0">
            <w:pPr>
              <w:numPr>
                <w:ilvl w:val="1"/>
                <w:numId w:val="16"/>
              </w:numPr>
              <w:rPr>
                <w:rFonts w:ascii="Calibri" w:hAnsi="Calibri" w:cs="Calibri"/>
                <w:snapToGrid w:val="0"/>
                <w:sz w:val="22"/>
                <w:szCs w:val="22"/>
                <w:lang w:eastAsia="en-US"/>
              </w:rPr>
            </w:pPr>
            <w:r w:rsidRPr="00702A07">
              <w:rPr>
                <w:rFonts w:ascii="Calibri" w:hAnsi="Calibri" w:cs="Calibri"/>
                <w:snapToGrid w:val="0"/>
                <w:sz w:val="22"/>
                <w:szCs w:val="22"/>
                <w:lang w:eastAsia="en-US"/>
              </w:rPr>
              <w:t>Son code</w:t>
            </w:r>
          </w:p>
          <w:p w14:paraId="003D6233" w14:textId="77777777" w:rsidR="006E6225" w:rsidRPr="00702A07" w:rsidRDefault="006E6225" w:rsidP="003D3CA0">
            <w:pPr>
              <w:numPr>
                <w:ilvl w:val="1"/>
                <w:numId w:val="16"/>
              </w:numPr>
              <w:rPr>
                <w:rFonts w:ascii="Calibri" w:hAnsi="Calibri" w:cs="Calibri"/>
                <w:snapToGrid w:val="0"/>
                <w:sz w:val="22"/>
                <w:szCs w:val="22"/>
                <w:lang w:eastAsia="en-US"/>
              </w:rPr>
            </w:pPr>
            <w:r w:rsidRPr="00702A07">
              <w:rPr>
                <w:rFonts w:ascii="Calibri" w:hAnsi="Calibri" w:cs="Calibri"/>
                <w:snapToGrid w:val="0"/>
                <w:sz w:val="22"/>
                <w:szCs w:val="22"/>
                <w:lang w:eastAsia="en-US"/>
              </w:rPr>
              <w:t>Ses divers usages</w:t>
            </w:r>
          </w:p>
          <w:p w14:paraId="4DECFC7E" w14:textId="77777777" w:rsidR="006E6225" w:rsidRPr="00702A07" w:rsidRDefault="006E6225" w:rsidP="003D3CA0">
            <w:pPr>
              <w:ind w:left="540" w:hanging="540"/>
              <w:rPr>
                <w:rFonts w:ascii="Calibri" w:hAnsi="Calibri" w:cs="Calibri"/>
                <w:snapToGrid w:val="0"/>
                <w:sz w:val="22"/>
                <w:szCs w:val="22"/>
                <w:lang w:eastAsia="en-US"/>
              </w:rPr>
            </w:pPr>
          </w:p>
          <w:p w14:paraId="179F4FEF" w14:textId="77777777" w:rsidR="006E6225" w:rsidRPr="00702A07" w:rsidRDefault="006E6225" w:rsidP="003D3CA0">
            <w:pPr>
              <w:rPr>
                <w:rFonts w:ascii="Calibri" w:hAnsi="Calibri" w:cs="Calibri"/>
                <w:sz w:val="22"/>
                <w:szCs w:val="22"/>
              </w:rPr>
            </w:pPr>
          </w:p>
        </w:tc>
        <w:tc>
          <w:tcPr>
            <w:tcW w:w="4478" w:type="dxa"/>
          </w:tcPr>
          <w:p w14:paraId="55CA43BD" w14:textId="77777777"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snapToGrid w:val="0"/>
                <w:sz w:val="22"/>
                <w:szCs w:val="22"/>
                <w:lang w:eastAsia="en-US"/>
              </w:rPr>
              <w:t>Nom du produit</w:t>
            </w:r>
          </w:p>
          <w:p w14:paraId="4B95812D" w14:textId="77777777"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snapToGrid w:val="0"/>
                <w:sz w:val="22"/>
                <w:szCs w:val="22"/>
                <w:lang w:eastAsia="en-US"/>
              </w:rPr>
              <w:t>Liste des ingrédients dangereux</w:t>
            </w:r>
          </w:p>
          <w:p w14:paraId="41897B2E" w14:textId="77777777"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snapToGrid w:val="0"/>
                <w:sz w:val="22"/>
                <w:szCs w:val="22"/>
                <w:lang w:eastAsia="en-US"/>
              </w:rPr>
              <w:t>Concentration % des ingrédients</w:t>
            </w:r>
          </w:p>
          <w:p w14:paraId="524779C3" w14:textId="77777777"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bCs/>
                <w:snapToGrid w:val="0"/>
                <w:sz w:val="22"/>
                <w:szCs w:val="22"/>
                <w:u w:val="single"/>
                <w:lang w:eastAsia="en-US"/>
              </w:rPr>
              <w:t>N</w:t>
            </w:r>
            <w:r w:rsidRPr="00702A07">
              <w:rPr>
                <w:rFonts w:ascii="Calibri" w:hAnsi="Calibri" w:cs="Calibri"/>
                <w:snapToGrid w:val="0"/>
                <w:sz w:val="22"/>
                <w:szCs w:val="22"/>
                <w:lang w:eastAsia="en-US"/>
              </w:rPr>
              <w:t>uméro d’</w:t>
            </w:r>
            <w:r w:rsidRPr="00702A07">
              <w:rPr>
                <w:rFonts w:ascii="Calibri" w:hAnsi="Calibri" w:cs="Calibri"/>
                <w:bCs/>
                <w:snapToGrid w:val="0"/>
                <w:sz w:val="22"/>
                <w:szCs w:val="22"/>
                <w:u w:val="single"/>
                <w:lang w:eastAsia="en-US"/>
              </w:rPr>
              <w:t>I</w:t>
            </w:r>
            <w:r w:rsidRPr="00702A07">
              <w:rPr>
                <w:rFonts w:ascii="Calibri" w:hAnsi="Calibri" w:cs="Calibri"/>
                <w:snapToGrid w:val="0"/>
                <w:sz w:val="22"/>
                <w:szCs w:val="22"/>
                <w:lang w:eastAsia="en-US"/>
              </w:rPr>
              <w:t xml:space="preserve">dentification du </w:t>
            </w:r>
            <w:r w:rsidRPr="00702A07">
              <w:rPr>
                <w:rFonts w:ascii="Calibri" w:hAnsi="Calibri" w:cs="Calibri"/>
                <w:bCs/>
                <w:snapToGrid w:val="0"/>
                <w:sz w:val="22"/>
                <w:szCs w:val="22"/>
                <w:u w:val="single"/>
                <w:lang w:eastAsia="en-US"/>
              </w:rPr>
              <w:t>P</w:t>
            </w:r>
            <w:r w:rsidRPr="00702A07">
              <w:rPr>
                <w:rFonts w:ascii="Calibri" w:hAnsi="Calibri" w:cs="Calibri"/>
                <w:snapToGrid w:val="0"/>
                <w:sz w:val="22"/>
                <w:szCs w:val="22"/>
                <w:lang w:eastAsia="en-US"/>
              </w:rPr>
              <w:t>roduit (NIP): Numéro de 4 chiffres</w:t>
            </w:r>
          </w:p>
          <w:p w14:paraId="1B1716D1" w14:textId="5EEA99EC"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snapToGrid w:val="0"/>
                <w:sz w:val="22"/>
                <w:szCs w:val="22"/>
                <w:lang w:eastAsia="en-US"/>
              </w:rPr>
              <w:t>Numéro de CAS (Chemical Abstract Services)</w:t>
            </w:r>
            <w:r w:rsidR="008518C2" w:rsidRPr="00702A07">
              <w:rPr>
                <w:rFonts w:ascii="Calibri" w:hAnsi="Calibri" w:cs="Calibri"/>
                <w:snapToGrid w:val="0"/>
                <w:sz w:val="22"/>
                <w:szCs w:val="22"/>
                <w:lang w:eastAsia="en-US"/>
              </w:rPr>
              <w:t xml:space="preserve"> </w:t>
            </w:r>
            <w:r w:rsidRPr="00702A07">
              <w:rPr>
                <w:rFonts w:ascii="Calibri" w:hAnsi="Calibri" w:cs="Calibri"/>
                <w:snapToGrid w:val="0"/>
                <w:sz w:val="22"/>
                <w:szCs w:val="22"/>
                <w:lang w:eastAsia="en-US"/>
              </w:rPr>
              <w:t>: Propre à chaque substance pure</w:t>
            </w:r>
          </w:p>
          <w:p w14:paraId="5FD315C2" w14:textId="691FE992"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bCs/>
                <w:snapToGrid w:val="0"/>
                <w:sz w:val="22"/>
                <w:szCs w:val="22"/>
                <w:lang w:eastAsia="en-US"/>
              </w:rPr>
              <w:t>DL50</w:t>
            </w:r>
            <w:r w:rsidRPr="00702A07">
              <w:rPr>
                <w:rFonts w:ascii="Calibri" w:hAnsi="Calibri" w:cs="Calibri"/>
                <w:snapToGrid w:val="0"/>
                <w:sz w:val="22"/>
                <w:szCs w:val="22"/>
                <w:lang w:eastAsia="en-US"/>
              </w:rPr>
              <w:t xml:space="preserve"> (dose létale 50)</w:t>
            </w:r>
            <w:r w:rsidR="008518C2" w:rsidRPr="00702A07">
              <w:rPr>
                <w:rFonts w:ascii="Calibri" w:hAnsi="Calibri" w:cs="Calibri"/>
                <w:snapToGrid w:val="0"/>
                <w:sz w:val="22"/>
                <w:szCs w:val="22"/>
                <w:lang w:eastAsia="en-US"/>
              </w:rPr>
              <w:t xml:space="preserve"> </w:t>
            </w:r>
            <w:r w:rsidRPr="00702A07">
              <w:rPr>
                <w:rFonts w:ascii="Calibri" w:hAnsi="Calibri" w:cs="Calibri"/>
                <w:snapToGrid w:val="0"/>
                <w:sz w:val="22"/>
                <w:szCs w:val="22"/>
                <w:lang w:eastAsia="en-US"/>
              </w:rPr>
              <w:t>: Dose ayant entraîné la mort de 50% d'une population d'animaux de laboratoire.  Plus elle est faible, plus la substance est toxique.</w:t>
            </w:r>
          </w:p>
          <w:p w14:paraId="72419AF4" w14:textId="732ACD40" w:rsidR="006E6225" w:rsidRPr="00702A07" w:rsidRDefault="006E6225" w:rsidP="003D3CA0">
            <w:pPr>
              <w:numPr>
                <w:ilvl w:val="0"/>
                <w:numId w:val="9"/>
              </w:numPr>
              <w:rPr>
                <w:rFonts w:ascii="Calibri" w:hAnsi="Calibri" w:cs="Calibri"/>
                <w:snapToGrid w:val="0"/>
                <w:sz w:val="22"/>
                <w:szCs w:val="22"/>
                <w:lang w:eastAsia="en-US"/>
              </w:rPr>
            </w:pPr>
            <w:r w:rsidRPr="00702A07">
              <w:rPr>
                <w:rFonts w:ascii="Calibri" w:hAnsi="Calibri" w:cs="Calibri"/>
                <w:bCs/>
                <w:snapToGrid w:val="0"/>
                <w:sz w:val="22"/>
                <w:szCs w:val="22"/>
                <w:lang w:eastAsia="en-US"/>
              </w:rPr>
              <w:t>CL50</w:t>
            </w:r>
            <w:r w:rsidRPr="00702A07">
              <w:rPr>
                <w:rFonts w:ascii="Calibri" w:hAnsi="Calibri" w:cs="Calibri"/>
                <w:snapToGrid w:val="0"/>
                <w:sz w:val="22"/>
                <w:szCs w:val="22"/>
                <w:lang w:eastAsia="en-US"/>
              </w:rPr>
              <w:t xml:space="preserve"> (concentration létale 50)</w:t>
            </w:r>
          </w:p>
          <w:p w14:paraId="6246A444" w14:textId="77777777" w:rsidR="006E6225" w:rsidRPr="00702A07" w:rsidRDefault="006E6225" w:rsidP="003D3CA0">
            <w:pPr>
              <w:rPr>
                <w:rFonts w:ascii="Calibri" w:hAnsi="Calibri" w:cs="Calibri"/>
                <w:sz w:val="22"/>
                <w:szCs w:val="22"/>
              </w:rPr>
            </w:pPr>
            <w:r w:rsidRPr="00702A07">
              <w:rPr>
                <w:rFonts w:ascii="Calibri" w:hAnsi="Calibri" w:cs="Calibri"/>
                <w:snapToGrid w:val="0"/>
                <w:sz w:val="22"/>
                <w:szCs w:val="22"/>
                <w:u w:val="single"/>
                <w:lang w:eastAsia="en-US"/>
              </w:rPr>
              <w:br w:type="page"/>
            </w:r>
          </w:p>
        </w:tc>
      </w:tr>
    </w:tbl>
    <w:p w14:paraId="64BE45F7" w14:textId="77777777" w:rsidR="009C46A9" w:rsidRPr="00702A07" w:rsidRDefault="009C46A9">
      <w:pPr>
        <w:ind w:left="360"/>
        <w:rPr>
          <w:rFonts w:ascii="Calibri" w:hAnsi="Calibri" w:cs="Calibri"/>
          <w:sz w:val="22"/>
          <w:szCs w:val="22"/>
        </w:rPr>
      </w:pPr>
    </w:p>
    <w:tbl>
      <w:tblPr>
        <w:tblStyle w:val="Grilledutableau"/>
        <w:tblW w:w="8958" w:type="dxa"/>
        <w:tblInd w:w="-34" w:type="dxa"/>
        <w:tblLook w:val="04A0" w:firstRow="1" w:lastRow="0" w:firstColumn="1" w:lastColumn="0" w:noHBand="0" w:noVBand="1"/>
      </w:tblPr>
      <w:tblGrid>
        <w:gridCol w:w="4479"/>
        <w:gridCol w:w="4479"/>
      </w:tblGrid>
      <w:tr w:rsidR="00702A07" w:rsidRPr="00702A07" w14:paraId="6A7E553A" w14:textId="77777777" w:rsidTr="003D3CA0">
        <w:trPr>
          <w:trHeight w:val="340"/>
        </w:trPr>
        <w:tc>
          <w:tcPr>
            <w:tcW w:w="4479" w:type="dxa"/>
            <w:vAlign w:val="center"/>
          </w:tcPr>
          <w:p w14:paraId="725A3213" w14:textId="04623449" w:rsidR="006E6225" w:rsidRPr="00702A07" w:rsidRDefault="006E6225" w:rsidP="003D3CA0">
            <w:pPr>
              <w:ind w:left="540" w:hanging="540"/>
              <w:rPr>
                <w:rFonts w:ascii="Calibri" w:hAnsi="Calibri" w:cs="Calibri"/>
                <w:snapToGrid w:val="0"/>
                <w:sz w:val="22"/>
                <w:szCs w:val="22"/>
                <w:lang w:eastAsia="en-US"/>
              </w:rPr>
            </w:pPr>
            <w:r w:rsidRPr="00702A07">
              <w:rPr>
                <w:rFonts w:ascii="Calibri" w:hAnsi="Calibri" w:cs="Calibri"/>
                <w:snapToGrid w:val="0"/>
                <w:sz w:val="22"/>
                <w:szCs w:val="22"/>
                <w:u w:val="single"/>
                <w:lang w:eastAsia="en-US"/>
              </w:rPr>
              <w:t>Section 3 - Caractéristiques physiques</w:t>
            </w:r>
            <w:r w:rsidR="008518C2" w:rsidRPr="00702A07">
              <w:rPr>
                <w:rFonts w:ascii="Calibri" w:hAnsi="Calibri" w:cs="Calibri"/>
                <w:snapToGrid w:val="0"/>
                <w:sz w:val="22"/>
                <w:szCs w:val="22"/>
                <w:u w:val="single"/>
                <w:lang w:eastAsia="en-US"/>
              </w:rPr>
              <w:t xml:space="preserve"> </w:t>
            </w:r>
            <w:r w:rsidRPr="00702A07">
              <w:rPr>
                <w:rFonts w:ascii="Calibri" w:hAnsi="Calibri" w:cs="Calibri"/>
                <w:snapToGrid w:val="0"/>
                <w:sz w:val="22"/>
                <w:szCs w:val="22"/>
                <w:lang w:eastAsia="en-US"/>
              </w:rPr>
              <w:t>:</w:t>
            </w:r>
          </w:p>
        </w:tc>
        <w:tc>
          <w:tcPr>
            <w:tcW w:w="4479" w:type="dxa"/>
            <w:vAlign w:val="center"/>
          </w:tcPr>
          <w:p w14:paraId="78DDA7E1" w14:textId="467C861F" w:rsidR="006E6225" w:rsidRPr="00702A07" w:rsidRDefault="006E6225" w:rsidP="003D3CA0">
            <w:pPr>
              <w:rPr>
                <w:rFonts w:ascii="Calibri" w:hAnsi="Calibri" w:cs="Calibri"/>
                <w:snapToGrid w:val="0"/>
                <w:sz w:val="22"/>
                <w:szCs w:val="22"/>
                <w:lang w:eastAsia="en-US"/>
              </w:rPr>
            </w:pPr>
            <w:r w:rsidRPr="00702A07">
              <w:rPr>
                <w:rFonts w:ascii="Calibri" w:hAnsi="Calibri" w:cs="Calibri"/>
                <w:snapToGrid w:val="0"/>
                <w:sz w:val="22"/>
                <w:szCs w:val="22"/>
                <w:u w:val="single"/>
                <w:lang w:eastAsia="en-US"/>
              </w:rPr>
              <w:t>Section 4 - Risques d’incendie et d’explosion</w:t>
            </w:r>
            <w:r w:rsidR="008518C2" w:rsidRPr="00702A07">
              <w:rPr>
                <w:rFonts w:ascii="Calibri" w:hAnsi="Calibri" w:cs="Calibri"/>
                <w:snapToGrid w:val="0"/>
                <w:sz w:val="22"/>
                <w:szCs w:val="22"/>
                <w:u w:val="single"/>
                <w:lang w:eastAsia="en-US"/>
              </w:rPr>
              <w:t xml:space="preserve"> </w:t>
            </w:r>
            <w:r w:rsidRPr="00702A07">
              <w:rPr>
                <w:rFonts w:ascii="Calibri" w:hAnsi="Calibri" w:cs="Calibri"/>
                <w:snapToGrid w:val="0"/>
                <w:sz w:val="22"/>
                <w:szCs w:val="22"/>
                <w:lang w:eastAsia="en-US"/>
              </w:rPr>
              <w:t>:</w:t>
            </w:r>
          </w:p>
        </w:tc>
      </w:tr>
      <w:tr w:rsidR="00702A07" w:rsidRPr="00702A07" w14:paraId="24327223" w14:textId="77777777" w:rsidTr="003D3CA0">
        <w:tc>
          <w:tcPr>
            <w:tcW w:w="4479" w:type="dxa"/>
          </w:tcPr>
          <w:p w14:paraId="0B9880E5"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État physique à 20°C </w:t>
            </w:r>
          </w:p>
          <w:p w14:paraId="7495771A"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Odeur et apparence : décrit aussi l’aspect et la couleur</w:t>
            </w:r>
          </w:p>
          <w:p w14:paraId="25071D34"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Seuil d’odeur: Plus faible concentration d'une substance dans l'air détectable par l'odorat humain (ppm)</w:t>
            </w:r>
          </w:p>
          <w:p w14:paraId="1CF81801" w14:textId="49978748"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Masse volumique (g</w:t>
            </w:r>
            <w:r w:rsidRPr="00702A07">
              <w:rPr>
                <w:rFonts w:ascii="Calibri" w:hAnsi="Calibri" w:cs="Calibri"/>
                <w:snapToGrid w:val="0"/>
                <w:sz w:val="22"/>
                <w:szCs w:val="22"/>
                <w:lang w:eastAsia="en-US"/>
              </w:rPr>
              <w:sym w:font="Symbol" w:char="F02F"/>
            </w:r>
            <w:r w:rsidR="00CE4909" w:rsidRPr="00702A07">
              <w:rPr>
                <w:rFonts w:ascii="Calibri" w:hAnsi="Calibri" w:cs="Calibri"/>
                <w:snapToGrid w:val="0"/>
                <w:sz w:val="22"/>
                <w:szCs w:val="22"/>
                <w:lang w:eastAsia="en-US"/>
              </w:rPr>
              <w:t>ml</w:t>
            </w:r>
            <w:r w:rsidRPr="00702A07">
              <w:rPr>
                <w:rFonts w:ascii="Calibri" w:hAnsi="Calibri" w:cs="Calibri"/>
                <w:snapToGrid w:val="0"/>
                <w:sz w:val="22"/>
                <w:szCs w:val="22"/>
                <w:lang w:eastAsia="en-US"/>
              </w:rPr>
              <w:t>)</w:t>
            </w:r>
          </w:p>
          <w:p w14:paraId="74BD961B"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Tension de vapeur (mm de Hg)</w:t>
            </w:r>
          </w:p>
          <w:p w14:paraId="28348F68"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Densité de vapeur</w:t>
            </w:r>
          </w:p>
          <w:p w14:paraId="036E5D87"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Taux d’évaporation</w:t>
            </w:r>
          </w:p>
          <w:p w14:paraId="3C06C83A"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Point d’ébullition et de congélation</w:t>
            </w:r>
          </w:p>
          <w:p w14:paraId="6B3C3E25"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pH (acidité ou basicité)</w:t>
            </w:r>
          </w:p>
          <w:p w14:paraId="012912EC"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Coefficient de répartition eau </w:t>
            </w:r>
            <w:r w:rsidRPr="00702A07">
              <w:rPr>
                <w:rFonts w:ascii="Calibri" w:hAnsi="Calibri" w:cs="Calibri"/>
                <w:snapToGrid w:val="0"/>
                <w:sz w:val="22"/>
                <w:szCs w:val="22"/>
                <w:lang w:eastAsia="en-US"/>
              </w:rPr>
              <w:sym w:font="Symbol" w:char="F0A4"/>
            </w:r>
            <w:r w:rsidRPr="00702A07">
              <w:rPr>
                <w:rFonts w:ascii="Calibri" w:hAnsi="Calibri" w:cs="Calibri"/>
                <w:snapToGrid w:val="0"/>
                <w:sz w:val="22"/>
                <w:szCs w:val="22"/>
                <w:lang w:eastAsia="en-US"/>
              </w:rPr>
              <w:t xml:space="preserve"> huile </w:t>
            </w:r>
          </w:p>
          <w:p w14:paraId="1FC7966B" w14:textId="77777777" w:rsidR="006E6225" w:rsidRPr="00702A07" w:rsidRDefault="006E6225" w:rsidP="006E6225">
            <w:pPr>
              <w:numPr>
                <w:ilvl w:val="0"/>
                <w:numId w:val="10"/>
              </w:numPr>
              <w:rPr>
                <w:rFonts w:ascii="Calibri" w:hAnsi="Calibri" w:cs="Calibri"/>
                <w:snapToGrid w:val="0"/>
                <w:sz w:val="22"/>
                <w:szCs w:val="22"/>
                <w:lang w:eastAsia="en-US"/>
              </w:rPr>
            </w:pPr>
            <w:r w:rsidRPr="00702A07">
              <w:rPr>
                <w:rFonts w:ascii="Calibri" w:hAnsi="Calibri" w:cs="Calibri"/>
                <w:snapToGrid w:val="0"/>
                <w:sz w:val="22"/>
                <w:szCs w:val="22"/>
                <w:lang w:eastAsia="en-US"/>
              </w:rPr>
              <w:t>Solubilité dans l’eau (pas obligatoire)</w:t>
            </w:r>
          </w:p>
          <w:p w14:paraId="2EDA976B" w14:textId="77777777" w:rsidR="003D3CA0" w:rsidRPr="00702A07" w:rsidRDefault="003D3CA0" w:rsidP="003D3CA0">
            <w:pPr>
              <w:ind w:left="340"/>
              <w:rPr>
                <w:rFonts w:ascii="Calibri" w:hAnsi="Calibri" w:cs="Calibri"/>
                <w:snapToGrid w:val="0"/>
                <w:sz w:val="22"/>
                <w:szCs w:val="22"/>
                <w:lang w:eastAsia="en-US"/>
              </w:rPr>
            </w:pPr>
          </w:p>
          <w:p w14:paraId="46E24091" w14:textId="77777777" w:rsidR="006E6225" w:rsidRPr="00702A07" w:rsidRDefault="006E6225" w:rsidP="00BE5EFB">
            <w:pPr>
              <w:rPr>
                <w:rFonts w:ascii="Calibri" w:hAnsi="Calibri" w:cs="Calibri"/>
                <w:snapToGrid w:val="0"/>
                <w:sz w:val="22"/>
                <w:szCs w:val="22"/>
                <w:lang w:eastAsia="en-US"/>
              </w:rPr>
            </w:pPr>
          </w:p>
        </w:tc>
        <w:tc>
          <w:tcPr>
            <w:tcW w:w="4479" w:type="dxa"/>
          </w:tcPr>
          <w:p w14:paraId="70D3DAC5"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Conditions d'inflammabilité</w:t>
            </w:r>
          </w:p>
          <w:p w14:paraId="0A7CA2DE"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Moyens d’extinction</w:t>
            </w:r>
          </w:p>
          <w:p w14:paraId="6A80D651"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Point-éclair (flash-point en anglais)</w:t>
            </w:r>
          </w:p>
          <w:p w14:paraId="6BAAE00D"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Limites d’inflammabilité ou d’explosibilité </w:t>
            </w:r>
          </w:p>
          <w:p w14:paraId="156251E1" w14:textId="77777777" w:rsidR="006E6225" w:rsidRPr="00702A07" w:rsidRDefault="006E6225" w:rsidP="006E6225">
            <w:pPr>
              <w:numPr>
                <w:ilvl w:val="1"/>
                <w:numId w:val="17"/>
              </w:numPr>
              <w:rPr>
                <w:rFonts w:ascii="Calibri" w:hAnsi="Calibri" w:cs="Calibri"/>
                <w:snapToGrid w:val="0"/>
                <w:sz w:val="22"/>
                <w:szCs w:val="22"/>
                <w:lang w:eastAsia="en-US"/>
              </w:rPr>
            </w:pPr>
            <w:r w:rsidRPr="00702A07">
              <w:rPr>
                <w:rFonts w:ascii="Calibri" w:hAnsi="Calibri" w:cs="Calibri"/>
                <w:snapToGrid w:val="0"/>
                <w:sz w:val="22"/>
                <w:szCs w:val="22"/>
                <w:lang w:eastAsia="en-US"/>
              </w:rPr>
              <w:t>Limite inférieure (LI) et limite supérieure (LS)</w:t>
            </w:r>
          </w:p>
          <w:p w14:paraId="77EBE1A7"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Température d’ignition spontanée</w:t>
            </w:r>
          </w:p>
          <w:p w14:paraId="2F3CB75C"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Produits de combustion dangereux</w:t>
            </w:r>
          </w:p>
          <w:p w14:paraId="47530948"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Données sur l’explosibilité</w:t>
            </w:r>
          </w:p>
          <w:p w14:paraId="5797E639" w14:textId="77777777" w:rsidR="006E6225" w:rsidRPr="00702A07" w:rsidRDefault="006E6225" w:rsidP="006E6225">
            <w:pPr>
              <w:numPr>
                <w:ilvl w:val="0"/>
                <w:numId w:val="11"/>
              </w:numPr>
              <w:rPr>
                <w:rFonts w:ascii="Calibri" w:hAnsi="Calibri" w:cs="Calibri"/>
                <w:snapToGrid w:val="0"/>
                <w:sz w:val="22"/>
                <w:szCs w:val="22"/>
                <w:lang w:eastAsia="en-US"/>
              </w:rPr>
            </w:pPr>
            <w:r w:rsidRPr="00702A07">
              <w:rPr>
                <w:rFonts w:ascii="Calibri" w:hAnsi="Calibri" w:cs="Calibri"/>
                <w:snapToGrid w:val="0"/>
                <w:sz w:val="22"/>
                <w:szCs w:val="22"/>
                <w:lang w:eastAsia="en-US"/>
              </w:rPr>
              <w:t>Sensibilité à l’impact mécanique</w:t>
            </w:r>
          </w:p>
          <w:p w14:paraId="7967F517" w14:textId="77777777" w:rsidR="006E6225" w:rsidRPr="00702A07" w:rsidRDefault="006E6225" w:rsidP="006E6225">
            <w:pPr>
              <w:rPr>
                <w:rFonts w:ascii="Calibri" w:hAnsi="Calibri" w:cs="Calibri"/>
                <w:snapToGrid w:val="0"/>
                <w:sz w:val="22"/>
                <w:szCs w:val="22"/>
                <w:lang w:eastAsia="en-US"/>
              </w:rPr>
            </w:pPr>
            <w:r w:rsidRPr="00702A07">
              <w:rPr>
                <w:rFonts w:ascii="Calibri" w:hAnsi="Calibri" w:cs="Calibri"/>
                <w:snapToGrid w:val="0"/>
                <w:sz w:val="22"/>
                <w:szCs w:val="22"/>
                <w:lang w:eastAsia="en-US"/>
              </w:rPr>
              <w:t>Sensibilité aux décharges électrostatiques</w:t>
            </w:r>
          </w:p>
        </w:tc>
      </w:tr>
      <w:tr w:rsidR="00702A07" w:rsidRPr="00702A07" w14:paraId="1D73336F" w14:textId="77777777" w:rsidTr="003D3CA0">
        <w:trPr>
          <w:trHeight w:val="340"/>
        </w:trPr>
        <w:tc>
          <w:tcPr>
            <w:tcW w:w="4479" w:type="dxa"/>
            <w:vAlign w:val="center"/>
          </w:tcPr>
          <w:p w14:paraId="5438FF3A" w14:textId="39944683" w:rsidR="006E6225" w:rsidRPr="00702A07" w:rsidRDefault="006E6225" w:rsidP="003D3CA0">
            <w:pPr>
              <w:ind w:left="450" w:hanging="450"/>
              <w:rPr>
                <w:rFonts w:ascii="Calibri" w:hAnsi="Calibri" w:cs="Calibri"/>
                <w:snapToGrid w:val="0"/>
                <w:sz w:val="22"/>
                <w:szCs w:val="22"/>
                <w:lang w:eastAsia="en-US"/>
              </w:rPr>
            </w:pPr>
            <w:r w:rsidRPr="00702A07">
              <w:rPr>
                <w:rFonts w:ascii="Calibri" w:hAnsi="Calibri" w:cs="Calibri"/>
                <w:snapToGrid w:val="0"/>
                <w:sz w:val="22"/>
                <w:szCs w:val="22"/>
                <w:u w:val="single"/>
                <w:lang w:eastAsia="en-US"/>
              </w:rPr>
              <w:lastRenderedPageBreak/>
              <w:t>Section 5 - Réactivité</w:t>
            </w:r>
            <w:r w:rsidR="008518C2" w:rsidRPr="00702A07">
              <w:rPr>
                <w:rFonts w:ascii="Calibri" w:hAnsi="Calibri" w:cs="Calibri"/>
                <w:snapToGrid w:val="0"/>
                <w:sz w:val="22"/>
                <w:szCs w:val="22"/>
                <w:u w:val="single"/>
                <w:lang w:eastAsia="en-US"/>
              </w:rPr>
              <w:t xml:space="preserve"> </w:t>
            </w:r>
            <w:r w:rsidRPr="00702A07">
              <w:rPr>
                <w:rFonts w:ascii="Calibri" w:hAnsi="Calibri" w:cs="Calibri"/>
                <w:snapToGrid w:val="0"/>
                <w:sz w:val="22"/>
                <w:szCs w:val="22"/>
                <w:lang w:eastAsia="en-US"/>
              </w:rPr>
              <w:t>:</w:t>
            </w:r>
          </w:p>
        </w:tc>
        <w:tc>
          <w:tcPr>
            <w:tcW w:w="4479" w:type="dxa"/>
            <w:vAlign w:val="center"/>
          </w:tcPr>
          <w:p w14:paraId="29A4418B" w14:textId="0861E6A9" w:rsidR="006E6225" w:rsidRPr="00702A07" w:rsidRDefault="003D3CA0" w:rsidP="003D3CA0">
            <w:pPr>
              <w:rPr>
                <w:rFonts w:ascii="Calibri" w:hAnsi="Calibri" w:cs="Calibri"/>
                <w:snapToGrid w:val="0"/>
                <w:sz w:val="22"/>
                <w:szCs w:val="22"/>
                <w:lang w:eastAsia="en-US"/>
              </w:rPr>
            </w:pPr>
            <w:r w:rsidRPr="00702A07">
              <w:rPr>
                <w:rFonts w:ascii="Calibri" w:hAnsi="Calibri" w:cs="Calibri"/>
                <w:snapToGrid w:val="0"/>
                <w:sz w:val="22"/>
                <w:szCs w:val="22"/>
                <w:u w:val="single"/>
                <w:lang w:eastAsia="en-US"/>
              </w:rPr>
              <w:t xml:space="preserve">Section 6 - Propriétés toxicologiques </w:t>
            </w:r>
            <w:r w:rsidRPr="00702A07">
              <w:rPr>
                <w:rFonts w:ascii="Calibri" w:hAnsi="Calibri" w:cs="Calibri"/>
                <w:snapToGrid w:val="0"/>
                <w:sz w:val="22"/>
                <w:szCs w:val="22"/>
                <w:lang w:eastAsia="en-US"/>
              </w:rPr>
              <w:t>:</w:t>
            </w:r>
          </w:p>
        </w:tc>
      </w:tr>
      <w:tr w:rsidR="00702A07" w:rsidRPr="00702A07" w14:paraId="771DB94D" w14:textId="77777777" w:rsidTr="003D3CA0">
        <w:tc>
          <w:tcPr>
            <w:tcW w:w="4479" w:type="dxa"/>
          </w:tcPr>
          <w:p w14:paraId="6788FD2B"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Conditions d’instabilité chimique</w:t>
            </w:r>
          </w:p>
          <w:p w14:paraId="0D653E47"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Incompatibilité</w:t>
            </w:r>
          </w:p>
          <w:p w14:paraId="0012F39A"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Réactivité</w:t>
            </w:r>
          </w:p>
          <w:p w14:paraId="72180B32"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Présence d’impuretés</w:t>
            </w:r>
          </w:p>
          <w:p w14:paraId="1F727C79"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Absence ou diminution d’activité d’un agent inhibiteur</w:t>
            </w:r>
          </w:p>
          <w:p w14:paraId="061DE017"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Substances pyrophoriques (réagissent rapidement avec l’eau ou l’air)</w:t>
            </w:r>
          </w:p>
          <w:p w14:paraId="432A7353"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Réactivité à l’eau</w:t>
            </w:r>
          </w:p>
          <w:p w14:paraId="4E970DFE"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Réactivité aux chocs</w:t>
            </w:r>
          </w:p>
          <w:p w14:paraId="1400B71F" w14:textId="77777777" w:rsidR="006E6225" w:rsidRPr="00702A07" w:rsidRDefault="006E6225" w:rsidP="006E6225">
            <w:pPr>
              <w:numPr>
                <w:ilvl w:val="0"/>
                <w:numId w:val="18"/>
              </w:numPr>
              <w:rPr>
                <w:rFonts w:ascii="Calibri" w:hAnsi="Calibri" w:cs="Calibri"/>
                <w:snapToGrid w:val="0"/>
                <w:sz w:val="22"/>
                <w:szCs w:val="22"/>
                <w:lang w:eastAsia="en-US"/>
              </w:rPr>
            </w:pPr>
            <w:r w:rsidRPr="00702A07">
              <w:rPr>
                <w:rFonts w:ascii="Calibri" w:hAnsi="Calibri" w:cs="Calibri"/>
                <w:snapToGrid w:val="0"/>
                <w:sz w:val="22"/>
                <w:szCs w:val="22"/>
                <w:lang w:eastAsia="en-US"/>
              </w:rPr>
              <w:t>Réaction de polymérisation</w:t>
            </w:r>
          </w:p>
          <w:p w14:paraId="7A7DDEAC" w14:textId="77777777" w:rsidR="006E6225" w:rsidRPr="00702A07" w:rsidRDefault="006E6225" w:rsidP="006E6225">
            <w:pPr>
              <w:ind w:left="450" w:hanging="450"/>
              <w:rPr>
                <w:rFonts w:ascii="Calibri" w:hAnsi="Calibri" w:cs="Calibri"/>
                <w:snapToGrid w:val="0"/>
                <w:sz w:val="22"/>
                <w:szCs w:val="22"/>
                <w:u w:val="single"/>
                <w:lang w:eastAsia="en-US"/>
              </w:rPr>
            </w:pPr>
            <w:r w:rsidRPr="00702A07">
              <w:rPr>
                <w:rFonts w:ascii="Calibri" w:hAnsi="Calibri" w:cs="Calibri"/>
                <w:snapToGrid w:val="0"/>
                <w:sz w:val="22"/>
                <w:szCs w:val="22"/>
                <w:lang w:eastAsia="en-US"/>
              </w:rPr>
              <w:t>Produits de décomposition dangereux</w:t>
            </w:r>
          </w:p>
        </w:tc>
        <w:tc>
          <w:tcPr>
            <w:tcW w:w="4479" w:type="dxa"/>
          </w:tcPr>
          <w:p w14:paraId="419A17F9"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Voies d’entrée (par les systèmes respiratoire, tégumentaire ou digestif)</w:t>
            </w:r>
          </w:p>
          <w:p w14:paraId="4F9694A8"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Effets exposition aiguë (court terme) et chronique (long terme)</w:t>
            </w:r>
          </w:p>
          <w:p w14:paraId="5ED1CBC5"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Valeurs d’exposition de courte durée et d’exposition moyenne pondérée</w:t>
            </w:r>
          </w:p>
          <w:p w14:paraId="31831D22"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Concentration moyenne (exposition 8 heures)</w:t>
            </w:r>
          </w:p>
          <w:p w14:paraId="0E016FA8"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Concentration maximale (exposition 15 minutes) </w:t>
            </w:r>
          </w:p>
          <w:p w14:paraId="68252C63"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Propriétés irritantes</w:t>
            </w:r>
          </w:p>
          <w:p w14:paraId="7524C02E"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Sensibilisation</w:t>
            </w:r>
          </w:p>
          <w:p w14:paraId="1DEDAC55"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Pouvoir cancérigène, tératogène (malformations congénitales) et mutagène prouvé, possible ou soupçonné (modifications des gènes)</w:t>
            </w:r>
          </w:p>
          <w:p w14:paraId="41F90A07"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Effet toxique sur la reproduction</w:t>
            </w:r>
          </w:p>
          <w:p w14:paraId="0A027D85" w14:textId="77777777" w:rsidR="003D3CA0"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Matières synergiques qui amplifient l’effet toxique d’un contaminant</w:t>
            </w:r>
          </w:p>
          <w:p w14:paraId="49D47873" w14:textId="7845202A" w:rsidR="006E6225" w:rsidRPr="00702A07" w:rsidRDefault="003D3CA0" w:rsidP="003D3CA0">
            <w:pPr>
              <w:numPr>
                <w:ilvl w:val="0"/>
                <w:numId w:val="12"/>
              </w:numPr>
              <w:rPr>
                <w:rFonts w:ascii="Calibri" w:hAnsi="Calibri" w:cs="Calibri"/>
                <w:snapToGrid w:val="0"/>
                <w:sz w:val="22"/>
                <w:szCs w:val="22"/>
                <w:lang w:eastAsia="en-US"/>
              </w:rPr>
            </w:pPr>
            <w:r w:rsidRPr="00702A07">
              <w:rPr>
                <w:rFonts w:ascii="Calibri" w:hAnsi="Calibri" w:cs="Calibri"/>
                <w:snapToGrid w:val="0"/>
                <w:sz w:val="22"/>
                <w:szCs w:val="22"/>
                <w:lang w:eastAsia="en-US"/>
              </w:rPr>
              <w:t>Données toxicologiques</w:t>
            </w:r>
          </w:p>
        </w:tc>
      </w:tr>
    </w:tbl>
    <w:p w14:paraId="74B8956D" w14:textId="77777777" w:rsidR="003D3CA0" w:rsidRPr="00702A07" w:rsidRDefault="003D3CA0" w:rsidP="003D3CA0">
      <w:pPr>
        <w:ind w:left="360"/>
        <w:rPr>
          <w:rFonts w:ascii="Calibri" w:hAnsi="Calibri" w:cs="Calibri"/>
          <w:sz w:val="16"/>
          <w:szCs w:val="16"/>
        </w:rPr>
      </w:pPr>
    </w:p>
    <w:tbl>
      <w:tblPr>
        <w:tblStyle w:val="Grilledutableau"/>
        <w:tblpPr w:leftFromText="141" w:rightFromText="141" w:vertAnchor="text" w:horzAnchor="margin" w:tblpY="75"/>
        <w:tblW w:w="0" w:type="auto"/>
        <w:tblLook w:val="04A0" w:firstRow="1" w:lastRow="0" w:firstColumn="1" w:lastColumn="0" w:noHBand="0" w:noVBand="1"/>
      </w:tblPr>
      <w:tblGrid>
        <w:gridCol w:w="4477"/>
        <w:gridCol w:w="4478"/>
      </w:tblGrid>
      <w:tr w:rsidR="00702A07" w:rsidRPr="00702A07" w14:paraId="26C20B0E" w14:textId="77777777" w:rsidTr="003D3CA0">
        <w:trPr>
          <w:trHeight w:val="340"/>
        </w:trPr>
        <w:tc>
          <w:tcPr>
            <w:tcW w:w="4477" w:type="dxa"/>
            <w:vAlign w:val="center"/>
          </w:tcPr>
          <w:p w14:paraId="654E28FE" w14:textId="12EFBC4A" w:rsidR="003D3CA0" w:rsidRPr="00702A07" w:rsidRDefault="003D3CA0" w:rsidP="003D3CA0">
            <w:pPr>
              <w:rPr>
                <w:rFonts w:ascii="Calibri" w:hAnsi="Calibri" w:cs="Calibri"/>
                <w:sz w:val="22"/>
                <w:szCs w:val="22"/>
              </w:rPr>
            </w:pPr>
            <w:r w:rsidRPr="00702A07">
              <w:rPr>
                <w:rFonts w:ascii="Calibri" w:hAnsi="Calibri" w:cs="Calibri"/>
                <w:snapToGrid w:val="0"/>
                <w:sz w:val="22"/>
                <w:szCs w:val="22"/>
                <w:u w:val="single"/>
                <w:lang w:eastAsia="en-US"/>
              </w:rPr>
              <w:t xml:space="preserve">Section 7 - Mesures de prévention </w:t>
            </w:r>
            <w:r w:rsidRPr="00702A07">
              <w:rPr>
                <w:rFonts w:ascii="Calibri" w:hAnsi="Calibri" w:cs="Calibri"/>
                <w:snapToGrid w:val="0"/>
                <w:sz w:val="22"/>
                <w:szCs w:val="22"/>
                <w:lang w:eastAsia="en-US"/>
              </w:rPr>
              <w:t>:</w:t>
            </w:r>
          </w:p>
        </w:tc>
        <w:tc>
          <w:tcPr>
            <w:tcW w:w="4478" w:type="dxa"/>
            <w:vAlign w:val="center"/>
          </w:tcPr>
          <w:p w14:paraId="25E03E48" w14:textId="12172340" w:rsidR="003D3CA0" w:rsidRPr="00702A07" w:rsidRDefault="003D3CA0" w:rsidP="003D3CA0">
            <w:pPr>
              <w:ind w:left="450" w:hanging="450"/>
              <w:rPr>
                <w:rFonts w:ascii="Calibri" w:hAnsi="Calibri" w:cs="Calibri"/>
                <w:sz w:val="22"/>
                <w:szCs w:val="22"/>
              </w:rPr>
            </w:pPr>
            <w:r w:rsidRPr="00702A07">
              <w:rPr>
                <w:rFonts w:ascii="Calibri" w:hAnsi="Calibri" w:cs="Calibri"/>
                <w:snapToGrid w:val="0"/>
                <w:sz w:val="22"/>
                <w:szCs w:val="22"/>
                <w:u w:val="single"/>
                <w:lang w:eastAsia="en-US"/>
              </w:rPr>
              <w:t xml:space="preserve">Section 8 - Mesures de premiers soins </w:t>
            </w:r>
            <w:r w:rsidRPr="00702A07">
              <w:rPr>
                <w:rFonts w:ascii="Calibri" w:hAnsi="Calibri" w:cs="Calibri"/>
                <w:snapToGrid w:val="0"/>
                <w:sz w:val="22"/>
                <w:szCs w:val="22"/>
                <w:lang w:eastAsia="en-US"/>
              </w:rPr>
              <w:t>:</w:t>
            </w:r>
          </w:p>
        </w:tc>
      </w:tr>
      <w:tr w:rsidR="00702A07" w:rsidRPr="00702A07" w14:paraId="0545C8A3" w14:textId="77777777" w:rsidTr="003D3CA0">
        <w:tc>
          <w:tcPr>
            <w:tcW w:w="4477" w:type="dxa"/>
          </w:tcPr>
          <w:p w14:paraId="112F70B8" w14:textId="77777777" w:rsidR="003D3CA0" w:rsidRPr="00702A07" w:rsidRDefault="003D3CA0" w:rsidP="003D3CA0">
            <w:pPr>
              <w:numPr>
                <w:ilvl w:val="0"/>
                <w:numId w:val="13"/>
              </w:numPr>
              <w:rPr>
                <w:rFonts w:ascii="Calibri" w:hAnsi="Calibri" w:cs="Calibri"/>
                <w:snapToGrid w:val="0"/>
                <w:sz w:val="22"/>
                <w:szCs w:val="22"/>
                <w:lang w:eastAsia="en-US"/>
              </w:rPr>
            </w:pPr>
            <w:r w:rsidRPr="00702A07">
              <w:rPr>
                <w:rFonts w:ascii="Calibri" w:hAnsi="Calibri" w:cs="Calibri"/>
                <w:snapToGrid w:val="0"/>
                <w:sz w:val="22"/>
                <w:szCs w:val="22"/>
                <w:lang w:eastAsia="en-US"/>
              </w:rPr>
              <w:t>Matériel personnel de protection</w:t>
            </w:r>
          </w:p>
          <w:p w14:paraId="6403F8DD"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Gants</w:t>
            </w:r>
          </w:p>
          <w:p w14:paraId="076F3511"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Protection des yeux (lunettes protectrices)</w:t>
            </w:r>
          </w:p>
          <w:p w14:paraId="50538D8A"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Protection du système respiratoire</w:t>
            </w:r>
          </w:p>
          <w:p w14:paraId="3069C219"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Chaussures</w:t>
            </w:r>
          </w:p>
          <w:p w14:paraId="64480030"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 xml:space="preserve">Vêtements </w:t>
            </w:r>
          </w:p>
          <w:p w14:paraId="393C19BD" w14:textId="77777777" w:rsidR="003D3CA0" w:rsidRPr="00702A07" w:rsidRDefault="003D3CA0" w:rsidP="003D3CA0">
            <w:pPr>
              <w:numPr>
                <w:ilvl w:val="1"/>
                <w:numId w:val="19"/>
              </w:numPr>
              <w:rPr>
                <w:rFonts w:ascii="Calibri" w:hAnsi="Calibri" w:cs="Calibri"/>
                <w:snapToGrid w:val="0"/>
                <w:sz w:val="22"/>
                <w:szCs w:val="22"/>
                <w:lang w:eastAsia="en-US"/>
              </w:rPr>
            </w:pPr>
            <w:r w:rsidRPr="00702A07">
              <w:rPr>
                <w:rFonts w:ascii="Calibri" w:hAnsi="Calibri" w:cs="Calibri"/>
                <w:snapToGrid w:val="0"/>
                <w:sz w:val="22"/>
                <w:szCs w:val="22"/>
                <w:lang w:eastAsia="en-US"/>
              </w:rPr>
              <w:t>Autres…</w:t>
            </w:r>
          </w:p>
          <w:p w14:paraId="51B43B81" w14:textId="77777777" w:rsidR="003D3CA0" w:rsidRPr="00702A07" w:rsidRDefault="003D3CA0" w:rsidP="003D3CA0">
            <w:pPr>
              <w:numPr>
                <w:ilvl w:val="0"/>
                <w:numId w:val="13"/>
              </w:numPr>
              <w:rPr>
                <w:rFonts w:ascii="Calibri" w:hAnsi="Calibri" w:cs="Calibri"/>
                <w:snapToGrid w:val="0"/>
                <w:sz w:val="22"/>
                <w:szCs w:val="22"/>
                <w:lang w:eastAsia="en-US"/>
              </w:rPr>
            </w:pPr>
            <w:r w:rsidRPr="00702A07">
              <w:rPr>
                <w:rFonts w:ascii="Calibri" w:hAnsi="Calibri" w:cs="Calibri"/>
                <w:snapToGrid w:val="0"/>
                <w:sz w:val="22"/>
                <w:szCs w:val="22"/>
                <w:lang w:eastAsia="en-US"/>
              </w:rPr>
              <w:t>Techniques à suivre</w:t>
            </w:r>
          </w:p>
          <w:p w14:paraId="0A5BA786" w14:textId="77777777" w:rsidR="003D3CA0" w:rsidRPr="00702A07" w:rsidRDefault="003D3CA0" w:rsidP="003D3CA0">
            <w:pPr>
              <w:numPr>
                <w:ilvl w:val="0"/>
                <w:numId w:val="13"/>
              </w:numPr>
              <w:rPr>
                <w:rFonts w:ascii="Calibri" w:hAnsi="Calibri" w:cs="Calibri"/>
                <w:snapToGrid w:val="0"/>
                <w:sz w:val="22"/>
                <w:szCs w:val="22"/>
                <w:lang w:eastAsia="en-US"/>
              </w:rPr>
            </w:pPr>
            <w:r w:rsidRPr="00702A07">
              <w:rPr>
                <w:rFonts w:ascii="Calibri" w:hAnsi="Calibri" w:cs="Calibri"/>
                <w:snapToGrid w:val="0"/>
                <w:sz w:val="22"/>
                <w:szCs w:val="22"/>
                <w:lang w:eastAsia="en-US"/>
              </w:rPr>
              <w:t>Mesures à prendre en cas de fuite ou de déversement</w:t>
            </w:r>
          </w:p>
          <w:p w14:paraId="1A913D99" w14:textId="0EEFD8CE" w:rsidR="003D3CA0" w:rsidRPr="00702A07" w:rsidRDefault="003D3CA0" w:rsidP="003D3CA0">
            <w:pPr>
              <w:numPr>
                <w:ilvl w:val="0"/>
                <w:numId w:val="13"/>
              </w:numPr>
              <w:rPr>
                <w:rFonts w:ascii="Calibri" w:hAnsi="Calibri" w:cs="Calibri"/>
                <w:sz w:val="22"/>
                <w:szCs w:val="22"/>
              </w:rPr>
            </w:pPr>
            <w:r w:rsidRPr="00702A07">
              <w:rPr>
                <w:rFonts w:ascii="Calibri" w:hAnsi="Calibri" w:cs="Calibri"/>
                <w:snapToGrid w:val="0"/>
                <w:sz w:val="22"/>
                <w:szCs w:val="22"/>
                <w:lang w:eastAsia="en-US"/>
              </w:rPr>
              <w:t>Conditions d’entreposage</w:t>
            </w:r>
          </w:p>
        </w:tc>
        <w:tc>
          <w:tcPr>
            <w:tcW w:w="4478" w:type="dxa"/>
          </w:tcPr>
          <w:p w14:paraId="5F55CB5C" w14:textId="77777777" w:rsidR="003D3CA0" w:rsidRPr="00702A07" w:rsidRDefault="003D3CA0" w:rsidP="003D3CA0">
            <w:pPr>
              <w:numPr>
                <w:ilvl w:val="0"/>
                <w:numId w:val="14"/>
              </w:numPr>
              <w:rPr>
                <w:rFonts w:ascii="Calibri" w:hAnsi="Calibri" w:cs="Calibri"/>
                <w:snapToGrid w:val="0"/>
                <w:sz w:val="22"/>
                <w:szCs w:val="22"/>
                <w:lang w:eastAsia="en-US"/>
              </w:rPr>
            </w:pPr>
            <w:r w:rsidRPr="00702A07">
              <w:rPr>
                <w:rFonts w:ascii="Calibri" w:hAnsi="Calibri" w:cs="Calibri"/>
                <w:snapToGrid w:val="0"/>
                <w:sz w:val="22"/>
                <w:szCs w:val="22"/>
                <w:lang w:eastAsia="en-US"/>
              </w:rPr>
              <w:t>Selon l’exposition</w:t>
            </w:r>
          </w:p>
          <w:p w14:paraId="10F43FF1" w14:textId="77777777" w:rsidR="003D3CA0" w:rsidRPr="00702A07" w:rsidRDefault="003D3CA0" w:rsidP="003D3CA0">
            <w:pPr>
              <w:rPr>
                <w:rFonts w:ascii="Calibri" w:hAnsi="Calibri" w:cs="Calibri"/>
                <w:sz w:val="22"/>
                <w:szCs w:val="22"/>
              </w:rPr>
            </w:pPr>
            <w:r w:rsidRPr="00702A07">
              <w:rPr>
                <w:rFonts w:ascii="Calibri" w:hAnsi="Calibri" w:cs="Calibri"/>
                <w:snapToGrid w:val="0"/>
                <w:sz w:val="22"/>
                <w:szCs w:val="22"/>
                <w:u w:val="single"/>
                <w:lang w:eastAsia="en-US"/>
              </w:rPr>
              <w:br w:type="page"/>
            </w:r>
          </w:p>
        </w:tc>
      </w:tr>
    </w:tbl>
    <w:p w14:paraId="3C05B98F" w14:textId="77777777" w:rsidR="003D3CA0" w:rsidRPr="00702A07" w:rsidRDefault="003D3CA0" w:rsidP="003D3CA0">
      <w:pPr>
        <w:ind w:left="360"/>
        <w:rPr>
          <w:rFonts w:ascii="Calibri" w:hAnsi="Calibri" w:cs="Calibri"/>
          <w:sz w:val="16"/>
          <w:szCs w:val="16"/>
        </w:rPr>
      </w:pPr>
    </w:p>
    <w:tbl>
      <w:tblPr>
        <w:tblStyle w:val="Grilledutableau"/>
        <w:tblpPr w:leftFromText="141" w:rightFromText="141" w:vertAnchor="text" w:horzAnchor="margin" w:tblpY="75"/>
        <w:tblW w:w="0" w:type="auto"/>
        <w:tblLook w:val="04A0" w:firstRow="1" w:lastRow="0" w:firstColumn="1" w:lastColumn="0" w:noHBand="0" w:noVBand="1"/>
      </w:tblPr>
      <w:tblGrid>
        <w:gridCol w:w="4477"/>
        <w:gridCol w:w="4478"/>
      </w:tblGrid>
      <w:tr w:rsidR="00702A07" w:rsidRPr="00702A07" w14:paraId="18A51070" w14:textId="77777777" w:rsidTr="00F01E11">
        <w:tc>
          <w:tcPr>
            <w:tcW w:w="4477" w:type="dxa"/>
          </w:tcPr>
          <w:p w14:paraId="6E532204" w14:textId="1CB002DA" w:rsidR="003D3CA0" w:rsidRPr="00702A07" w:rsidRDefault="003D3CA0" w:rsidP="003D3CA0">
            <w:pPr>
              <w:ind w:left="450" w:hanging="450"/>
              <w:rPr>
                <w:rFonts w:ascii="Calibri" w:hAnsi="Calibri" w:cs="Calibri"/>
                <w:sz w:val="22"/>
                <w:szCs w:val="22"/>
              </w:rPr>
            </w:pPr>
            <w:r w:rsidRPr="00702A07">
              <w:rPr>
                <w:rFonts w:ascii="Calibri" w:hAnsi="Calibri" w:cs="Calibri"/>
                <w:snapToGrid w:val="0"/>
                <w:sz w:val="22"/>
                <w:szCs w:val="22"/>
                <w:u w:val="single"/>
                <w:lang w:eastAsia="en-US"/>
              </w:rPr>
              <w:t xml:space="preserve">Section 9 - Renseignements sur la préparation de la fiche signalétique </w:t>
            </w:r>
            <w:r w:rsidRPr="00702A07">
              <w:rPr>
                <w:rFonts w:ascii="Calibri" w:hAnsi="Calibri" w:cs="Calibri"/>
                <w:snapToGrid w:val="0"/>
                <w:sz w:val="22"/>
                <w:szCs w:val="22"/>
                <w:lang w:eastAsia="en-US"/>
              </w:rPr>
              <w:t>:</w:t>
            </w:r>
          </w:p>
        </w:tc>
        <w:tc>
          <w:tcPr>
            <w:tcW w:w="4478" w:type="dxa"/>
          </w:tcPr>
          <w:p w14:paraId="51E9FD3E" w14:textId="77777777" w:rsidR="003D3CA0" w:rsidRPr="00702A07" w:rsidRDefault="003D3CA0" w:rsidP="003D3CA0">
            <w:pPr>
              <w:ind w:left="450" w:hanging="450"/>
              <w:rPr>
                <w:rFonts w:ascii="Calibri" w:hAnsi="Calibri" w:cs="Calibri"/>
                <w:sz w:val="22"/>
                <w:szCs w:val="22"/>
              </w:rPr>
            </w:pPr>
          </w:p>
        </w:tc>
      </w:tr>
      <w:tr w:rsidR="00702A07" w:rsidRPr="00702A07" w14:paraId="4EFBCB5D" w14:textId="77777777" w:rsidTr="00F01E11">
        <w:tc>
          <w:tcPr>
            <w:tcW w:w="4477" w:type="dxa"/>
          </w:tcPr>
          <w:p w14:paraId="6F6AA13F" w14:textId="77777777" w:rsidR="003D3CA0" w:rsidRPr="00702A07" w:rsidRDefault="003D3CA0" w:rsidP="003D3CA0">
            <w:pPr>
              <w:numPr>
                <w:ilvl w:val="0"/>
                <w:numId w:val="15"/>
              </w:numPr>
              <w:rPr>
                <w:rFonts w:ascii="Calibri" w:hAnsi="Calibri" w:cs="Calibri"/>
                <w:snapToGrid w:val="0"/>
                <w:sz w:val="22"/>
                <w:szCs w:val="22"/>
                <w:lang w:eastAsia="en-US"/>
              </w:rPr>
            </w:pPr>
            <w:r w:rsidRPr="00702A07">
              <w:rPr>
                <w:rFonts w:ascii="Calibri" w:hAnsi="Calibri" w:cs="Calibri"/>
                <w:snapToGrid w:val="0"/>
                <w:sz w:val="22"/>
                <w:szCs w:val="22"/>
                <w:lang w:eastAsia="en-US"/>
              </w:rPr>
              <w:t>Nom et numéro de téléphone de la personne responsable</w:t>
            </w:r>
          </w:p>
          <w:p w14:paraId="3B34362B" w14:textId="77777777" w:rsidR="003D3CA0" w:rsidRPr="00702A07" w:rsidRDefault="003D3CA0" w:rsidP="003D3CA0">
            <w:pPr>
              <w:numPr>
                <w:ilvl w:val="0"/>
                <w:numId w:val="15"/>
              </w:numPr>
              <w:rPr>
                <w:rFonts w:ascii="Calibri" w:hAnsi="Calibri" w:cs="Calibri"/>
                <w:sz w:val="22"/>
                <w:szCs w:val="22"/>
              </w:rPr>
            </w:pPr>
            <w:r w:rsidRPr="00702A07">
              <w:rPr>
                <w:rFonts w:ascii="Calibri" w:hAnsi="Calibri" w:cs="Calibri"/>
                <w:snapToGrid w:val="0"/>
                <w:sz w:val="22"/>
                <w:szCs w:val="22"/>
                <w:lang w:eastAsia="en-US"/>
              </w:rPr>
              <w:t>Date de création</w:t>
            </w:r>
          </w:p>
          <w:p w14:paraId="6FFA359C" w14:textId="5D0ED108" w:rsidR="003D3CA0" w:rsidRPr="00702A07" w:rsidRDefault="003D3CA0" w:rsidP="003D3CA0">
            <w:pPr>
              <w:numPr>
                <w:ilvl w:val="0"/>
                <w:numId w:val="15"/>
              </w:numPr>
              <w:rPr>
                <w:rFonts w:ascii="Calibri" w:hAnsi="Calibri" w:cs="Calibri"/>
                <w:sz w:val="22"/>
                <w:szCs w:val="22"/>
              </w:rPr>
            </w:pPr>
            <w:r w:rsidRPr="00702A07">
              <w:rPr>
                <w:rFonts w:ascii="Calibri" w:hAnsi="Calibri" w:cs="Calibri"/>
                <w:snapToGrid w:val="0"/>
                <w:sz w:val="22"/>
                <w:szCs w:val="22"/>
                <w:lang w:eastAsia="en-US"/>
              </w:rPr>
              <w:t>La fiche signalétique doit être mise à jour à tous les 3 ans</w:t>
            </w:r>
            <w:r w:rsidRPr="00702A07">
              <w:rPr>
                <w:rFonts w:ascii="Calibri" w:hAnsi="Calibri" w:cs="Calibri"/>
                <w:sz w:val="22"/>
                <w:szCs w:val="22"/>
              </w:rPr>
              <w:t xml:space="preserve"> </w:t>
            </w:r>
          </w:p>
        </w:tc>
        <w:tc>
          <w:tcPr>
            <w:tcW w:w="4478" w:type="dxa"/>
          </w:tcPr>
          <w:p w14:paraId="0E117680" w14:textId="77777777" w:rsidR="003D3CA0" w:rsidRPr="00702A07" w:rsidRDefault="003D3CA0" w:rsidP="00F01E11">
            <w:pPr>
              <w:rPr>
                <w:rFonts w:ascii="Calibri" w:hAnsi="Calibri" w:cs="Calibri"/>
                <w:sz w:val="22"/>
                <w:szCs w:val="22"/>
              </w:rPr>
            </w:pPr>
            <w:r w:rsidRPr="00702A07">
              <w:rPr>
                <w:rFonts w:ascii="Calibri" w:hAnsi="Calibri" w:cs="Calibri"/>
                <w:snapToGrid w:val="0"/>
                <w:sz w:val="22"/>
                <w:szCs w:val="22"/>
                <w:u w:val="single"/>
                <w:lang w:eastAsia="en-US"/>
              </w:rPr>
              <w:br w:type="page"/>
            </w:r>
          </w:p>
        </w:tc>
      </w:tr>
    </w:tbl>
    <w:p w14:paraId="33A31E17" w14:textId="77777777" w:rsidR="00BE5EFB" w:rsidRPr="00702A07" w:rsidRDefault="00BE5EFB" w:rsidP="00BE5EFB">
      <w:pPr>
        <w:rPr>
          <w:rFonts w:ascii="Calibri" w:hAnsi="Calibri" w:cs="Calibri"/>
          <w:snapToGrid w:val="0"/>
          <w:sz w:val="22"/>
          <w:szCs w:val="22"/>
          <w:lang w:eastAsia="en-US"/>
        </w:rPr>
      </w:pPr>
    </w:p>
    <w:p w14:paraId="58994B4F" w14:textId="77777777" w:rsidR="00103A43" w:rsidRPr="00702A07" w:rsidRDefault="00103A43" w:rsidP="006E6225">
      <w:pPr>
        <w:pStyle w:val="Paragraphedeliste"/>
        <w:numPr>
          <w:ilvl w:val="0"/>
          <w:numId w:val="63"/>
        </w:numPr>
        <w:rPr>
          <w:rFonts w:ascii="Calibri" w:hAnsi="Calibri"/>
          <w:b/>
          <w:sz w:val="22"/>
          <w:szCs w:val="22"/>
        </w:rPr>
      </w:pPr>
      <w:r w:rsidRPr="00702A07">
        <w:rPr>
          <w:rFonts w:ascii="Calibri" w:hAnsi="Calibri"/>
          <w:b/>
          <w:sz w:val="22"/>
          <w:szCs w:val="22"/>
        </w:rPr>
        <w:lastRenderedPageBreak/>
        <w:t>Emmagasinage et entreposage</w:t>
      </w:r>
    </w:p>
    <w:p w14:paraId="0BEAF071" w14:textId="77777777" w:rsidR="00103A43" w:rsidRPr="00702A07" w:rsidRDefault="00103A43">
      <w:pPr>
        <w:rPr>
          <w:rFonts w:ascii="Calibri" w:hAnsi="Calibri" w:cs="Calibri"/>
          <w:sz w:val="22"/>
          <w:szCs w:val="22"/>
        </w:rPr>
      </w:pPr>
    </w:p>
    <w:p w14:paraId="4F16D141" w14:textId="77777777" w:rsidR="00103A43" w:rsidRPr="00702A07" w:rsidRDefault="00103A43" w:rsidP="00ED66BC">
      <w:pPr>
        <w:jc w:val="both"/>
        <w:rPr>
          <w:rFonts w:ascii="Calibri" w:hAnsi="Calibri" w:cs="Calibri"/>
          <w:sz w:val="22"/>
          <w:szCs w:val="22"/>
        </w:rPr>
      </w:pPr>
      <w:r w:rsidRPr="00702A07">
        <w:rPr>
          <w:rFonts w:ascii="Calibri" w:hAnsi="Calibri" w:cs="Calibri"/>
          <w:sz w:val="22"/>
          <w:szCs w:val="22"/>
        </w:rPr>
        <w:t>On entend par emmagasinage le stockage à court terme (semaines ou mois) des produits le plus souvent utilisés.</w:t>
      </w:r>
    </w:p>
    <w:p w14:paraId="396678EA" w14:textId="77777777" w:rsidR="00103A43" w:rsidRPr="00702A07" w:rsidRDefault="00103A43" w:rsidP="00ED66BC">
      <w:pPr>
        <w:jc w:val="both"/>
        <w:rPr>
          <w:rFonts w:ascii="Calibri" w:hAnsi="Calibri" w:cs="Calibri"/>
          <w:sz w:val="22"/>
          <w:szCs w:val="22"/>
        </w:rPr>
      </w:pPr>
    </w:p>
    <w:p w14:paraId="2B397BBB" w14:textId="77777777" w:rsidR="00103A43" w:rsidRPr="00702A07" w:rsidRDefault="00103A43" w:rsidP="00ED66BC">
      <w:pPr>
        <w:jc w:val="both"/>
        <w:rPr>
          <w:rFonts w:ascii="Calibri" w:hAnsi="Calibri" w:cs="Calibri"/>
          <w:sz w:val="22"/>
          <w:szCs w:val="22"/>
        </w:rPr>
      </w:pPr>
      <w:r w:rsidRPr="00702A07">
        <w:rPr>
          <w:rFonts w:ascii="Calibri" w:hAnsi="Calibri" w:cs="Calibri"/>
          <w:sz w:val="22"/>
          <w:szCs w:val="22"/>
        </w:rPr>
        <w:t>L'entreposage est le stockage à long terme (mois ou année) de produits peu ou pas utilisés ou à être éliminés.</w:t>
      </w:r>
    </w:p>
    <w:p w14:paraId="574C7CCA" w14:textId="77777777" w:rsidR="00103A43" w:rsidRPr="00702A07" w:rsidRDefault="00103A43" w:rsidP="00ED66BC">
      <w:pPr>
        <w:jc w:val="both"/>
        <w:rPr>
          <w:rFonts w:ascii="Calibri" w:hAnsi="Calibri" w:cs="Calibri"/>
          <w:sz w:val="22"/>
          <w:szCs w:val="22"/>
        </w:rPr>
      </w:pPr>
      <w:r w:rsidRPr="00702A07">
        <w:rPr>
          <w:rFonts w:ascii="Calibri" w:hAnsi="Calibri" w:cs="Calibri"/>
          <w:sz w:val="22"/>
          <w:szCs w:val="22"/>
        </w:rPr>
        <w:t xml:space="preserve"> </w:t>
      </w:r>
    </w:p>
    <w:p w14:paraId="2C5C32A4" w14:textId="77777777" w:rsidR="00103A43" w:rsidRPr="00702A07" w:rsidRDefault="00103A43" w:rsidP="00ED66BC">
      <w:pPr>
        <w:jc w:val="both"/>
        <w:rPr>
          <w:rFonts w:ascii="Calibri" w:hAnsi="Calibri" w:cs="Calibri"/>
          <w:sz w:val="22"/>
          <w:szCs w:val="22"/>
        </w:rPr>
      </w:pPr>
      <w:r w:rsidRPr="00702A07">
        <w:rPr>
          <w:rFonts w:ascii="Calibri" w:hAnsi="Calibri" w:cs="Calibri"/>
          <w:sz w:val="22"/>
          <w:szCs w:val="22"/>
        </w:rPr>
        <w:t xml:space="preserve">Dans les laboratoires, </w:t>
      </w:r>
      <w:r w:rsidR="008D562D" w:rsidRPr="00702A07">
        <w:rPr>
          <w:rFonts w:ascii="Calibri" w:hAnsi="Calibri" w:cs="Calibri"/>
          <w:sz w:val="22"/>
          <w:szCs w:val="22"/>
        </w:rPr>
        <w:t>seuls</w:t>
      </w:r>
      <w:r w:rsidRPr="00702A07">
        <w:rPr>
          <w:rFonts w:ascii="Calibri" w:hAnsi="Calibri" w:cs="Calibri"/>
          <w:sz w:val="22"/>
          <w:szCs w:val="22"/>
        </w:rPr>
        <w:t xml:space="preserve"> les produits requis pour les opérations courantes doivent se retrouver en quantités limité</w:t>
      </w:r>
      <w:r w:rsidR="00D073D4" w:rsidRPr="00702A07">
        <w:rPr>
          <w:rFonts w:ascii="Calibri" w:hAnsi="Calibri" w:cs="Calibri"/>
          <w:sz w:val="22"/>
          <w:szCs w:val="22"/>
        </w:rPr>
        <w:t>e</w:t>
      </w:r>
      <w:r w:rsidRPr="00702A07">
        <w:rPr>
          <w:rFonts w:ascii="Calibri" w:hAnsi="Calibri" w:cs="Calibri"/>
          <w:sz w:val="22"/>
          <w:szCs w:val="22"/>
        </w:rPr>
        <w:t>s. L'excédent se retrouvera au magasin (emmagasinage) ou à la voûte de sûreté (entreposage).</w:t>
      </w:r>
    </w:p>
    <w:p w14:paraId="680F8E93" w14:textId="77777777" w:rsidR="00103A43" w:rsidRPr="00702A07" w:rsidRDefault="00103A43" w:rsidP="00ED66BC">
      <w:pPr>
        <w:jc w:val="both"/>
        <w:rPr>
          <w:rFonts w:ascii="Calibri" w:hAnsi="Calibri" w:cs="Calibri"/>
          <w:sz w:val="22"/>
          <w:szCs w:val="22"/>
        </w:rPr>
      </w:pPr>
    </w:p>
    <w:p w14:paraId="37DD84CE" w14:textId="65661751" w:rsidR="00103A43" w:rsidRPr="00702A07" w:rsidRDefault="009044B8" w:rsidP="00ED66BC">
      <w:pPr>
        <w:jc w:val="both"/>
        <w:rPr>
          <w:rFonts w:ascii="Calibri" w:hAnsi="Calibri" w:cs="Calibri"/>
          <w:sz w:val="22"/>
          <w:szCs w:val="22"/>
        </w:rPr>
      </w:pPr>
      <w:r w:rsidRPr="00702A07">
        <w:rPr>
          <w:rFonts w:ascii="Calibri" w:hAnsi="Calibri" w:cs="Calibri"/>
          <w:sz w:val="22"/>
          <w:szCs w:val="22"/>
        </w:rPr>
        <w:t>L</w:t>
      </w:r>
      <w:r w:rsidR="00103A43" w:rsidRPr="00702A07">
        <w:rPr>
          <w:rFonts w:ascii="Calibri" w:hAnsi="Calibri" w:cs="Calibri"/>
          <w:sz w:val="22"/>
          <w:szCs w:val="22"/>
        </w:rPr>
        <w:t xml:space="preserve">es solvants inflammables </w:t>
      </w:r>
      <w:r w:rsidRPr="00702A07">
        <w:rPr>
          <w:rFonts w:ascii="Calibri" w:hAnsi="Calibri" w:cs="Calibri"/>
          <w:sz w:val="22"/>
          <w:szCs w:val="22"/>
        </w:rPr>
        <w:t>doivent se</w:t>
      </w:r>
      <w:r w:rsidR="00103A43" w:rsidRPr="00702A07">
        <w:rPr>
          <w:rFonts w:ascii="Calibri" w:hAnsi="Calibri" w:cs="Calibri"/>
          <w:sz w:val="22"/>
          <w:szCs w:val="22"/>
        </w:rPr>
        <w:t xml:space="preserve"> trouver dans des armoires métalliques</w:t>
      </w:r>
      <w:r w:rsidRPr="00702A07">
        <w:rPr>
          <w:rFonts w:ascii="Calibri" w:hAnsi="Calibri" w:cs="Calibri"/>
          <w:sz w:val="22"/>
          <w:szCs w:val="22"/>
        </w:rPr>
        <w:t xml:space="preserve"> ventilées</w:t>
      </w:r>
      <w:r w:rsidR="00103A43" w:rsidRPr="00702A07">
        <w:rPr>
          <w:rFonts w:ascii="Calibri" w:hAnsi="Calibri" w:cs="Calibri"/>
          <w:sz w:val="22"/>
          <w:szCs w:val="22"/>
        </w:rPr>
        <w:t xml:space="preserve">. Les substances toxiques ou corrosives </w:t>
      </w:r>
      <w:r w:rsidRPr="00702A07">
        <w:rPr>
          <w:rFonts w:ascii="Calibri" w:hAnsi="Calibri" w:cs="Calibri"/>
          <w:sz w:val="22"/>
          <w:szCs w:val="22"/>
        </w:rPr>
        <w:t>doivent</w:t>
      </w:r>
      <w:r w:rsidR="00103A43" w:rsidRPr="00702A07">
        <w:rPr>
          <w:rFonts w:ascii="Calibri" w:hAnsi="Calibri" w:cs="Calibri"/>
          <w:sz w:val="22"/>
          <w:szCs w:val="22"/>
        </w:rPr>
        <w:t xml:space="preserve"> être à l'écart des substances oxydantes et ces dernières à l'écart des substances oxydables et du bois. L'inventaire des laboratoires </w:t>
      </w:r>
      <w:r w:rsidRPr="00702A07">
        <w:rPr>
          <w:rFonts w:ascii="Calibri" w:hAnsi="Calibri" w:cs="Calibri"/>
          <w:sz w:val="22"/>
          <w:szCs w:val="22"/>
        </w:rPr>
        <w:t>doit</w:t>
      </w:r>
      <w:r w:rsidR="00103A43" w:rsidRPr="00702A07">
        <w:rPr>
          <w:rFonts w:ascii="Calibri" w:hAnsi="Calibri" w:cs="Calibri"/>
          <w:sz w:val="22"/>
          <w:szCs w:val="22"/>
        </w:rPr>
        <w:t xml:space="preserve"> être fait une fois par année pour éviter qu'il n'y ait de surplus.</w:t>
      </w:r>
    </w:p>
    <w:p w14:paraId="483C9FCA" w14:textId="77777777" w:rsidR="00ED66BC" w:rsidRPr="00702A07" w:rsidRDefault="00ED66BC" w:rsidP="00ED66BC">
      <w:pPr>
        <w:jc w:val="both"/>
        <w:rPr>
          <w:rFonts w:ascii="Calibri" w:hAnsi="Calibri" w:cs="Calibri"/>
          <w:sz w:val="22"/>
          <w:szCs w:val="22"/>
        </w:rPr>
      </w:pPr>
    </w:p>
    <w:p w14:paraId="58CAD0C3" w14:textId="77777777" w:rsidR="00E14A64" w:rsidRPr="00702A07" w:rsidRDefault="00E14A64" w:rsidP="00ED66BC">
      <w:pPr>
        <w:jc w:val="both"/>
        <w:rPr>
          <w:rFonts w:ascii="Calibri" w:hAnsi="Calibri" w:cs="Calibri"/>
          <w:sz w:val="22"/>
          <w:szCs w:val="22"/>
        </w:rPr>
      </w:pPr>
      <w:r w:rsidRPr="00702A07">
        <w:rPr>
          <w:rFonts w:ascii="Calibri" w:hAnsi="Calibri" w:cs="Calibri"/>
          <w:sz w:val="22"/>
          <w:szCs w:val="22"/>
        </w:rPr>
        <w:t>Entreposer les solvants organiques dans les armoires ventilées (ex.: sous les hottes, …).</w:t>
      </w:r>
    </w:p>
    <w:p w14:paraId="77B7B482" w14:textId="77777777" w:rsidR="00E14A64" w:rsidRPr="00702A07" w:rsidRDefault="00E14A64" w:rsidP="00ED66BC">
      <w:pPr>
        <w:jc w:val="both"/>
        <w:rPr>
          <w:rFonts w:ascii="Calibri" w:hAnsi="Calibri" w:cs="Calibri"/>
          <w:sz w:val="22"/>
          <w:szCs w:val="22"/>
        </w:rPr>
      </w:pPr>
      <w:r w:rsidRPr="00702A07">
        <w:rPr>
          <w:rFonts w:ascii="Calibri" w:hAnsi="Calibri" w:cs="Calibri"/>
          <w:sz w:val="22"/>
          <w:szCs w:val="22"/>
        </w:rPr>
        <w:t>Ne pas entreposer les bouteilles de produits chimiques près d'une source de chaleur ou à l'exposition directe du soleil.</w:t>
      </w:r>
    </w:p>
    <w:p w14:paraId="5D94E01A" w14:textId="77777777" w:rsidR="00103A43" w:rsidRPr="00702A07" w:rsidRDefault="00103A43" w:rsidP="00ED66BC">
      <w:pPr>
        <w:jc w:val="both"/>
        <w:rPr>
          <w:rFonts w:ascii="Calibri" w:hAnsi="Calibri" w:cs="Calibri"/>
          <w:sz w:val="22"/>
          <w:szCs w:val="22"/>
        </w:rPr>
      </w:pPr>
    </w:p>
    <w:p w14:paraId="33662F78" w14:textId="77777777" w:rsidR="00103A43" w:rsidRPr="00702A07" w:rsidRDefault="00103A43" w:rsidP="00ED66BC">
      <w:pPr>
        <w:pStyle w:val="Paragraphedeliste"/>
        <w:numPr>
          <w:ilvl w:val="0"/>
          <w:numId w:val="63"/>
        </w:numPr>
        <w:jc w:val="both"/>
        <w:rPr>
          <w:rFonts w:ascii="Calibri" w:hAnsi="Calibri"/>
          <w:b/>
          <w:sz w:val="22"/>
          <w:szCs w:val="22"/>
        </w:rPr>
      </w:pPr>
      <w:r w:rsidRPr="00702A07">
        <w:rPr>
          <w:rFonts w:ascii="Calibri" w:hAnsi="Calibri"/>
          <w:b/>
          <w:sz w:val="22"/>
          <w:szCs w:val="22"/>
        </w:rPr>
        <w:t>Transport</w:t>
      </w:r>
    </w:p>
    <w:p w14:paraId="7237E941" w14:textId="77777777" w:rsidR="00103A43" w:rsidRPr="00702A07" w:rsidRDefault="00103A43" w:rsidP="00ED66BC">
      <w:pPr>
        <w:jc w:val="both"/>
        <w:rPr>
          <w:rFonts w:ascii="Calibri" w:hAnsi="Calibri" w:cs="Calibri"/>
          <w:sz w:val="22"/>
          <w:szCs w:val="22"/>
        </w:rPr>
      </w:pPr>
    </w:p>
    <w:p w14:paraId="65FC5A92" w14:textId="51685182" w:rsidR="00103A43" w:rsidRPr="00702A07" w:rsidRDefault="00103A43" w:rsidP="00ED66BC">
      <w:pPr>
        <w:jc w:val="both"/>
        <w:rPr>
          <w:rFonts w:ascii="Calibri" w:hAnsi="Calibri" w:cs="Calibri"/>
          <w:sz w:val="22"/>
          <w:szCs w:val="22"/>
        </w:rPr>
      </w:pPr>
      <w:r w:rsidRPr="00702A07">
        <w:rPr>
          <w:rFonts w:ascii="Calibri" w:hAnsi="Calibri" w:cs="Calibri"/>
          <w:sz w:val="22"/>
          <w:szCs w:val="22"/>
        </w:rPr>
        <w:t>On doit s'assurer d'avoir les contenants adéquats pour le transport de tout produit. Il faut s'assurer que le produit est étiqueté adéquatement et qu'une F.S. est disponible. Ne jamais utiliser un ascenseur pour le transport de produits chimiques.</w:t>
      </w:r>
      <w:r w:rsidR="007566EA" w:rsidRPr="00702A07">
        <w:rPr>
          <w:rFonts w:ascii="Calibri" w:hAnsi="Calibri" w:cs="Calibri"/>
          <w:sz w:val="22"/>
          <w:szCs w:val="22"/>
        </w:rPr>
        <w:t xml:space="preserve"> Suivre le protocole des transport</w:t>
      </w:r>
      <w:r w:rsidR="009044B8" w:rsidRPr="00702A07">
        <w:rPr>
          <w:rFonts w:ascii="Calibri" w:hAnsi="Calibri" w:cs="Calibri"/>
          <w:sz w:val="22"/>
          <w:szCs w:val="22"/>
        </w:rPr>
        <w:t>s</w:t>
      </w:r>
      <w:r w:rsidR="007566EA" w:rsidRPr="00702A07">
        <w:rPr>
          <w:rFonts w:ascii="Calibri" w:hAnsi="Calibri" w:cs="Calibri"/>
          <w:sz w:val="22"/>
          <w:szCs w:val="22"/>
        </w:rPr>
        <w:t xml:space="preserve"> de matières dangereuses pour les produits dangereux et les cylindres </w:t>
      </w:r>
      <w:r w:rsidR="00D073D4" w:rsidRPr="00702A07">
        <w:rPr>
          <w:rFonts w:ascii="Calibri" w:hAnsi="Calibri" w:cs="Calibri"/>
          <w:sz w:val="22"/>
          <w:szCs w:val="22"/>
        </w:rPr>
        <w:t xml:space="preserve">de </w:t>
      </w:r>
      <w:r w:rsidR="007566EA" w:rsidRPr="00702A07">
        <w:rPr>
          <w:rFonts w:ascii="Calibri" w:hAnsi="Calibri" w:cs="Calibri"/>
          <w:sz w:val="22"/>
          <w:szCs w:val="22"/>
        </w:rPr>
        <w:t>gaz sous pression.</w:t>
      </w:r>
    </w:p>
    <w:p w14:paraId="1D2B8BE7" w14:textId="2E8FA710" w:rsidR="00E14A64" w:rsidRPr="00702A07" w:rsidRDefault="00E14A64" w:rsidP="00ED66BC">
      <w:pPr>
        <w:jc w:val="both"/>
        <w:rPr>
          <w:rFonts w:ascii="Calibri" w:hAnsi="Calibri" w:cs="Calibri"/>
          <w:sz w:val="22"/>
          <w:szCs w:val="22"/>
        </w:rPr>
      </w:pPr>
      <w:r w:rsidRPr="00702A07">
        <w:rPr>
          <w:rFonts w:ascii="Calibri" w:hAnsi="Calibri" w:cs="Calibri"/>
          <w:sz w:val="22"/>
          <w:szCs w:val="22"/>
        </w:rPr>
        <w:t>Transporter toutes les bouteilles dans des contenants prévus à cet effet. Ne transporter jamais plus que deux bouteilles à la fois. Les produits doivent être de la même classe SIMDUT.</w:t>
      </w:r>
    </w:p>
    <w:p w14:paraId="2AA2CFDF" w14:textId="77777777" w:rsidR="00D97FD1" w:rsidRPr="00702A07" w:rsidRDefault="00D97FD1" w:rsidP="00ED66BC">
      <w:pPr>
        <w:jc w:val="both"/>
        <w:rPr>
          <w:rFonts w:ascii="Calibri" w:hAnsi="Calibri" w:cs="Calibri"/>
          <w:sz w:val="22"/>
          <w:szCs w:val="22"/>
        </w:rPr>
      </w:pPr>
    </w:p>
    <w:p w14:paraId="430D6545" w14:textId="77777777" w:rsidR="00D97FD1" w:rsidRPr="00702A07" w:rsidRDefault="00D97FD1" w:rsidP="00ED66BC">
      <w:pPr>
        <w:pStyle w:val="Paragraphedeliste"/>
        <w:numPr>
          <w:ilvl w:val="0"/>
          <w:numId w:val="63"/>
        </w:numPr>
        <w:jc w:val="both"/>
        <w:rPr>
          <w:rFonts w:ascii="Calibri" w:hAnsi="Calibri"/>
          <w:b/>
          <w:sz w:val="22"/>
          <w:szCs w:val="22"/>
        </w:rPr>
      </w:pPr>
      <w:r w:rsidRPr="00702A07">
        <w:rPr>
          <w:rFonts w:ascii="Calibri" w:hAnsi="Calibri"/>
          <w:b/>
          <w:sz w:val="22"/>
          <w:szCs w:val="22"/>
        </w:rPr>
        <w:t>Les incompatibilités</w:t>
      </w:r>
    </w:p>
    <w:p w14:paraId="73F2D7F0" w14:textId="77777777" w:rsidR="00103A43" w:rsidRPr="00702A07" w:rsidRDefault="00103A43" w:rsidP="00ED66BC">
      <w:pPr>
        <w:pStyle w:val="Paragraphedeliste"/>
        <w:jc w:val="both"/>
        <w:rPr>
          <w:rFonts w:ascii="Calibri" w:hAnsi="Calibri" w:cs="Calibri"/>
          <w:sz w:val="22"/>
          <w:szCs w:val="22"/>
        </w:rPr>
      </w:pPr>
    </w:p>
    <w:p w14:paraId="211292D1" w14:textId="43CFC728" w:rsidR="00462838" w:rsidRPr="00702A07" w:rsidRDefault="00462838" w:rsidP="00462838">
      <w:pPr>
        <w:pStyle w:val="Paragraphedeliste"/>
        <w:ind w:left="0"/>
        <w:jc w:val="both"/>
        <w:rPr>
          <w:rFonts w:ascii="Calibri" w:hAnsi="Calibri" w:cs="Calibri"/>
          <w:sz w:val="22"/>
          <w:szCs w:val="22"/>
        </w:rPr>
      </w:pPr>
      <w:r w:rsidRPr="00702A07">
        <w:rPr>
          <w:rFonts w:ascii="Calibri" w:hAnsi="Calibri" w:cs="Calibri"/>
          <w:sz w:val="22"/>
          <w:szCs w:val="22"/>
        </w:rPr>
        <w:t>Le schéma ci-dessous rappelle les règles d’incompatibilités pour l’entreposage des différents types de produits chimiques</w:t>
      </w:r>
    </w:p>
    <w:p w14:paraId="46530427" w14:textId="506B2FF3" w:rsidR="00963972" w:rsidRPr="00702A07" w:rsidRDefault="00462838" w:rsidP="00ED66BC">
      <w:pPr>
        <w:jc w:val="center"/>
        <w:rPr>
          <w:rFonts w:ascii="Calibri" w:hAnsi="Calibri" w:cs="Calibri"/>
          <w:sz w:val="22"/>
          <w:szCs w:val="22"/>
        </w:rPr>
      </w:pPr>
      <w:r w:rsidRPr="00702A07">
        <w:rPr>
          <w:rFonts w:ascii="Calibri" w:hAnsi="Calibri" w:cs="Calibri"/>
          <w:noProof/>
          <w:sz w:val="22"/>
          <w:szCs w:val="22"/>
          <w:lang w:eastAsia="fr-CA"/>
        </w:rPr>
        <w:drawing>
          <wp:anchor distT="0" distB="0" distL="114300" distR="114300" simplePos="0" relativeHeight="251755520" behindDoc="0" locked="0" layoutInCell="1" allowOverlap="1" wp14:anchorId="65A101F1" wp14:editId="6F3F1513">
            <wp:simplePos x="0" y="0"/>
            <wp:positionH relativeFrom="column">
              <wp:posOffset>-810260</wp:posOffset>
            </wp:positionH>
            <wp:positionV relativeFrom="paragraph">
              <wp:posOffset>124460</wp:posOffset>
            </wp:positionV>
            <wp:extent cx="2687320" cy="2345055"/>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reg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87320" cy="2345055"/>
                    </a:xfrm>
                    <a:prstGeom prst="rect">
                      <a:avLst/>
                    </a:prstGeom>
                  </pic:spPr>
                </pic:pic>
              </a:graphicData>
            </a:graphic>
            <wp14:sizeRelH relativeFrom="page">
              <wp14:pctWidth>0</wp14:pctWidth>
            </wp14:sizeRelH>
            <wp14:sizeRelV relativeFrom="page">
              <wp14:pctHeight>0</wp14:pctHeight>
            </wp14:sizeRelV>
          </wp:anchor>
        </w:drawing>
      </w:r>
    </w:p>
    <w:p w14:paraId="2104E9DC" w14:textId="79D73723" w:rsidR="00462838" w:rsidRPr="00702A07" w:rsidRDefault="00462838" w:rsidP="00462838">
      <w:pPr>
        <w:pStyle w:val="bodytext"/>
        <w:spacing w:before="0" w:beforeAutospacing="0" w:after="120" w:afterAutospacing="0"/>
        <w:jc w:val="both"/>
        <w:rPr>
          <w:rFonts w:ascii="Calibri" w:hAnsi="Calibri"/>
          <w:sz w:val="22"/>
          <w:szCs w:val="22"/>
          <w:lang w:val="fr-CA"/>
        </w:rPr>
      </w:pPr>
      <w:r w:rsidRPr="00702A07">
        <w:rPr>
          <w:rFonts w:ascii="Calibri" w:hAnsi="Calibri"/>
          <w:sz w:val="22"/>
          <w:szCs w:val="22"/>
          <w:lang w:val="fr-CA"/>
        </w:rPr>
        <w:t xml:space="preserve">Le symbole « </w:t>
      </w:r>
      <w:r w:rsidRPr="00702A07">
        <w:rPr>
          <w:rFonts w:ascii="Calibri" w:hAnsi="Calibri"/>
          <w:b/>
          <w:bCs/>
          <w:sz w:val="22"/>
          <w:szCs w:val="22"/>
          <w:lang w:val="fr-CA"/>
        </w:rPr>
        <w:t>+</w:t>
      </w:r>
      <w:r w:rsidRPr="00702A07">
        <w:rPr>
          <w:rFonts w:ascii="Calibri" w:hAnsi="Calibri"/>
          <w:sz w:val="22"/>
          <w:szCs w:val="22"/>
          <w:lang w:val="fr-CA"/>
        </w:rPr>
        <w:t xml:space="preserve"> », à l’intersection d’une ligne et d’une colonne, indique que les produits chimiques de ces catégories peuvent être entreposés ensemble ou à proximité.</w:t>
      </w:r>
    </w:p>
    <w:p w14:paraId="548C5D82" w14:textId="77777777" w:rsidR="00462838" w:rsidRPr="00702A07" w:rsidRDefault="00462838" w:rsidP="00462838">
      <w:pPr>
        <w:pStyle w:val="bodytext"/>
        <w:spacing w:before="0" w:beforeAutospacing="0" w:after="120" w:afterAutospacing="0"/>
        <w:jc w:val="both"/>
        <w:rPr>
          <w:rFonts w:ascii="Calibri" w:hAnsi="Calibri"/>
          <w:sz w:val="22"/>
          <w:szCs w:val="22"/>
          <w:lang w:val="fr-CA"/>
        </w:rPr>
      </w:pPr>
      <w:r w:rsidRPr="00702A07">
        <w:rPr>
          <w:rFonts w:ascii="Calibri" w:hAnsi="Calibri"/>
          <w:sz w:val="22"/>
          <w:szCs w:val="22"/>
          <w:lang w:val="fr-CA"/>
        </w:rPr>
        <w:t xml:space="preserve">Le symbole « </w:t>
      </w:r>
      <w:r w:rsidRPr="00702A07">
        <w:rPr>
          <w:rFonts w:ascii="Calibri" w:hAnsi="Calibri"/>
          <w:b/>
          <w:bCs/>
          <w:sz w:val="22"/>
          <w:szCs w:val="22"/>
          <w:lang w:val="fr-CA"/>
        </w:rPr>
        <w:t>-</w:t>
      </w:r>
      <w:r w:rsidRPr="00702A07">
        <w:rPr>
          <w:rFonts w:ascii="Calibri" w:hAnsi="Calibri"/>
          <w:sz w:val="22"/>
          <w:szCs w:val="22"/>
          <w:lang w:val="fr-CA"/>
        </w:rPr>
        <w:t xml:space="preserve"> », à l’intersection d’une ligne et d’une colonne, indique que les produits chimiques de ces catégories doivent être rangés à l’écart les uns des autres.</w:t>
      </w:r>
    </w:p>
    <w:p w14:paraId="27EC3419" w14:textId="77777777" w:rsidR="00462838" w:rsidRPr="00702A07" w:rsidRDefault="00462838" w:rsidP="00462838">
      <w:pPr>
        <w:pStyle w:val="bodytext"/>
        <w:spacing w:before="0" w:beforeAutospacing="0" w:after="120" w:afterAutospacing="0"/>
        <w:jc w:val="both"/>
        <w:rPr>
          <w:rFonts w:ascii="Calibri" w:hAnsi="Calibri"/>
          <w:sz w:val="22"/>
          <w:szCs w:val="22"/>
          <w:lang w:val="fr-CA"/>
        </w:rPr>
      </w:pPr>
      <w:r w:rsidRPr="00702A07">
        <w:rPr>
          <w:rFonts w:ascii="Calibri" w:hAnsi="Calibri"/>
          <w:sz w:val="22"/>
          <w:szCs w:val="22"/>
          <w:lang w:val="fr-CA"/>
        </w:rPr>
        <w:t xml:space="preserve">Le symbole « </w:t>
      </w:r>
      <w:r w:rsidRPr="00702A07">
        <w:rPr>
          <w:rFonts w:ascii="Calibri" w:hAnsi="Calibri"/>
          <w:b/>
          <w:bCs/>
          <w:sz w:val="22"/>
          <w:szCs w:val="22"/>
          <w:lang w:val="fr-CA"/>
        </w:rPr>
        <w:t>o</w:t>
      </w:r>
      <w:r w:rsidRPr="00702A07">
        <w:rPr>
          <w:rFonts w:ascii="Calibri" w:hAnsi="Calibri"/>
          <w:sz w:val="22"/>
          <w:szCs w:val="22"/>
          <w:lang w:val="fr-CA"/>
        </w:rPr>
        <w:t xml:space="preserve"> », à l’intersection d’une ligne et d’une colonne, indique que les produits chimiques de ces catégories peuvent être entreposés ensemble si des dispositions particulières sont appliquées ou s’il s’agit de produits de même type. </w:t>
      </w:r>
    </w:p>
    <w:p w14:paraId="35FE1A09" w14:textId="77777777" w:rsidR="00ED66BC" w:rsidRPr="00702A07" w:rsidRDefault="00ED66BC">
      <w:pPr>
        <w:rPr>
          <w:rFonts w:ascii="Calibri" w:hAnsi="Calibri" w:cs="Calibri"/>
          <w:sz w:val="22"/>
          <w:szCs w:val="22"/>
        </w:rPr>
      </w:pPr>
    </w:p>
    <w:p w14:paraId="3C14E0E2" w14:textId="77777777" w:rsidR="00462838" w:rsidRPr="00702A07" w:rsidRDefault="00462838">
      <w:pPr>
        <w:rPr>
          <w:rFonts w:ascii="Calibri" w:hAnsi="Calibri" w:cs="Calibri"/>
          <w:sz w:val="22"/>
          <w:szCs w:val="22"/>
        </w:rPr>
      </w:pPr>
    </w:p>
    <w:p w14:paraId="080413C0" w14:textId="77777777" w:rsidR="00462838" w:rsidRPr="00702A07" w:rsidRDefault="00462838">
      <w:pPr>
        <w:rPr>
          <w:rFonts w:ascii="Calibri" w:hAnsi="Calibri" w:cs="Calibri"/>
          <w:sz w:val="22"/>
          <w:szCs w:val="22"/>
        </w:rPr>
      </w:pPr>
    </w:p>
    <w:p w14:paraId="70399AEA" w14:textId="77777777" w:rsidR="00103A43" w:rsidRPr="00702A07" w:rsidRDefault="00103A43">
      <w:pPr>
        <w:jc w:val="center"/>
        <w:rPr>
          <w:rFonts w:ascii="Calibri" w:hAnsi="Calibri" w:cs="Calibri"/>
          <w:sz w:val="22"/>
          <w:szCs w:val="22"/>
          <w:u w:val="single"/>
        </w:rPr>
      </w:pPr>
      <w:r w:rsidRPr="00702A07">
        <w:rPr>
          <w:rFonts w:ascii="Calibri" w:hAnsi="Calibri" w:cs="Calibri"/>
          <w:sz w:val="22"/>
          <w:szCs w:val="22"/>
          <w:u w:val="single"/>
        </w:rPr>
        <w:t>Bibliographie</w:t>
      </w:r>
    </w:p>
    <w:p w14:paraId="6CF9066E" w14:textId="77777777" w:rsidR="00103A43" w:rsidRPr="00702A07" w:rsidRDefault="00103A43">
      <w:pPr>
        <w:rPr>
          <w:rFonts w:ascii="Calibri" w:hAnsi="Calibri" w:cs="Calibri"/>
          <w:sz w:val="22"/>
          <w:szCs w:val="22"/>
        </w:rPr>
      </w:pPr>
    </w:p>
    <w:p w14:paraId="28789AE1" w14:textId="77777777" w:rsidR="00103A43" w:rsidRPr="00702A07" w:rsidRDefault="00103A43">
      <w:pPr>
        <w:ind w:left="360" w:hanging="360"/>
        <w:rPr>
          <w:rFonts w:ascii="Calibri" w:hAnsi="Calibri" w:cs="Calibri"/>
          <w:sz w:val="22"/>
          <w:szCs w:val="22"/>
        </w:rPr>
      </w:pPr>
      <w:r w:rsidRPr="00702A07">
        <w:rPr>
          <w:rFonts w:ascii="Calibri" w:hAnsi="Calibri" w:cs="Calibri"/>
          <w:sz w:val="22"/>
          <w:szCs w:val="22"/>
        </w:rPr>
        <w:t xml:space="preserve">1.  Benoit, S. </w:t>
      </w:r>
      <w:r w:rsidRPr="00702A07">
        <w:rPr>
          <w:rFonts w:ascii="Calibri" w:hAnsi="Calibri" w:cs="Calibri"/>
          <w:i/>
          <w:iCs/>
          <w:sz w:val="22"/>
          <w:szCs w:val="22"/>
        </w:rPr>
        <w:t xml:space="preserve">et </w:t>
      </w:r>
      <w:proofErr w:type="gramStart"/>
      <w:r w:rsidRPr="00702A07">
        <w:rPr>
          <w:rFonts w:ascii="Calibri" w:hAnsi="Calibri" w:cs="Calibri"/>
          <w:i/>
          <w:iCs/>
          <w:sz w:val="22"/>
          <w:szCs w:val="22"/>
        </w:rPr>
        <w:t>al.</w:t>
      </w:r>
      <w:r w:rsidRPr="00702A07">
        <w:rPr>
          <w:rFonts w:ascii="Calibri" w:hAnsi="Calibri" w:cs="Calibri"/>
          <w:sz w:val="22"/>
          <w:szCs w:val="22"/>
        </w:rPr>
        <w:t>,</w:t>
      </w:r>
      <w:proofErr w:type="gramEnd"/>
      <w:r w:rsidRPr="00702A07">
        <w:rPr>
          <w:rFonts w:ascii="Calibri" w:hAnsi="Calibri" w:cs="Calibri"/>
          <w:sz w:val="22"/>
          <w:szCs w:val="22"/>
        </w:rPr>
        <w:t xml:space="preserve"> Santé et sécurité au Département de chimie, Université de Montréal, Montréal, 1989.</w:t>
      </w:r>
    </w:p>
    <w:p w14:paraId="35DA7963" w14:textId="77777777" w:rsidR="00103A43" w:rsidRPr="00702A07" w:rsidRDefault="00103A43">
      <w:pPr>
        <w:ind w:left="360" w:hanging="360"/>
        <w:rPr>
          <w:rFonts w:ascii="Calibri" w:hAnsi="Calibri" w:cs="Calibri"/>
          <w:sz w:val="22"/>
          <w:szCs w:val="22"/>
        </w:rPr>
      </w:pPr>
      <w:r w:rsidRPr="00702A07">
        <w:rPr>
          <w:rFonts w:ascii="Calibri" w:hAnsi="Calibri" w:cs="Calibri"/>
          <w:sz w:val="22"/>
          <w:szCs w:val="22"/>
        </w:rPr>
        <w:t>2.  Ordre des chimistes du Québec, Guide de sécurité en laboratoire, 2e éd., Le Griffon d'argile, Montréal, 1985.</w:t>
      </w:r>
    </w:p>
    <w:p w14:paraId="196FA807" w14:textId="77777777" w:rsidR="00103A43" w:rsidRPr="00702A07" w:rsidRDefault="00103A43">
      <w:pPr>
        <w:ind w:left="360" w:hanging="360"/>
        <w:rPr>
          <w:rFonts w:ascii="Calibri" w:hAnsi="Calibri" w:cs="Calibri"/>
          <w:sz w:val="22"/>
          <w:szCs w:val="22"/>
          <w:lang w:val="en-CA"/>
        </w:rPr>
      </w:pPr>
      <w:r w:rsidRPr="00702A07">
        <w:rPr>
          <w:rFonts w:ascii="Calibri" w:hAnsi="Calibri" w:cs="Calibri"/>
          <w:sz w:val="22"/>
          <w:szCs w:val="22"/>
          <w:lang w:val="en-CA"/>
        </w:rPr>
        <w:t xml:space="preserve">3.  Handbook of Laboratory Safety, 2e </w:t>
      </w:r>
      <w:proofErr w:type="gramStart"/>
      <w:r w:rsidRPr="00702A07">
        <w:rPr>
          <w:rFonts w:ascii="Calibri" w:hAnsi="Calibri" w:cs="Calibri"/>
          <w:sz w:val="22"/>
          <w:szCs w:val="22"/>
          <w:lang w:val="en-CA"/>
        </w:rPr>
        <w:t>éd.,</w:t>
      </w:r>
      <w:proofErr w:type="gramEnd"/>
      <w:r w:rsidRPr="00702A07">
        <w:rPr>
          <w:rFonts w:ascii="Calibri" w:hAnsi="Calibri" w:cs="Calibri"/>
          <w:sz w:val="22"/>
          <w:szCs w:val="22"/>
          <w:lang w:val="en-CA"/>
        </w:rPr>
        <w:t xml:space="preserve"> N.V Steere éditeur, Chemical rubber Co., Cleveland, 1971.</w:t>
      </w:r>
    </w:p>
    <w:p w14:paraId="6B8DDEF2" w14:textId="77777777" w:rsidR="00085311" w:rsidRPr="00702A07" w:rsidRDefault="00103A43">
      <w:pPr>
        <w:ind w:left="360" w:hanging="360"/>
        <w:rPr>
          <w:rFonts w:ascii="Calibri" w:hAnsi="Calibri" w:cs="Calibri"/>
          <w:sz w:val="22"/>
          <w:szCs w:val="22"/>
        </w:rPr>
      </w:pPr>
      <w:r w:rsidRPr="00702A07">
        <w:rPr>
          <w:rFonts w:ascii="Calibri" w:hAnsi="Calibri" w:cs="Calibri"/>
          <w:sz w:val="22"/>
          <w:szCs w:val="22"/>
        </w:rPr>
        <w:t xml:space="preserve">4.  Travail Canada, Renseignements de base sur le SIMDUT, manuel de référence pour l'application et la mise en </w:t>
      </w:r>
      <w:r w:rsidR="007566EA" w:rsidRPr="00702A07">
        <w:rPr>
          <w:rFonts w:ascii="Calibri" w:hAnsi="Calibri" w:cs="Calibri"/>
          <w:sz w:val="22"/>
          <w:szCs w:val="22"/>
        </w:rPr>
        <w:t>œuvre</w:t>
      </w:r>
      <w:r w:rsidRPr="00702A07">
        <w:rPr>
          <w:rFonts w:ascii="Calibri" w:hAnsi="Calibri" w:cs="Calibri"/>
          <w:sz w:val="22"/>
          <w:szCs w:val="22"/>
        </w:rPr>
        <w:t xml:space="preserve"> de SIMDUT, 1989.</w:t>
      </w:r>
    </w:p>
    <w:p w14:paraId="3CAED1EA" w14:textId="77777777" w:rsidR="007566EA" w:rsidRPr="00702A07" w:rsidRDefault="007566EA">
      <w:pPr>
        <w:ind w:left="360" w:hanging="360"/>
        <w:rPr>
          <w:rFonts w:ascii="Calibri" w:hAnsi="Calibri" w:cs="Calibri"/>
          <w:sz w:val="22"/>
          <w:szCs w:val="22"/>
        </w:rPr>
      </w:pPr>
    </w:p>
    <w:p w14:paraId="19B7DC58" w14:textId="77777777" w:rsidR="007566EA" w:rsidRPr="00702A07" w:rsidRDefault="007566EA" w:rsidP="007566EA">
      <w:pPr>
        <w:ind w:left="360" w:hanging="360"/>
        <w:rPr>
          <w:rFonts w:ascii="Calibri" w:hAnsi="Calibri" w:cs="Calibri"/>
          <w:sz w:val="22"/>
          <w:szCs w:val="22"/>
        </w:rPr>
      </w:pPr>
      <w:r w:rsidRPr="00702A07">
        <w:rPr>
          <w:rFonts w:ascii="Calibri" w:hAnsi="Calibri" w:cs="Calibri"/>
          <w:sz w:val="22"/>
          <w:szCs w:val="22"/>
        </w:rPr>
        <w:t>5.  Ordre des chimistes du Québec, Guide de sécurité en laboratoire, 4e éd., Le Griffon d'argile, Montréal, 2002.</w:t>
      </w:r>
    </w:p>
    <w:p w14:paraId="3D8CE9BF" w14:textId="77777777" w:rsidR="007566EA" w:rsidRPr="00702A07" w:rsidRDefault="007566EA">
      <w:pPr>
        <w:ind w:left="360" w:hanging="360"/>
        <w:rPr>
          <w:rFonts w:ascii="Calibri" w:hAnsi="Calibri" w:cs="Calibri"/>
          <w:sz w:val="22"/>
          <w:szCs w:val="22"/>
        </w:rPr>
        <w:sectPr w:rsidR="007566EA" w:rsidRPr="00702A07" w:rsidSect="006E6225">
          <w:headerReference w:type="first" r:id="rId39"/>
          <w:pgSz w:w="12240" w:h="15840" w:code="1"/>
          <w:pgMar w:top="1440" w:right="1440" w:bottom="1440" w:left="1985" w:header="720" w:footer="720" w:gutter="0"/>
          <w:pgNumType w:start="1"/>
          <w:cols w:space="708"/>
          <w:titlePg/>
          <w:docGrid w:linePitch="326"/>
        </w:sectPr>
      </w:pPr>
    </w:p>
    <w:p w14:paraId="1A188B89" w14:textId="77777777" w:rsidR="00A3392B" w:rsidRPr="00257E5A" w:rsidRDefault="00085311" w:rsidP="00A3392B">
      <w:pPr>
        <w:pStyle w:val="Titre1"/>
        <w:ind w:left="360"/>
        <w:rPr>
          <w:rFonts w:ascii="Times New Roman" w:hAnsi="Times New Roman" w:cs="Times New Roman"/>
          <w:color w:val="auto"/>
          <w:sz w:val="24"/>
          <w:szCs w:val="24"/>
        </w:rPr>
      </w:pPr>
      <w:bookmarkStart w:id="108" w:name="_Toc324618141"/>
      <w:r w:rsidRPr="00257E5A">
        <w:rPr>
          <w:rFonts w:ascii="Times New Roman" w:hAnsi="Times New Roman" w:cs="Times New Roman"/>
          <w:color w:val="auto"/>
          <w:sz w:val="24"/>
          <w:szCs w:val="24"/>
        </w:rPr>
        <w:lastRenderedPageBreak/>
        <w:t>ANNEXE 1</w:t>
      </w:r>
      <w:bookmarkEnd w:id="108"/>
      <w:r w:rsidR="00170792" w:rsidRPr="00257E5A">
        <w:rPr>
          <w:rFonts w:ascii="Times New Roman" w:hAnsi="Times New Roman" w:cs="Times New Roman"/>
          <w:color w:val="auto"/>
          <w:sz w:val="24"/>
          <w:szCs w:val="24"/>
        </w:rPr>
        <w:t xml:space="preserve"> </w:t>
      </w:r>
      <w:bookmarkStart w:id="109" w:name="_Toc324450501"/>
      <w:bookmarkStart w:id="110" w:name="_Toc324450671"/>
      <w:bookmarkStart w:id="111" w:name="_Toc324515079"/>
      <w:bookmarkStart w:id="112" w:name="_Toc324613029"/>
      <w:bookmarkStart w:id="113" w:name="_Toc324613092"/>
      <w:bookmarkStart w:id="114" w:name="_Toc324613161"/>
      <w:bookmarkStart w:id="115" w:name="_Toc324613281"/>
      <w:bookmarkStart w:id="116" w:name="_Toc324613403"/>
      <w:bookmarkStart w:id="117" w:name="_Toc324613455"/>
      <w:bookmarkStart w:id="118" w:name="_Toc324613533"/>
      <w:bookmarkStart w:id="119" w:name="_Toc324613599"/>
      <w:bookmarkStart w:id="120" w:name="_Toc324613966"/>
      <w:bookmarkStart w:id="121" w:name="_Toc324616123"/>
      <w:bookmarkStart w:id="122" w:name="_Toc324616162"/>
      <w:bookmarkStart w:id="123" w:name="_Toc324616259"/>
      <w:bookmarkStart w:id="124" w:name="_Toc324616306"/>
      <w:bookmarkStart w:id="125" w:name="_Toc324618142"/>
      <w:bookmarkStart w:id="126" w:name="_Toc32461814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57E5A">
        <w:rPr>
          <w:rFonts w:ascii="Times New Roman" w:hAnsi="Times New Roman" w:cs="Times New Roman"/>
          <w:color w:val="auto"/>
          <w:sz w:val="24"/>
          <w:szCs w:val="24"/>
        </w:rPr>
        <w:t>Règlements de sécurité</w:t>
      </w:r>
      <w:bookmarkEnd w:id="126"/>
      <w:r w:rsidR="00A3392B" w:rsidRPr="00257E5A">
        <w:rPr>
          <w:rFonts w:ascii="Times New Roman" w:hAnsi="Times New Roman" w:cs="Times New Roman"/>
          <w:color w:val="auto"/>
          <w:sz w:val="24"/>
          <w:szCs w:val="24"/>
        </w:rPr>
        <w:t xml:space="preserve"> </w:t>
      </w:r>
      <w:r w:rsidR="000025F0" w:rsidRPr="00257E5A">
        <w:rPr>
          <w:rFonts w:ascii="Times New Roman" w:hAnsi="Times New Roman" w:cs="Times New Roman"/>
          <w:color w:val="auto"/>
          <w:sz w:val="24"/>
          <w:szCs w:val="24"/>
        </w:rPr>
        <w:t>(Format détaillé)</w:t>
      </w:r>
    </w:p>
    <w:p w14:paraId="53E1D1D8" w14:textId="77777777" w:rsidR="00A3392B" w:rsidRDefault="00A3392B" w:rsidP="00A3392B">
      <w:pPr>
        <w:pStyle w:val="Titre1"/>
        <w:spacing w:before="0"/>
        <w:ind w:left="360"/>
        <w:rPr>
          <w:rFonts w:ascii="Calibri" w:hAnsi="Calibri" w:cs="Calibri"/>
          <w:color w:val="auto"/>
          <w:sz w:val="22"/>
          <w:szCs w:val="22"/>
        </w:rPr>
      </w:pPr>
    </w:p>
    <w:p w14:paraId="64964FFF" w14:textId="36810C8B" w:rsidR="00085311" w:rsidRPr="00702A07" w:rsidRDefault="00085311" w:rsidP="00A3392B">
      <w:pPr>
        <w:pStyle w:val="Titre1"/>
        <w:spacing w:before="0"/>
        <w:ind w:left="360"/>
        <w:rPr>
          <w:rFonts w:ascii="Calibri" w:hAnsi="Calibri" w:cs="Calibri"/>
          <w:color w:val="auto"/>
          <w:sz w:val="22"/>
          <w:szCs w:val="22"/>
        </w:rPr>
      </w:pPr>
      <w:r w:rsidRPr="00702A07">
        <w:rPr>
          <w:rFonts w:ascii="Calibri" w:hAnsi="Calibri" w:cs="Calibri"/>
          <w:color w:val="auto"/>
          <w:sz w:val="22"/>
          <w:szCs w:val="22"/>
        </w:rPr>
        <w:t>DÉPARTEMENT DE CHIMIE ET BIOCHIMIE</w:t>
      </w:r>
    </w:p>
    <w:p w14:paraId="7587D348" w14:textId="77777777" w:rsidR="00085311" w:rsidRPr="00702A07" w:rsidRDefault="00085311" w:rsidP="00A3392B">
      <w:pPr>
        <w:jc w:val="center"/>
        <w:rPr>
          <w:rFonts w:ascii="Calibri" w:hAnsi="Calibri" w:cs="Calibri"/>
          <w:sz w:val="22"/>
          <w:szCs w:val="22"/>
        </w:rPr>
      </w:pPr>
      <w:r w:rsidRPr="00702A07">
        <w:rPr>
          <w:rFonts w:ascii="Calibri" w:hAnsi="Calibri" w:cs="Calibri"/>
          <w:sz w:val="22"/>
          <w:szCs w:val="22"/>
        </w:rPr>
        <w:t>UNIVERSITÉ DE MONCTON</w:t>
      </w:r>
    </w:p>
    <w:p w14:paraId="76C175B4" w14:textId="77777777" w:rsidR="00085311" w:rsidRPr="00702A07" w:rsidRDefault="00085311" w:rsidP="00A3392B">
      <w:pPr>
        <w:rPr>
          <w:rFonts w:ascii="Calibri" w:hAnsi="Calibri" w:cs="Calibri"/>
          <w:sz w:val="22"/>
          <w:szCs w:val="22"/>
        </w:rPr>
      </w:pPr>
    </w:p>
    <w:p w14:paraId="76CD60AA" w14:textId="77777777" w:rsidR="00085311" w:rsidRPr="00702A07" w:rsidRDefault="00085311" w:rsidP="00085311">
      <w:pPr>
        <w:jc w:val="center"/>
        <w:rPr>
          <w:rFonts w:ascii="Calibri" w:hAnsi="Calibri" w:cs="Calibri"/>
          <w:b/>
          <w:sz w:val="22"/>
          <w:szCs w:val="22"/>
        </w:rPr>
      </w:pPr>
      <w:r w:rsidRPr="00702A07">
        <w:rPr>
          <w:rFonts w:ascii="Calibri" w:hAnsi="Calibri" w:cs="Calibri"/>
          <w:b/>
          <w:sz w:val="22"/>
          <w:szCs w:val="22"/>
        </w:rPr>
        <w:t>RÈGLEMENTS DE SÉCURITÉ EN LABORATOIRE</w:t>
      </w:r>
    </w:p>
    <w:p w14:paraId="400257B6" w14:textId="77777777" w:rsidR="00085311" w:rsidRPr="00702A07" w:rsidRDefault="00085311" w:rsidP="00085311">
      <w:pPr>
        <w:rPr>
          <w:rFonts w:ascii="Calibri" w:hAnsi="Calibri" w:cs="Calibri"/>
          <w:sz w:val="22"/>
          <w:szCs w:val="22"/>
        </w:rPr>
      </w:pPr>
    </w:p>
    <w:p w14:paraId="34EBC7FF" w14:textId="77777777" w:rsidR="00085311" w:rsidRPr="00702A07" w:rsidRDefault="00085311" w:rsidP="00085311">
      <w:pPr>
        <w:rPr>
          <w:rFonts w:ascii="Calibri" w:hAnsi="Calibri" w:cs="Calibri"/>
          <w:sz w:val="22"/>
          <w:szCs w:val="22"/>
        </w:rPr>
      </w:pPr>
    </w:p>
    <w:p w14:paraId="5464442C" w14:textId="3ADEAF87" w:rsidR="00085311" w:rsidRPr="00702A07" w:rsidRDefault="00085311" w:rsidP="00085311">
      <w:pPr>
        <w:jc w:val="both"/>
        <w:rPr>
          <w:rFonts w:ascii="Calibri" w:hAnsi="Calibri" w:cs="Calibri"/>
          <w:sz w:val="22"/>
          <w:szCs w:val="22"/>
        </w:rPr>
      </w:pPr>
      <w:r w:rsidRPr="00702A07">
        <w:rPr>
          <w:rFonts w:ascii="Calibri" w:hAnsi="Calibri" w:cs="Calibri"/>
          <w:sz w:val="22"/>
          <w:szCs w:val="22"/>
        </w:rPr>
        <w:t>Ces règles de sécurité doivent être r</w:t>
      </w:r>
      <w:r w:rsidR="00A27F08" w:rsidRPr="00702A07">
        <w:rPr>
          <w:rFonts w:ascii="Calibri" w:hAnsi="Calibri" w:cs="Calibri"/>
          <w:sz w:val="22"/>
          <w:szCs w:val="22"/>
        </w:rPr>
        <w:t xml:space="preserve">espectées par tous les </w:t>
      </w:r>
      <w:proofErr w:type="spellStart"/>
      <w:r w:rsidR="00A27F08" w:rsidRPr="00702A07">
        <w:rPr>
          <w:rFonts w:ascii="Calibri" w:hAnsi="Calibri" w:cs="Calibri"/>
          <w:sz w:val="22"/>
          <w:szCs w:val="22"/>
        </w:rPr>
        <w:t>étudiant.e.</w:t>
      </w:r>
      <w:r w:rsidRPr="00702A07">
        <w:rPr>
          <w:rFonts w:ascii="Calibri" w:hAnsi="Calibri" w:cs="Calibri"/>
          <w:sz w:val="22"/>
          <w:szCs w:val="22"/>
        </w:rPr>
        <w:t>s</w:t>
      </w:r>
      <w:proofErr w:type="spellEnd"/>
      <w:r w:rsidR="000F7569" w:rsidRPr="00702A07">
        <w:rPr>
          <w:rFonts w:ascii="Calibri" w:hAnsi="Calibri" w:cs="Calibri"/>
          <w:sz w:val="22"/>
          <w:szCs w:val="22"/>
        </w:rPr>
        <w:t xml:space="preserve">, </w:t>
      </w:r>
      <w:proofErr w:type="spellStart"/>
      <w:r w:rsidR="000F7569" w:rsidRPr="00702A07">
        <w:rPr>
          <w:rFonts w:ascii="Calibri" w:hAnsi="Calibri" w:cs="Calibri"/>
          <w:sz w:val="22"/>
          <w:szCs w:val="22"/>
        </w:rPr>
        <w:t>technicien.ne.s</w:t>
      </w:r>
      <w:proofErr w:type="spellEnd"/>
      <w:r w:rsidR="000F7569" w:rsidRPr="00702A07">
        <w:rPr>
          <w:rFonts w:ascii="Calibri" w:hAnsi="Calibri" w:cs="Calibri"/>
          <w:sz w:val="22"/>
          <w:szCs w:val="22"/>
        </w:rPr>
        <w:t xml:space="preserve"> et </w:t>
      </w:r>
      <w:proofErr w:type="spellStart"/>
      <w:r w:rsidR="000F7569" w:rsidRPr="00702A07">
        <w:rPr>
          <w:rFonts w:ascii="Calibri" w:hAnsi="Calibri" w:cs="Calibri"/>
          <w:sz w:val="22"/>
          <w:szCs w:val="22"/>
        </w:rPr>
        <w:t>professeur.e.</w:t>
      </w:r>
      <w:r w:rsidRPr="00702A07">
        <w:rPr>
          <w:rFonts w:ascii="Calibri" w:hAnsi="Calibri" w:cs="Calibri"/>
          <w:sz w:val="22"/>
          <w:szCs w:val="22"/>
        </w:rPr>
        <w:t>s</w:t>
      </w:r>
      <w:proofErr w:type="spellEnd"/>
      <w:r w:rsidRPr="00702A07">
        <w:rPr>
          <w:rFonts w:ascii="Calibri" w:hAnsi="Calibri" w:cs="Calibri"/>
          <w:sz w:val="22"/>
          <w:szCs w:val="22"/>
        </w:rPr>
        <w:t xml:space="preserve"> lors de leurs activités dans les laboratoires d'enseignement et de recherche.</w:t>
      </w:r>
    </w:p>
    <w:p w14:paraId="25983137" w14:textId="77777777" w:rsidR="00085311" w:rsidRPr="00702A07" w:rsidRDefault="00085311" w:rsidP="00085311">
      <w:pPr>
        <w:rPr>
          <w:rFonts w:ascii="Calibri" w:hAnsi="Calibri" w:cs="Calibri"/>
          <w:sz w:val="22"/>
          <w:szCs w:val="22"/>
        </w:rPr>
      </w:pPr>
    </w:p>
    <w:p w14:paraId="5AA4CDAA" w14:textId="77777777" w:rsidR="00085311" w:rsidRPr="00702A07" w:rsidRDefault="00085311" w:rsidP="00085311">
      <w:pPr>
        <w:rPr>
          <w:rFonts w:ascii="Calibri" w:hAnsi="Calibri" w:cs="Calibri"/>
          <w:sz w:val="22"/>
          <w:szCs w:val="22"/>
        </w:rPr>
      </w:pPr>
    </w:p>
    <w:p w14:paraId="7F72E5EB"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I  ACCIDENT OU DÉVERSEMENT DANS UN LABORATOIRE</w:t>
      </w:r>
    </w:p>
    <w:p w14:paraId="75EB6F8A" w14:textId="77777777" w:rsidR="00085311" w:rsidRPr="00702A07" w:rsidRDefault="00085311" w:rsidP="00085311">
      <w:pPr>
        <w:rPr>
          <w:rFonts w:ascii="Calibri" w:hAnsi="Calibri" w:cs="Calibri"/>
          <w:sz w:val="22"/>
          <w:szCs w:val="22"/>
        </w:rPr>
      </w:pPr>
    </w:p>
    <w:p w14:paraId="6422F50C" w14:textId="1D16C4DE"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1.  Téléphoner au service de sécurité en composant le </w:t>
      </w:r>
      <w:r w:rsidRPr="00702A07">
        <w:rPr>
          <w:rFonts w:ascii="Calibri" w:hAnsi="Calibri" w:cs="Calibri"/>
          <w:b/>
          <w:sz w:val="22"/>
          <w:szCs w:val="22"/>
        </w:rPr>
        <w:t xml:space="preserve">numéro </w:t>
      </w:r>
      <w:r w:rsidR="00462838" w:rsidRPr="00702A07">
        <w:rPr>
          <w:rFonts w:ascii="Calibri" w:hAnsi="Calibri" w:cs="Calibri"/>
          <w:b/>
          <w:sz w:val="22"/>
          <w:szCs w:val="22"/>
        </w:rPr>
        <w:t>858-</w:t>
      </w:r>
      <w:r w:rsidRPr="00702A07">
        <w:rPr>
          <w:rFonts w:ascii="Calibri" w:hAnsi="Calibri" w:cs="Calibri"/>
          <w:b/>
          <w:sz w:val="22"/>
          <w:szCs w:val="22"/>
        </w:rPr>
        <w:t>4100</w:t>
      </w:r>
      <w:r w:rsidRPr="00702A07">
        <w:rPr>
          <w:rFonts w:ascii="Calibri" w:hAnsi="Calibri" w:cs="Calibri"/>
          <w:sz w:val="22"/>
          <w:szCs w:val="22"/>
        </w:rPr>
        <w:t xml:space="preserve"> et donner les renseignements suivants</w:t>
      </w:r>
      <w:r w:rsidR="00462838" w:rsidRPr="00702A07">
        <w:rPr>
          <w:rFonts w:ascii="Calibri" w:hAnsi="Calibri" w:cs="Calibri"/>
          <w:sz w:val="22"/>
          <w:szCs w:val="22"/>
        </w:rPr>
        <w:t> :</w:t>
      </w:r>
    </w:p>
    <w:p w14:paraId="2C1FA733" w14:textId="77777777" w:rsidR="00085311" w:rsidRPr="00702A07" w:rsidRDefault="00085311" w:rsidP="00085311">
      <w:pPr>
        <w:ind w:left="720" w:hanging="360"/>
        <w:rPr>
          <w:rFonts w:ascii="Calibri" w:hAnsi="Calibri" w:cs="Calibri"/>
          <w:sz w:val="22"/>
          <w:szCs w:val="22"/>
        </w:rPr>
      </w:pPr>
    </w:p>
    <w:p w14:paraId="555E2133" w14:textId="77777777" w:rsidR="00085311" w:rsidRPr="00702A07" w:rsidRDefault="00085311" w:rsidP="00085311">
      <w:pPr>
        <w:ind w:left="720"/>
        <w:rPr>
          <w:rFonts w:ascii="Calibri" w:hAnsi="Calibri" w:cs="Calibri"/>
          <w:sz w:val="22"/>
          <w:szCs w:val="22"/>
        </w:rPr>
      </w:pPr>
      <w:r w:rsidRPr="00702A07">
        <w:rPr>
          <w:rFonts w:ascii="Calibri" w:hAnsi="Calibri" w:cs="Calibri"/>
          <w:b/>
          <w:sz w:val="22"/>
          <w:szCs w:val="22"/>
        </w:rPr>
        <w:t>Lieu de l'accident</w:t>
      </w:r>
      <w:r w:rsidRPr="00702A07">
        <w:rPr>
          <w:rFonts w:ascii="Calibri" w:hAnsi="Calibri" w:cs="Calibri"/>
          <w:sz w:val="22"/>
          <w:szCs w:val="22"/>
        </w:rPr>
        <w:t xml:space="preserve"> (local, département et édifice)</w:t>
      </w:r>
    </w:p>
    <w:p w14:paraId="172C7AEB" w14:textId="77777777" w:rsidR="00085311" w:rsidRPr="00702A07" w:rsidRDefault="00085311" w:rsidP="00085311">
      <w:pPr>
        <w:ind w:left="720"/>
        <w:rPr>
          <w:rFonts w:ascii="Calibri" w:hAnsi="Calibri" w:cs="Calibri"/>
          <w:sz w:val="22"/>
          <w:szCs w:val="22"/>
        </w:rPr>
      </w:pPr>
      <w:r w:rsidRPr="00702A07">
        <w:rPr>
          <w:rFonts w:ascii="Calibri" w:hAnsi="Calibri" w:cs="Calibri"/>
          <w:b/>
          <w:sz w:val="22"/>
          <w:szCs w:val="22"/>
        </w:rPr>
        <w:t>Nature de l'accident</w:t>
      </w:r>
      <w:r w:rsidRPr="00702A07">
        <w:rPr>
          <w:rFonts w:ascii="Calibri" w:hAnsi="Calibri" w:cs="Calibri"/>
          <w:sz w:val="22"/>
          <w:szCs w:val="22"/>
        </w:rPr>
        <w:t xml:space="preserve"> (déversement, feu, explosion, inhalation de produits toxiques, inondation, électrocution, etc...)</w:t>
      </w:r>
    </w:p>
    <w:p w14:paraId="20745799" w14:textId="77777777" w:rsidR="00085311" w:rsidRPr="00702A07" w:rsidRDefault="00085311" w:rsidP="00085311">
      <w:pPr>
        <w:ind w:left="720"/>
        <w:rPr>
          <w:rFonts w:ascii="Calibri" w:hAnsi="Calibri" w:cs="Calibri"/>
          <w:b/>
          <w:sz w:val="22"/>
          <w:szCs w:val="22"/>
        </w:rPr>
      </w:pPr>
      <w:r w:rsidRPr="00702A07">
        <w:rPr>
          <w:rFonts w:ascii="Calibri" w:hAnsi="Calibri" w:cs="Calibri"/>
          <w:b/>
          <w:sz w:val="22"/>
          <w:szCs w:val="22"/>
        </w:rPr>
        <w:t>Nombre de blessés</w:t>
      </w:r>
    </w:p>
    <w:p w14:paraId="2A515456" w14:textId="77777777" w:rsidR="00085311" w:rsidRPr="00702A07" w:rsidRDefault="00085311" w:rsidP="00085311">
      <w:pPr>
        <w:ind w:left="720"/>
        <w:rPr>
          <w:rFonts w:ascii="Calibri" w:hAnsi="Calibri" w:cs="Calibri"/>
          <w:b/>
          <w:sz w:val="22"/>
          <w:szCs w:val="22"/>
        </w:rPr>
      </w:pPr>
      <w:r w:rsidRPr="00702A07">
        <w:rPr>
          <w:rFonts w:ascii="Calibri" w:hAnsi="Calibri" w:cs="Calibri"/>
          <w:b/>
          <w:sz w:val="22"/>
          <w:szCs w:val="22"/>
        </w:rPr>
        <w:t>Votre nom</w:t>
      </w:r>
    </w:p>
    <w:p w14:paraId="0D1D3339" w14:textId="77777777" w:rsidR="00085311" w:rsidRPr="00702A07" w:rsidRDefault="00085311" w:rsidP="00085311">
      <w:pPr>
        <w:rPr>
          <w:rFonts w:ascii="Calibri" w:hAnsi="Calibri" w:cs="Calibri"/>
          <w:sz w:val="22"/>
          <w:szCs w:val="22"/>
        </w:rPr>
      </w:pPr>
    </w:p>
    <w:p w14:paraId="3442CC3A" w14:textId="797E1DDD"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2.  Le service de sécurité possède la liste des personnes responsables de chacun des laboratoires et communiquera avec </w:t>
      </w:r>
      <w:r w:rsidR="000F7569" w:rsidRPr="00702A07">
        <w:rPr>
          <w:rFonts w:ascii="Calibri" w:hAnsi="Calibri" w:cs="Calibri"/>
          <w:sz w:val="22"/>
          <w:szCs w:val="22"/>
        </w:rPr>
        <w:t>celles-ci si</w:t>
      </w:r>
      <w:r w:rsidRPr="00702A07">
        <w:rPr>
          <w:rFonts w:ascii="Calibri" w:hAnsi="Calibri" w:cs="Calibri"/>
          <w:sz w:val="22"/>
          <w:szCs w:val="22"/>
        </w:rPr>
        <w:t xml:space="preserve"> cela est nécessaire.</w:t>
      </w:r>
    </w:p>
    <w:p w14:paraId="01A1A198" w14:textId="77777777" w:rsidR="00085311" w:rsidRPr="00702A07" w:rsidRDefault="00085311" w:rsidP="00085311">
      <w:pPr>
        <w:rPr>
          <w:rFonts w:ascii="Calibri" w:hAnsi="Calibri" w:cs="Calibri"/>
          <w:sz w:val="22"/>
          <w:szCs w:val="22"/>
        </w:rPr>
      </w:pPr>
    </w:p>
    <w:p w14:paraId="30C0F380" w14:textId="77777777" w:rsidR="00085311" w:rsidRPr="00702A07" w:rsidRDefault="00085311" w:rsidP="00085311">
      <w:pPr>
        <w:rPr>
          <w:rFonts w:ascii="Calibri" w:hAnsi="Calibri" w:cs="Calibri"/>
          <w:sz w:val="22"/>
          <w:szCs w:val="22"/>
        </w:rPr>
      </w:pPr>
    </w:p>
    <w:p w14:paraId="754A4094"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II  ÉQUIPEMENT DE PROTECTION</w:t>
      </w:r>
    </w:p>
    <w:p w14:paraId="3C9C5342" w14:textId="77777777" w:rsidR="00085311" w:rsidRPr="00702A07" w:rsidRDefault="00085311" w:rsidP="00085311">
      <w:pPr>
        <w:rPr>
          <w:rFonts w:ascii="Calibri" w:hAnsi="Calibri" w:cs="Calibri"/>
          <w:sz w:val="22"/>
          <w:szCs w:val="22"/>
        </w:rPr>
      </w:pPr>
    </w:p>
    <w:p w14:paraId="5432D2FB" w14:textId="72E5390F" w:rsidR="00085311" w:rsidRPr="00702A07" w:rsidRDefault="000F7569" w:rsidP="000F7569">
      <w:pPr>
        <w:ind w:left="709" w:hanging="349"/>
        <w:jc w:val="both"/>
        <w:rPr>
          <w:rFonts w:ascii="Calibri" w:hAnsi="Calibri" w:cs="Calibri"/>
          <w:sz w:val="22"/>
          <w:szCs w:val="22"/>
        </w:rPr>
      </w:pPr>
      <w:r w:rsidRPr="00702A07">
        <w:rPr>
          <w:rFonts w:ascii="Calibri" w:hAnsi="Calibri" w:cs="Calibri"/>
          <w:sz w:val="22"/>
          <w:szCs w:val="22"/>
        </w:rPr>
        <w:t xml:space="preserve">1. </w:t>
      </w:r>
      <w:r w:rsidR="00085311" w:rsidRPr="00702A07">
        <w:rPr>
          <w:rFonts w:ascii="Calibri" w:hAnsi="Calibri" w:cs="Calibri"/>
          <w:sz w:val="22"/>
          <w:szCs w:val="22"/>
        </w:rPr>
        <w:t>Le port des lunettes de sécurité ou de l'écran facial est obligatoire en tout temps.  Les lunettes recommandées ont des écrans latéraux et les lentilles sont</w:t>
      </w:r>
      <w:r w:rsidR="00711E69" w:rsidRPr="00702A07">
        <w:rPr>
          <w:rFonts w:ascii="Calibri" w:hAnsi="Calibri" w:cs="Calibri"/>
          <w:sz w:val="22"/>
          <w:szCs w:val="22"/>
        </w:rPr>
        <w:t xml:space="preserve"> interdites</w:t>
      </w:r>
      <w:r w:rsidR="00085311" w:rsidRPr="00702A07">
        <w:rPr>
          <w:rFonts w:ascii="Calibri" w:hAnsi="Calibri" w:cs="Calibri"/>
          <w:sz w:val="22"/>
          <w:szCs w:val="22"/>
        </w:rPr>
        <w:t>. La protection offerte par des lunettes d'ordonnance est considérée suffisante; toutefois des écrans latéraux peuvent être ajoutés de façon à améliorer la protection des yeux.</w:t>
      </w:r>
    </w:p>
    <w:p w14:paraId="3CD4D661" w14:textId="77777777" w:rsidR="00085311" w:rsidRPr="00702A07" w:rsidRDefault="00085311" w:rsidP="000F7569">
      <w:pPr>
        <w:ind w:left="709" w:hanging="349"/>
        <w:rPr>
          <w:rFonts w:ascii="Calibri" w:hAnsi="Calibri" w:cs="Calibri"/>
          <w:sz w:val="22"/>
          <w:szCs w:val="22"/>
        </w:rPr>
      </w:pPr>
    </w:p>
    <w:p w14:paraId="4C310FFE" w14:textId="2FC9920E" w:rsidR="00085311" w:rsidRPr="00702A07" w:rsidRDefault="00085311" w:rsidP="000F7569">
      <w:pPr>
        <w:ind w:left="709" w:hanging="349"/>
        <w:jc w:val="both"/>
        <w:rPr>
          <w:rFonts w:ascii="Calibri" w:hAnsi="Calibri" w:cs="Calibri"/>
          <w:sz w:val="22"/>
          <w:szCs w:val="22"/>
        </w:rPr>
      </w:pPr>
      <w:r w:rsidRPr="00702A07">
        <w:rPr>
          <w:rFonts w:ascii="Calibri" w:hAnsi="Calibri" w:cs="Calibri"/>
          <w:sz w:val="22"/>
          <w:szCs w:val="22"/>
        </w:rPr>
        <w:t>2.  Le port du sarrau est obligatoire.  Les vêtements en tissus synthétiques sont particulièrement vulnérables aux acides et aux solvants organiques. Le sarrau permet de les protéger, de se protéger soi-même et d'éviter de transporter des produits chimiques sur soi en dehors du laboratoire.  Il doit être attaché en tout temps afin d'offrir la protection recherchée.  De préférence, le sarrau est fait de coton et muni de boutons pression ou détachables de façon à être enlevé facilement en situation d'urgence.</w:t>
      </w:r>
    </w:p>
    <w:p w14:paraId="113F6B6D" w14:textId="77777777" w:rsidR="00085311" w:rsidRPr="00702A07" w:rsidRDefault="00085311" w:rsidP="000F7569">
      <w:pPr>
        <w:ind w:left="709" w:hanging="349"/>
        <w:rPr>
          <w:rFonts w:ascii="Calibri" w:hAnsi="Calibri" w:cs="Calibri"/>
          <w:sz w:val="22"/>
          <w:szCs w:val="22"/>
        </w:rPr>
      </w:pPr>
    </w:p>
    <w:p w14:paraId="4908FA81" w14:textId="62F4FBE0" w:rsidR="00085311" w:rsidRPr="00702A07" w:rsidRDefault="00085311" w:rsidP="000F7569">
      <w:pPr>
        <w:ind w:left="709" w:hanging="349"/>
        <w:jc w:val="both"/>
        <w:rPr>
          <w:rFonts w:ascii="Calibri" w:hAnsi="Calibri" w:cs="Calibri"/>
          <w:sz w:val="22"/>
          <w:szCs w:val="22"/>
        </w:rPr>
      </w:pPr>
      <w:r w:rsidRPr="00702A07">
        <w:rPr>
          <w:rFonts w:ascii="Calibri" w:hAnsi="Calibri" w:cs="Calibri"/>
          <w:sz w:val="22"/>
          <w:szCs w:val="22"/>
        </w:rPr>
        <w:t>3.  Un masque avec réserve d'air est disponible sur chaque étage de l'aile A. Le modèle de couleur bleue possède une autonomie de fonctionnement de 10 minutes.</w:t>
      </w:r>
    </w:p>
    <w:p w14:paraId="787F12C2" w14:textId="77777777" w:rsidR="00085311" w:rsidRPr="00702A07" w:rsidRDefault="00085311" w:rsidP="00085311">
      <w:pPr>
        <w:rPr>
          <w:rFonts w:ascii="Calibri" w:hAnsi="Calibri" w:cs="Calibri"/>
          <w:sz w:val="22"/>
          <w:szCs w:val="22"/>
        </w:rPr>
      </w:pPr>
    </w:p>
    <w:p w14:paraId="3DFF8BE5" w14:textId="77777777" w:rsidR="00085311" w:rsidRPr="00702A07" w:rsidRDefault="00085311" w:rsidP="00085311">
      <w:pPr>
        <w:rPr>
          <w:rFonts w:ascii="Calibri" w:hAnsi="Calibri" w:cs="Calibri"/>
          <w:sz w:val="22"/>
          <w:szCs w:val="22"/>
        </w:rPr>
      </w:pPr>
    </w:p>
    <w:p w14:paraId="0FA6ADEE"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III  INTERDICTION</w:t>
      </w:r>
    </w:p>
    <w:p w14:paraId="086B3FDB" w14:textId="77777777" w:rsidR="00085311" w:rsidRPr="00702A07" w:rsidRDefault="00085311" w:rsidP="00ED66BC">
      <w:pPr>
        <w:jc w:val="both"/>
        <w:rPr>
          <w:rFonts w:ascii="Calibri" w:hAnsi="Calibri" w:cs="Calibri"/>
          <w:sz w:val="22"/>
          <w:szCs w:val="22"/>
        </w:rPr>
      </w:pPr>
    </w:p>
    <w:p w14:paraId="157D7779"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  Les souliers à haut talons, sandales, chapeaux et casquettes sont interdits au laboratoire.  Les cheveux longs doivent être attachés.</w:t>
      </w:r>
    </w:p>
    <w:p w14:paraId="095D184E" w14:textId="77777777" w:rsidR="00085311" w:rsidRPr="00702A07" w:rsidRDefault="00085311" w:rsidP="00085311">
      <w:pPr>
        <w:ind w:left="720" w:hanging="360"/>
        <w:rPr>
          <w:rFonts w:ascii="Calibri" w:hAnsi="Calibri" w:cs="Calibri"/>
          <w:sz w:val="22"/>
          <w:szCs w:val="22"/>
        </w:rPr>
      </w:pPr>
    </w:p>
    <w:p w14:paraId="537A166A"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  Aucun vêtement et effet personnel, mis à part le matériel nécessaire, ne sont admis au laboratoire.</w:t>
      </w:r>
    </w:p>
    <w:p w14:paraId="0DBAD58D" w14:textId="77777777" w:rsidR="00085311" w:rsidRPr="00702A07" w:rsidRDefault="00085311" w:rsidP="00085311">
      <w:pPr>
        <w:ind w:left="720" w:hanging="360"/>
        <w:rPr>
          <w:rFonts w:ascii="Calibri" w:hAnsi="Calibri" w:cs="Calibri"/>
          <w:sz w:val="22"/>
          <w:szCs w:val="22"/>
        </w:rPr>
      </w:pPr>
    </w:p>
    <w:p w14:paraId="539F2B0F" w14:textId="77777777" w:rsidR="00085311" w:rsidRPr="00702A07" w:rsidRDefault="00085311" w:rsidP="00085311">
      <w:pPr>
        <w:ind w:left="720" w:hanging="360"/>
        <w:rPr>
          <w:rFonts w:ascii="Calibri" w:hAnsi="Calibri" w:cs="Calibri"/>
          <w:sz w:val="22"/>
          <w:szCs w:val="22"/>
        </w:rPr>
      </w:pPr>
      <w:r w:rsidRPr="00702A07">
        <w:rPr>
          <w:rFonts w:ascii="Calibri" w:hAnsi="Calibri" w:cs="Calibri"/>
          <w:sz w:val="22"/>
          <w:szCs w:val="22"/>
        </w:rPr>
        <w:t>3.  Aucune nourriture ou boisson n'est admise au laboratoire.</w:t>
      </w:r>
      <w:r w:rsidR="00711E69" w:rsidRPr="00702A07">
        <w:rPr>
          <w:rFonts w:ascii="Calibri" w:hAnsi="Calibri" w:cs="Calibri"/>
          <w:sz w:val="22"/>
          <w:szCs w:val="22"/>
        </w:rPr>
        <w:t xml:space="preserve"> Les sucreries et</w:t>
      </w:r>
      <w:r w:rsidR="00ED66BC" w:rsidRPr="00702A07">
        <w:rPr>
          <w:rFonts w:ascii="Calibri" w:hAnsi="Calibri" w:cs="Calibri"/>
          <w:sz w:val="22"/>
          <w:szCs w:val="22"/>
        </w:rPr>
        <w:t xml:space="preserve"> </w:t>
      </w:r>
      <w:r w:rsidR="00714928" w:rsidRPr="00702A07">
        <w:rPr>
          <w:rFonts w:ascii="Calibri" w:hAnsi="Calibri" w:cs="Calibri"/>
          <w:sz w:val="22"/>
          <w:szCs w:val="22"/>
        </w:rPr>
        <w:t xml:space="preserve">gommes à mâcher </w:t>
      </w:r>
      <w:r w:rsidR="00711E69" w:rsidRPr="00702A07">
        <w:rPr>
          <w:rFonts w:ascii="Calibri" w:hAnsi="Calibri" w:cs="Calibri"/>
          <w:sz w:val="22"/>
          <w:szCs w:val="22"/>
        </w:rPr>
        <w:t>sont considéré</w:t>
      </w:r>
      <w:r w:rsidR="00714928" w:rsidRPr="00702A07">
        <w:rPr>
          <w:rFonts w:ascii="Calibri" w:hAnsi="Calibri" w:cs="Calibri"/>
          <w:sz w:val="22"/>
          <w:szCs w:val="22"/>
        </w:rPr>
        <w:t>e</w:t>
      </w:r>
      <w:r w:rsidR="00711E69" w:rsidRPr="00702A07">
        <w:rPr>
          <w:rFonts w:ascii="Calibri" w:hAnsi="Calibri" w:cs="Calibri"/>
          <w:sz w:val="22"/>
          <w:szCs w:val="22"/>
        </w:rPr>
        <w:t>s comme nourriture.</w:t>
      </w:r>
    </w:p>
    <w:p w14:paraId="1C43B811" w14:textId="77777777" w:rsidR="00085311" w:rsidRPr="00702A07" w:rsidRDefault="00085311" w:rsidP="00085311">
      <w:pPr>
        <w:ind w:left="720" w:hanging="360"/>
        <w:rPr>
          <w:rFonts w:ascii="Calibri" w:hAnsi="Calibri" w:cs="Calibri"/>
          <w:sz w:val="22"/>
          <w:szCs w:val="22"/>
        </w:rPr>
      </w:pPr>
    </w:p>
    <w:p w14:paraId="6CF920F1"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4.  Les verres de contact ne d</w:t>
      </w:r>
      <w:r w:rsidR="00711E69" w:rsidRPr="00702A07">
        <w:rPr>
          <w:rFonts w:ascii="Calibri" w:hAnsi="Calibri" w:cs="Calibri"/>
          <w:sz w:val="22"/>
          <w:szCs w:val="22"/>
        </w:rPr>
        <w:t>oivent</w:t>
      </w:r>
      <w:r w:rsidRPr="00702A07">
        <w:rPr>
          <w:rFonts w:ascii="Calibri" w:hAnsi="Calibri" w:cs="Calibri"/>
          <w:sz w:val="22"/>
          <w:szCs w:val="22"/>
        </w:rPr>
        <w:t xml:space="preserve"> jamais être portés dans un laboratoire.  D'une part, les produits chimiques projetés dans l'oeil sont beaucoup plus difficiles à éliminer en présence d'une lentille cornéenne et peuvent donc endommager l'oeil plus facilement.  D'autre part, les vapeurs peuvent dissoudre superficiellement la lentille de sorte que celle-ci peut adhérer à l'oeil et causer des dommages irréversibles.</w:t>
      </w:r>
    </w:p>
    <w:p w14:paraId="2C71A34E" w14:textId="77777777" w:rsidR="00085311" w:rsidRPr="00702A07" w:rsidRDefault="00085311" w:rsidP="00085311">
      <w:pPr>
        <w:ind w:left="720" w:hanging="360"/>
        <w:rPr>
          <w:rFonts w:ascii="Calibri" w:hAnsi="Calibri" w:cs="Calibri"/>
          <w:sz w:val="22"/>
          <w:szCs w:val="22"/>
        </w:rPr>
      </w:pPr>
    </w:p>
    <w:p w14:paraId="1E92B497" w14:textId="77777777" w:rsidR="00085311" w:rsidRPr="00702A07" w:rsidRDefault="00085311" w:rsidP="00085311">
      <w:pPr>
        <w:ind w:left="720"/>
        <w:jc w:val="both"/>
        <w:rPr>
          <w:rFonts w:ascii="Calibri" w:hAnsi="Calibri" w:cs="Calibri"/>
          <w:sz w:val="22"/>
          <w:szCs w:val="22"/>
        </w:rPr>
      </w:pPr>
      <w:r w:rsidRPr="00702A07">
        <w:rPr>
          <w:rFonts w:ascii="Calibri" w:hAnsi="Calibri" w:cs="Calibri"/>
          <w:sz w:val="22"/>
          <w:szCs w:val="22"/>
        </w:rPr>
        <w:t>Si aucune lunette de prescription n'est disponible, porter des lunettes qui protègent des vapeurs.</w:t>
      </w:r>
    </w:p>
    <w:p w14:paraId="7D26C2BE" w14:textId="77777777" w:rsidR="00085311" w:rsidRPr="00702A07" w:rsidRDefault="00085311" w:rsidP="00085311">
      <w:pPr>
        <w:ind w:left="720" w:hanging="360"/>
        <w:rPr>
          <w:rFonts w:ascii="Calibri" w:hAnsi="Calibri" w:cs="Calibri"/>
          <w:sz w:val="22"/>
          <w:szCs w:val="22"/>
        </w:rPr>
      </w:pPr>
    </w:p>
    <w:p w14:paraId="5309F493" w14:textId="02E57D23" w:rsidR="00085311" w:rsidRPr="00702A07" w:rsidRDefault="00085311" w:rsidP="00085311">
      <w:pPr>
        <w:ind w:left="720" w:hanging="360"/>
        <w:rPr>
          <w:rFonts w:ascii="Calibri" w:hAnsi="Calibri" w:cs="Calibri"/>
          <w:sz w:val="22"/>
          <w:szCs w:val="22"/>
        </w:rPr>
      </w:pPr>
      <w:r w:rsidRPr="00702A07">
        <w:rPr>
          <w:rFonts w:ascii="Calibri" w:hAnsi="Calibri" w:cs="Calibri"/>
          <w:sz w:val="22"/>
          <w:szCs w:val="22"/>
        </w:rPr>
        <w:t xml:space="preserve">5.  Les </w:t>
      </w:r>
      <w:proofErr w:type="spellStart"/>
      <w:r w:rsidRPr="00702A07">
        <w:rPr>
          <w:rFonts w:ascii="Calibri" w:hAnsi="Calibri" w:cs="Calibri"/>
          <w:sz w:val="22"/>
          <w:szCs w:val="22"/>
        </w:rPr>
        <w:t>étudiant</w:t>
      </w:r>
      <w:r w:rsidR="00A32DAA" w:rsidRPr="00702A07">
        <w:rPr>
          <w:rFonts w:ascii="Calibri" w:hAnsi="Calibri" w:cs="Calibri"/>
          <w:sz w:val="22"/>
          <w:szCs w:val="22"/>
        </w:rPr>
        <w:t>.e.</w:t>
      </w:r>
      <w:r w:rsidRPr="00702A07">
        <w:rPr>
          <w:rFonts w:ascii="Calibri" w:hAnsi="Calibri" w:cs="Calibri"/>
          <w:sz w:val="22"/>
          <w:szCs w:val="22"/>
        </w:rPr>
        <w:t>s</w:t>
      </w:r>
      <w:proofErr w:type="spellEnd"/>
      <w:r w:rsidRPr="00702A07">
        <w:rPr>
          <w:rFonts w:ascii="Calibri" w:hAnsi="Calibri" w:cs="Calibri"/>
          <w:sz w:val="22"/>
          <w:szCs w:val="22"/>
        </w:rPr>
        <w:t xml:space="preserve"> n'ont pas accès aux salles de préparation</w:t>
      </w:r>
      <w:r w:rsidR="00711E69" w:rsidRPr="00702A07">
        <w:rPr>
          <w:rFonts w:ascii="Calibri" w:hAnsi="Calibri" w:cs="Calibri"/>
          <w:sz w:val="22"/>
          <w:szCs w:val="22"/>
        </w:rPr>
        <w:t xml:space="preserve"> hors des horaires de pratiques</w:t>
      </w:r>
      <w:r w:rsidRPr="00702A07">
        <w:rPr>
          <w:rFonts w:ascii="Calibri" w:hAnsi="Calibri" w:cs="Calibri"/>
          <w:sz w:val="22"/>
          <w:szCs w:val="22"/>
        </w:rPr>
        <w:t>.</w:t>
      </w:r>
    </w:p>
    <w:p w14:paraId="3FF8877D" w14:textId="77777777" w:rsidR="00085311" w:rsidRPr="00702A07" w:rsidRDefault="00085311" w:rsidP="00085311">
      <w:pPr>
        <w:rPr>
          <w:rFonts w:ascii="Calibri" w:hAnsi="Calibri" w:cs="Calibri"/>
          <w:sz w:val="22"/>
          <w:szCs w:val="22"/>
        </w:rPr>
      </w:pPr>
    </w:p>
    <w:p w14:paraId="3C72A951" w14:textId="77777777" w:rsidR="00085311" w:rsidRPr="00702A07" w:rsidRDefault="00085311" w:rsidP="00085311">
      <w:pPr>
        <w:rPr>
          <w:rFonts w:ascii="Calibri" w:hAnsi="Calibri" w:cs="Calibri"/>
          <w:sz w:val="22"/>
          <w:szCs w:val="22"/>
        </w:rPr>
      </w:pPr>
    </w:p>
    <w:p w14:paraId="15D65947"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IV  TRAVAIL SOLITAIRE SANS SUPERVISION AU LABORATOIRE</w:t>
      </w:r>
    </w:p>
    <w:p w14:paraId="5B2BABE5" w14:textId="77777777" w:rsidR="00085311" w:rsidRPr="00702A07" w:rsidRDefault="00085311" w:rsidP="00085311">
      <w:pPr>
        <w:rPr>
          <w:rFonts w:ascii="Calibri" w:hAnsi="Calibri" w:cs="Calibri"/>
          <w:sz w:val="22"/>
          <w:szCs w:val="22"/>
        </w:rPr>
      </w:pPr>
    </w:p>
    <w:p w14:paraId="356E4563" w14:textId="7902B1F5" w:rsidR="00085311" w:rsidRPr="00702A07" w:rsidRDefault="00A32DAA" w:rsidP="00085311">
      <w:pPr>
        <w:ind w:left="720" w:hanging="360"/>
        <w:jc w:val="both"/>
        <w:rPr>
          <w:rFonts w:ascii="Calibri" w:hAnsi="Calibri" w:cs="Calibri"/>
          <w:sz w:val="22"/>
          <w:szCs w:val="22"/>
        </w:rPr>
      </w:pPr>
      <w:r w:rsidRPr="00702A07">
        <w:rPr>
          <w:rFonts w:ascii="Calibri" w:hAnsi="Calibri" w:cs="Calibri"/>
          <w:sz w:val="22"/>
          <w:szCs w:val="22"/>
        </w:rPr>
        <w:t xml:space="preserve">1.  Aucun </w:t>
      </w:r>
      <w:proofErr w:type="spellStart"/>
      <w:r w:rsidRPr="00702A07">
        <w:rPr>
          <w:rFonts w:ascii="Calibri" w:hAnsi="Calibri" w:cs="Calibri"/>
          <w:sz w:val="22"/>
          <w:szCs w:val="22"/>
        </w:rPr>
        <w:t>étudiant.e</w:t>
      </w:r>
      <w:proofErr w:type="spellEnd"/>
      <w:r w:rsidR="00085311" w:rsidRPr="00702A07">
        <w:rPr>
          <w:rFonts w:ascii="Calibri" w:hAnsi="Calibri" w:cs="Calibri"/>
          <w:sz w:val="22"/>
          <w:szCs w:val="22"/>
        </w:rPr>
        <w:t xml:space="preserve"> du 1</w:t>
      </w:r>
      <w:r w:rsidR="00085311" w:rsidRPr="00702A07">
        <w:rPr>
          <w:rFonts w:ascii="Calibri" w:hAnsi="Calibri" w:cs="Calibri"/>
          <w:position w:val="6"/>
          <w:sz w:val="22"/>
          <w:szCs w:val="22"/>
        </w:rPr>
        <w:t>er</w:t>
      </w:r>
      <w:r w:rsidR="00085311" w:rsidRPr="00702A07">
        <w:rPr>
          <w:rFonts w:ascii="Calibri" w:hAnsi="Calibri" w:cs="Calibri"/>
          <w:sz w:val="22"/>
          <w:szCs w:val="22"/>
        </w:rPr>
        <w:t xml:space="preserve"> cycle n'a la permission de travailler seul au laboratoire et après les heures normales de laboratoire.</w:t>
      </w:r>
    </w:p>
    <w:p w14:paraId="6268AE98" w14:textId="77777777" w:rsidR="00085311" w:rsidRPr="00702A07" w:rsidRDefault="00085311" w:rsidP="00085311">
      <w:pPr>
        <w:ind w:left="720" w:hanging="360"/>
        <w:rPr>
          <w:rFonts w:ascii="Calibri" w:hAnsi="Calibri" w:cs="Calibri"/>
          <w:sz w:val="22"/>
          <w:szCs w:val="22"/>
        </w:rPr>
      </w:pPr>
    </w:p>
    <w:p w14:paraId="64FEEFEF" w14:textId="641DA9CE"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w:t>
      </w:r>
      <w:r w:rsidRPr="00702A07">
        <w:rPr>
          <w:rFonts w:ascii="Calibri" w:hAnsi="Calibri" w:cs="Calibri"/>
          <w:sz w:val="22"/>
          <w:szCs w:val="22"/>
        </w:rPr>
        <w:tab/>
        <w:t xml:space="preserve">Un petit groupe </w:t>
      </w:r>
      <w:r w:rsidR="00A32DAA" w:rsidRPr="00702A07">
        <w:rPr>
          <w:rFonts w:ascii="Calibri" w:hAnsi="Calibri" w:cs="Calibri"/>
          <w:sz w:val="22"/>
          <w:szCs w:val="22"/>
        </w:rPr>
        <w:t>d'</w:t>
      </w:r>
      <w:proofErr w:type="spellStart"/>
      <w:r w:rsidR="00A32DAA"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xml:space="preserve"> de 3</w:t>
      </w:r>
      <w:r w:rsidRPr="00702A07">
        <w:rPr>
          <w:rFonts w:ascii="Calibri" w:hAnsi="Calibri" w:cs="Calibri"/>
          <w:position w:val="6"/>
          <w:sz w:val="22"/>
          <w:szCs w:val="22"/>
        </w:rPr>
        <w:t>e</w:t>
      </w:r>
      <w:r w:rsidRPr="00702A07">
        <w:rPr>
          <w:rFonts w:ascii="Calibri" w:hAnsi="Calibri" w:cs="Calibri"/>
          <w:sz w:val="22"/>
          <w:szCs w:val="22"/>
        </w:rPr>
        <w:t xml:space="preserve"> et 4</w:t>
      </w:r>
      <w:r w:rsidRPr="00702A07">
        <w:rPr>
          <w:rFonts w:ascii="Calibri" w:hAnsi="Calibri" w:cs="Calibri"/>
          <w:position w:val="6"/>
          <w:sz w:val="22"/>
          <w:szCs w:val="22"/>
        </w:rPr>
        <w:t>e</w:t>
      </w:r>
      <w:r w:rsidRPr="00702A07">
        <w:rPr>
          <w:rFonts w:ascii="Calibri" w:hAnsi="Calibri" w:cs="Calibri"/>
          <w:sz w:val="22"/>
          <w:szCs w:val="22"/>
        </w:rPr>
        <w:t xml:space="preserve"> année peut travailler sans supervision de façon momentanée à condition que </w:t>
      </w:r>
      <w:proofErr w:type="gramStart"/>
      <w:r w:rsidRPr="00702A07">
        <w:rPr>
          <w:rFonts w:ascii="Calibri" w:hAnsi="Calibri" w:cs="Calibri"/>
          <w:sz w:val="22"/>
          <w:szCs w:val="22"/>
        </w:rPr>
        <w:t>le</w:t>
      </w:r>
      <w:r w:rsidR="00A32DAA" w:rsidRPr="00702A07">
        <w:rPr>
          <w:rFonts w:ascii="Calibri" w:hAnsi="Calibri" w:cs="Calibri"/>
          <w:sz w:val="22"/>
          <w:szCs w:val="22"/>
        </w:rPr>
        <w:t>(</w:t>
      </w:r>
      <w:proofErr w:type="gramEnd"/>
      <w:r w:rsidR="00A32DAA" w:rsidRPr="00702A07">
        <w:rPr>
          <w:rFonts w:ascii="Calibri" w:hAnsi="Calibri" w:cs="Calibri"/>
          <w:sz w:val="22"/>
          <w:szCs w:val="22"/>
        </w:rPr>
        <w:t xml:space="preserve">la) </w:t>
      </w:r>
      <w:proofErr w:type="spellStart"/>
      <w:r w:rsidR="00A32DAA" w:rsidRPr="00702A07">
        <w:rPr>
          <w:rFonts w:ascii="Calibri" w:hAnsi="Calibri" w:cs="Calibri"/>
          <w:sz w:val="22"/>
          <w:szCs w:val="22"/>
        </w:rPr>
        <w:t>professeur.e</w:t>
      </w:r>
      <w:proofErr w:type="spellEnd"/>
      <w:r w:rsidRPr="00702A07">
        <w:rPr>
          <w:rFonts w:ascii="Calibri" w:hAnsi="Calibri" w:cs="Calibri"/>
          <w:sz w:val="22"/>
          <w:szCs w:val="22"/>
        </w:rPr>
        <w:t xml:space="preserve"> se soit assuré que son groupe connaisse bien les pr</w:t>
      </w:r>
      <w:r w:rsidR="00A32DAA" w:rsidRPr="00702A07">
        <w:rPr>
          <w:rFonts w:ascii="Calibri" w:hAnsi="Calibri" w:cs="Calibri"/>
          <w:sz w:val="22"/>
          <w:szCs w:val="22"/>
        </w:rPr>
        <w:t>océdures et les risques associé</w:t>
      </w:r>
      <w:r w:rsidRPr="00702A07">
        <w:rPr>
          <w:rFonts w:ascii="Calibri" w:hAnsi="Calibri" w:cs="Calibri"/>
          <w:sz w:val="22"/>
          <w:szCs w:val="22"/>
        </w:rPr>
        <w:t>s à son travail ainsi que les directives de sécurité.</w:t>
      </w:r>
    </w:p>
    <w:p w14:paraId="23478130" w14:textId="77777777" w:rsidR="00085311" w:rsidRPr="00702A07" w:rsidRDefault="00085311" w:rsidP="00085311">
      <w:pPr>
        <w:ind w:left="720" w:hanging="360"/>
        <w:rPr>
          <w:rFonts w:ascii="Calibri" w:hAnsi="Calibri" w:cs="Calibri"/>
          <w:sz w:val="22"/>
          <w:szCs w:val="22"/>
        </w:rPr>
      </w:pPr>
    </w:p>
    <w:p w14:paraId="0933CE5B" w14:textId="7F4CD9A7" w:rsidR="00085311" w:rsidRPr="00702A07" w:rsidRDefault="00A32DAA" w:rsidP="00085311">
      <w:pPr>
        <w:ind w:left="720" w:hanging="360"/>
        <w:jc w:val="both"/>
        <w:rPr>
          <w:rFonts w:ascii="Calibri" w:hAnsi="Calibri" w:cs="Calibri"/>
          <w:sz w:val="22"/>
          <w:szCs w:val="22"/>
        </w:rPr>
      </w:pPr>
      <w:r w:rsidRPr="00702A07">
        <w:rPr>
          <w:rFonts w:ascii="Calibri" w:hAnsi="Calibri" w:cs="Calibri"/>
          <w:sz w:val="22"/>
          <w:szCs w:val="22"/>
        </w:rPr>
        <w:t>3.  L'</w:t>
      </w:r>
      <w:proofErr w:type="spellStart"/>
      <w:r w:rsidRPr="00702A07">
        <w:rPr>
          <w:rFonts w:ascii="Calibri" w:hAnsi="Calibri" w:cs="Calibri"/>
          <w:sz w:val="22"/>
          <w:szCs w:val="22"/>
        </w:rPr>
        <w:t>étudiant.e</w:t>
      </w:r>
      <w:proofErr w:type="spellEnd"/>
      <w:r w:rsidR="00085311" w:rsidRPr="00702A07">
        <w:rPr>
          <w:rFonts w:ascii="Calibri" w:hAnsi="Calibri" w:cs="Calibri"/>
          <w:sz w:val="22"/>
          <w:szCs w:val="22"/>
        </w:rPr>
        <w:t xml:space="preserve"> de 2</w:t>
      </w:r>
      <w:r w:rsidR="00085311" w:rsidRPr="00702A07">
        <w:rPr>
          <w:rFonts w:ascii="Calibri" w:hAnsi="Calibri" w:cs="Calibri"/>
          <w:position w:val="6"/>
          <w:sz w:val="22"/>
          <w:szCs w:val="22"/>
        </w:rPr>
        <w:t>e</w:t>
      </w:r>
      <w:r w:rsidR="00085311" w:rsidRPr="00702A07">
        <w:rPr>
          <w:rFonts w:ascii="Calibri" w:hAnsi="Calibri" w:cs="Calibri"/>
          <w:sz w:val="22"/>
          <w:szCs w:val="22"/>
        </w:rPr>
        <w:t xml:space="preserve"> cycle peut, av</w:t>
      </w:r>
      <w:r w:rsidRPr="00702A07">
        <w:rPr>
          <w:rFonts w:ascii="Calibri" w:hAnsi="Calibri" w:cs="Calibri"/>
          <w:sz w:val="22"/>
          <w:szCs w:val="22"/>
        </w:rPr>
        <w:t xml:space="preserve">ec l'autorisation du </w:t>
      </w:r>
      <w:proofErr w:type="spellStart"/>
      <w:r w:rsidRPr="00702A07">
        <w:rPr>
          <w:rFonts w:ascii="Calibri" w:hAnsi="Calibri" w:cs="Calibri"/>
          <w:sz w:val="22"/>
          <w:szCs w:val="22"/>
        </w:rPr>
        <w:t>professeur.e</w:t>
      </w:r>
      <w:proofErr w:type="spellEnd"/>
      <w:r w:rsidR="00085311" w:rsidRPr="00702A07">
        <w:rPr>
          <w:rFonts w:ascii="Calibri" w:hAnsi="Calibri" w:cs="Calibri"/>
          <w:sz w:val="22"/>
          <w:szCs w:val="22"/>
        </w:rPr>
        <w:t xml:space="preserve"> responsable, travailler en dehors des heures régulières à condition que les précautions nécessaires soient prises.</w:t>
      </w:r>
      <w:r w:rsidR="00711E69" w:rsidRPr="00702A07">
        <w:rPr>
          <w:rFonts w:ascii="Calibri" w:hAnsi="Calibri" w:cs="Calibri"/>
          <w:sz w:val="22"/>
          <w:szCs w:val="22"/>
        </w:rPr>
        <w:t xml:space="preserve"> </w:t>
      </w:r>
    </w:p>
    <w:p w14:paraId="23802A37" w14:textId="77777777" w:rsidR="00085311" w:rsidRPr="00702A07" w:rsidRDefault="00085311" w:rsidP="00085311">
      <w:pPr>
        <w:ind w:left="720" w:hanging="360"/>
        <w:rPr>
          <w:rFonts w:ascii="Calibri" w:hAnsi="Calibri" w:cs="Calibri"/>
          <w:sz w:val="22"/>
          <w:szCs w:val="22"/>
        </w:rPr>
      </w:pPr>
    </w:p>
    <w:p w14:paraId="06E03974" w14:textId="03E7CFE9" w:rsidR="00085311" w:rsidRPr="00702A07" w:rsidRDefault="00085311" w:rsidP="00085311">
      <w:pPr>
        <w:ind w:left="720"/>
        <w:jc w:val="both"/>
        <w:rPr>
          <w:rFonts w:ascii="Calibri" w:hAnsi="Calibri" w:cs="Calibri"/>
          <w:sz w:val="22"/>
          <w:szCs w:val="22"/>
        </w:rPr>
      </w:pPr>
      <w:r w:rsidRPr="00702A07">
        <w:rPr>
          <w:rFonts w:ascii="Calibri" w:hAnsi="Calibri" w:cs="Calibri"/>
          <w:sz w:val="22"/>
          <w:szCs w:val="22"/>
        </w:rPr>
        <w:t xml:space="preserve">Si une expérience continue durant la nuit, elle doit être </w:t>
      </w:r>
      <w:r w:rsidR="00462838" w:rsidRPr="00702A07">
        <w:rPr>
          <w:rFonts w:ascii="Calibri" w:hAnsi="Calibri" w:cs="Calibri"/>
          <w:sz w:val="22"/>
          <w:szCs w:val="22"/>
        </w:rPr>
        <w:t>réalisée de manière sécuritaire (</w:t>
      </w:r>
      <w:r w:rsidRPr="00702A07">
        <w:rPr>
          <w:rFonts w:ascii="Calibri" w:hAnsi="Calibri" w:cs="Calibri"/>
          <w:sz w:val="22"/>
          <w:szCs w:val="22"/>
        </w:rPr>
        <w:t xml:space="preserve">installée sous </w:t>
      </w:r>
      <w:r w:rsidR="00462838" w:rsidRPr="00702A07">
        <w:rPr>
          <w:rFonts w:ascii="Calibri" w:hAnsi="Calibri" w:cs="Calibri"/>
          <w:sz w:val="22"/>
          <w:szCs w:val="22"/>
        </w:rPr>
        <w:t>une</w:t>
      </w:r>
      <w:r w:rsidRPr="00702A07">
        <w:rPr>
          <w:rFonts w:ascii="Calibri" w:hAnsi="Calibri" w:cs="Calibri"/>
          <w:sz w:val="22"/>
          <w:szCs w:val="22"/>
        </w:rPr>
        <w:t xml:space="preserve"> hotte </w:t>
      </w:r>
      <w:r w:rsidR="00462838" w:rsidRPr="00702A07">
        <w:rPr>
          <w:rFonts w:ascii="Calibri" w:hAnsi="Calibri" w:cs="Calibri"/>
          <w:sz w:val="22"/>
          <w:szCs w:val="22"/>
        </w:rPr>
        <w:t>par exemple). L</w:t>
      </w:r>
      <w:r w:rsidRPr="00702A07">
        <w:rPr>
          <w:rFonts w:ascii="Calibri" w:hAnsi="Calibri" w:cs="Calibri"/>
          <w:sz w:val="22"/>
          <w:szCs w:val="22"/>
        </w:rPr>
        <w:t xml:space="preserve">'expérimentateur doit </w:t>
      </w:r>
      <w:r w:rsidR="00462838" w:rsidRPr="00702A07">
        <w:rPr>
          <w:rFonts w:ascii="Calibri" w:hAnsi="Calibri" w:cs="Calibri"/>
          <w:sz w:val="22"/>
          <w:szCs w:val="22"/>
        </w:rPr>
        <w:t xml:space="preserve">clairement </w:t>
      </w:r>
      <w:r w:rsidRPr="00702A07">
        <w:rPr>
          <w:rFonts w:ascii="Calibri" w:hAnsi="Calibri" w:cs="Calibri"/>
          <w:sz w:val="22"/>
          <w:szCs w:val="22"/>
        </w:rPr>
        <w:t xml:space="preserve">indiquer que l'expérience est en </w:t>
      </w:r>
      <w:r w:rsidR="00462838" w:rsidRPr="00702A07">
        <w:rPr>
          <w:rFonts w:ascii="Calibri" w:hAnsi="Calibri" w:cs="Calibri"/>
          <w:sz w:val="22"/>
          <w:szCs w:val="22"/>
        </w:rPr>
        <w:t xml:space="preserve">cours, sa nature </w:t>
      </w:r>
      <w:r w:rsidRPr="00702A07">
        <w:rPr>
          <w:rFonts w:ascii="Calibri" w:hAnsi="Calibri" w:cs="Calibri"/>
          <w:sz w:val="22"/>
          <w:szCs w:val="22"/>
        </w:rPr>
        <w:t>ainsi que son numéro de téléphone</w:t>
      </w:r>
      <w:r w:rsidR="00462838" w:rsidRPr="00702A07">
        <w:rPr>
          <w:rFonts w:ascii="Calibri" w:hAnsi="Calibri" w:cs="Calibri"/>
          <w:sz w:val="22"/>
          <w:szCs w:val="22"/>
        </w:rPr>
        <w:t xml:space="preserve"> pour le contacter en cas d’urgence</w:t>
      </w:r>
      <w:r w:rsidRPr="00702A07">
        <w:rPr>
          <w:rFonts w:ascii="Calibri" w:hAnsi="Calibri" w:cs="Calibri"/>
          <w:sz w:val="22"/>
          <w:szCs w:val="22"/>
        </w:rPr>
        <w:t>.</w:t>
      </w:r>
      <w:r w:rsidR="00711E69" w:rsidRPr="00702A07">
        <w:rPr>
          <w:rFonts w:ascii="Calibri" w:hAnsi="Calibri" w:cs="Calibri"/>
          <w:sz w:val="22"/>
          <w:szCs w:val="22"/>
        </w:rPr>
        <w:t xml:space="preserve"> </w:t>
      </w:r>
    </w:p>
    <w:p w14:paraId="6308D6D4" w14:textId="77777777" w:rsidR="00085311" w:rsidRPr="00702A07" w:rsidRDefault="00085311" w:rsidP="00085311">
      <w:pPr>
        <w:ind w:left="720" w:hanging="360"/>
        <w:rPr>
          <w:rFonts w:ascii="Calibri" w:hAnsi="Calibri" w:cs="Calibri"/>
          <w:sz w:val="22"/>
          <w:szCs w:val="22"/>
        </w:rPr>
      </w:pPr>
    </w:p>
    <w:p w14:paraId="65266BFD" w14:textId="1096780B"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4.  </w:t>
      </w:r>
      <w:r w:rsidR="00A32DAA" w:rsidRPr="00702A07">
        <w:rPr>
          <w:rFonts w:ascii="Calibri" w:hAnsi="Calibri" w:cs="Calibri"/>
          <w:sz w:val="22"/>
          <w:szCs w:val="22"/>
        </w:rPr>
        <w:t>L’</w:t>
      </w:r>
      <w:proofErr w:type="spellStart"/>
      <w:r w:rsidR="00A32DAA" w:rsidRPr="00702A07">
        <w:rPr>
          <w:rFonts w:ascii="Calibri" w:hAnsi="Calibri" w:cs="Calibri"/>
          <w:sz w:val="22"/>
          <w:szCs w:val="22"/>
        </w:rPr>
        <w:t>étudiant.e</w:t>
      </w:r>
      <w:proofErr w:type="spellEnd"/>
      <w:r w:rsidRPr="00702A07">
        <w:rPr>
          <w:rFonts w:ascii="Calibri" w:hAnsi="Calibri" w:cs="Calibri"/>
          <w:sz w:val="22"/>
          <w:szCs w:val="22"/>
        </w:rPr>
        <w:t xml:space="preserve"> inscrit en CHIM 4096 et BICH 4083/4093 peut travailler en dehors des heures régulières de laboratoire av</w:t>
      </w:r>
      <w:r w:rsidR="00A32DAA" w:rsidRPr="00702A07">
        <w:rPr>
          <w:rFonts w:ascii="Calibri" w:hAnsi="Calibri" w:cs="Calibri"/>
          <w:sz w:val="22"/>
          <w:szCs w:val="22"/>
        </w:rPr>
        <w:t xml:space="preserve">ec l'autorisation du </w:t>
      </w:r>
      <w:proofErr w:type="spellStart"/>
      <w:r w:rsidR="00A32DAA" w:rsidRPr="00702A07">
        <w:rPr>
          <w:rFonts w:ascii="Calibri" w:hAnsi="Calibri" w:cs="Calibri"/>
          <w:sz w:val="22"/>
          <w:szCs w:val="22"/>
        </w:rPr>
        <w:t>professeur.e</w:t>
      </w:r>
      <w:proofErr w:type="spellEnd"/>
      <w:r w:rsidRPr="00702A07">
        <w:rPr>
          <w:rFonts w:ascii="Calibri" w:hAnsi="Calibri" w:cs="Calibri"/>
          <w:sz w:val="22"/>
          <w:szCs w:val="22"/>
        </w:rPr>
        <w:t xml:space="preserve"> </w:t>
      </w:r>
      <w:r w:rsidR="00A32DAA" w:rsidRPr="00702A07">
        <w:rPr>
          <w:rFonts w:ascii="Calibri" w:hAnsi="Calibri" w:cs="Calibri"/>
          <w:sz w:val="22"/>
          <w:szCs w:val="22"/>
        </w:rPr>
        <w:t xml:space="preserve">responsable.  </w:t>
      </w:r>
      <w:proofErr w:type="gramStart"/>
      <w:r w:rsidR="00A32DAA" w:rsidRPr="00702A07">
        <w:rPr>
          <w:rFonts w:ascii="Calibri" w:hAnsi="Calibri" w:cs="Calibri"/>
          <w:sz w:val="22"/>
          <w:szCs w:val="22"/>
        </w:rPr>
        <w:t>Le(</w:t>
      </w:r>
      <w:proofErr w:type="gramEnd"/>
      <w:r w:rsidR="00A32DAA" w:rsidRPr="00702A07">
        <w:rPr>
          <w:rFonts w:ascii="Calibri" w:hAnsi="Calibri" w:cs="Calibri"/>
          <w:sz w:val="22"/>
          <w:szCs w:val="22"/>
        </w:rPr>
        <w:t xml:space="preserve">la) </w:t>
      </w:r>
      <w:proofErr w:type="spellStart"/>
      <w:r w:rsidR="00A32DAA" w:rsidRPr="00702A07">
        <w:rPr>
          <w:rFonts w:ascii="Calibri" w:hAnsi="Calibri" w:cs="Calibri"/>
          <w:sz w:val="22"/>
          <w:szCs w:val="22"/>
        </w:rPr>
        <w:t>professeur.e</w:t>
      </w:r>
      <w:proofErr w:type="spellEnd"/>
      <w:r w:rsidRPr="00702A07">
        <w:rPr>
          <w:rFonts w:ascii="Calibri" w:hAnsi="Calibri" w:cs="Calibri"/>
          <w:sz w:val="22"/>
          <w:szCs w:val="22"/>
        </w:rPr>
        <w:t xml:space="preserve"> responsable évaluera le sens de</w:t>
      </w:r>
      <w:r w:rsidR="00A32DAA" w:rsidRPr="00702A07">
        <w:rPr>
          <w:rFonts w:ascii="Calibri" w:hAnsi="Calibri" w:cs="Calibri"/>
          <w:sz w:val="22"/>
          <w:szCs w:val="22"/>
        </w:rPr>
        <w:t>s responsabilités de l'</w:t>
      </w:r>
      <w:proofErr w:type="spellStart"/>
      <w:r w:rsidR="00A32DAA" w:rsidRPr="00702A07">
        <w:rPr>
          <w:rFonts w:ascii="Calibri" w:hAnsi="Calibri" w:cs="Calibri"/>
          <w:sz w:val="22"/>
          <w:szCs w:val="22"/>
        </w:rPr>
        <w:t>étudiant.e</w:t>
      </w:r>
      <w:proofErr w:type="spellEnd"/>
      <w:r w:rsidRPr="00702A07">
        <w:rPr>
          <w:rFonts w:ascii="Calibri" w:hAnsi="Calibri" w:cs="Calibri"/>
          <w:sz w:val="22"/>
          <w:szCs w:val="22"/>
        </w:rPr>
        <w:t xml:space="preserve"> et les risques inhérents aux expé</w:t>
      </w:r>
      <w:r w:rsidR="00A32DAA" w:rsidRPr="00702A07">
        <w:rPr>
          <w:rFonts w:ascii="Calibri" w:hAnsi="Calibri" w:cs="Calibri"/>
          <w:sz w:val="22"/>
          <w:szCs w:val="22"/>
        </w:rPr>
        <w:t>riences envisagées.  L'</w:t>
      </w:r>
      <w:proofErr w:type="spellStart"/>
      <w:r w:rsidR="00A32DAA" w:rsidRPr="00702A07">
        <w:rPr>
          <w:rFonts w:ascii="Calibri" w:hAnsi="Calibri" w:cs="Calibri"/>
          <w:sz w:val="22"/>
          <w:szCs w:val="22"/>
        </w:rPr>
        <w:t>étudiant.e</w:t>
      </w:r>
      <w:proofErr w:type="spellEnd"/>
      <w:r w:rsidRPr="00702A07">
        <w:rPr>
          <w:rFonts w:ascii="Calibri" w:hAnsi="Calibri" w:cs="Calibri"/>
          <w:sz w:val="22"/>
          <w:szCs w:val="22"/>
        </w:rPr>
        <w:t xml:space="preserve"> doit s'en tenir aux expériences convenues et doit s'</w:t>
      </w:r>
      <w:r w:rsidR="00A32DAA" w:rsidRPr="00702A07">
        <w:rPr>
          <w:rFonts w:ascii="Calibri" w:hAnsi="Calibri" w:cs="Calibri"/>
          <w:sz w:val="22"/>
          <w:szCs w:val="22"/>
        </w:rPr>
        <w:t xml:space="preserve">entendre avec </w:t>
      </w:r>
      <w:proofErr w:type="gramStart"/>
      <w:r w:rsidR="00A32DAA" w:rsidRPr="00702A07">
        <w:rPr>
          <w:rFonts w:ascii="Calibri" w:hAnsi="Calibri" w:cs="Calibri"/>
          <w:sz w:val="22"/>
          <w:szCs w:val="22"/>
        </w:rPr>
        <w:t>le(</w:t>
      </w:r>
      <w:proofErr w:type="gramEnd"/>
      <w:r w:rsidR="00A32DAA" w:rsidRPr="00702A07">
        <w:rPr>
          <w:rFonts w:ascii="Calibri" w:hAnsi="Calibri" w:cs="Calibri"/>
          <w:sz w:val="22"/>
          <w:szCs w:val="22"/>
        </w:rPr>
        <w:t xml:space="preserve">la) </w:t>
      </w:r>
      <w:proofErr w:type="spellStart"/>
      <w:r w:rsidR="00A32DAA" w:rsidRPr="00702A07">
        <w:rPr>
          <w:rFonts w:ascii="Calibri" w:hAnsi="Calibri" w:cs="Calibri"/>
          <w:sz w:val="22"/>
          <w:szCs w:val="22"/>
        </w:rPr>
        <w:t>professeur.e</w:t>
      </w:r>
      <w:proofErr w:type="spellEnd"/>
      <w:r w:rsidR="00A32DAA" w:rsidRPr="00702A07">
        <w:rPr>
          <w:rFonts w:ascii="Calibri" w:hAnsi="Calibri" w:cs="Calibri"/>
          <w:sz w:val="22"/>
          <w:szCs w:val="22"/>
        </w:rPr>
        <w:t xml:space="preserve"> </w:t>
      </w:r>
      <w:r w:rsidRPr="00702A07">
        <w:rPr>
          <w:rFonts w:ascii="Calibri" w:hAnsi="Calibri" w:cs="Calibri"/>
          <w:sz w:val="22"/>
          <w:szCs w:val="22"/>
        </w:rPr>
        <w:t>à chaque fois qu'il a l'intention de travailler en dehors des</w:t>
      </w:r>
      <w:r w:rsidR="00A32DAA" w:rsidRPr="00702A07">
        <w:rPr>
          <w:rFonts w:ascii="Calibri" w:hAnsi="Calibri" w:cs="Calibri"/>
          <w:sz w:val="22"/>
          <w:szCs w:val="22"/>
        </w:rPr>
        <w:t xml:space="preserve"> heures régulières.  L'</w:t>
      </w:r>
      <w:proofErr w:type="spellStart"/>
      <w:r w:rsidR="00A32DAA" w:rsidRPr="00702A07">
        <w:rPr>
          <w:rFonts w:ascii="Calibri" w:hAnsi="Calibri" w:cs="Calibri"/>
          <w:sz w:val="22"/>
          <w:szCs w:val="22"/>
        </w:rPr>
        <w:t>étudiant.e</w:t>
      </w:r>
      <w:proofErr w:type="spellEnd"/>
      <w:r w:rsidRPr="00702A07">
        <w:rPr>
          <w:rFonts w:ascii="Calibri" w:hAnsi="Calibri" w:cs="Calibri"/>
          <w:sz w:val="22"/>
          <w:szCs w:val="22"/>
        </w:rPr>
        <w:t xml:space="preserve"> doit aussi s'assurer de la présence d'un collègue dans son voisinage immédiat avant d'entreprendre toute manipulation en laboratoire.</w:t>
      </w:r>
    </w:p>
    <w:p w14:paraId="0E09B51C" w14:textId="77777777" w:rsidR="00085311" w:rsidRDefault="00085311" w:rsidP="00085311">
      <w:pPr>
        <w:rPr>
          <w:rFonts w:ascii="Calibri" w:hAnsi="Calibri" w:cs="Calibri"/>
          <w:sz w:val="22"/>
          <w:szCs w:val="22"/>
        </w:rPr>
      </w:pPr>
    </w:p>
    <w:p w14:paraId="193C30B3" w14:textId="77777777" w:rsidR="00A3392B" w:rsidRPr="00702A07" w:rsidRDefault="00A3392B" w:rsidP="00085311">
      <w:pPr>
        <w:rPr>
          <w:rFonts w:ascii="Calibri" w:hAnsi="Calibri" w:cs="Calibri"/>
          <w:sz w:val="22"/>
          <w:szCs w:val="22"/>
        </w:rPr>
      </w:pPr>
    </w:p>
    <w:p w14:paraId="2575B1BD"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V  COMPORTEMENT AU LABORATOIRE</w:t>
      </w:r>
    </w:p>
    <w:p w14:paraId="2F306CD6" w14:textId="77777777" w:rsidR="00085311" w:rsidRPr="00702A07" w:rsidRDefault="00085311" w:rsidP="00085311">
      <w:pPr>
        <w:rPr>
          <w:rFonts w:ascii="Calibri" w:hAnsi="Calibri" w:cs="Calibri"/>
          <w:sz w:val="22"/>
          <w:szCs w:val="22"/>
        </w:rPr>
      </w:pPr>
    </w:p>
    <w:p w14:paraId="6FCC2B06" w14:textId="77777777" w:rsidR="00085311" w:rsidRPr="00702A07" w:rsidRDefault="00085311" w:rsidP="00085311">
      <w:pPr>
        <w:ind w:left="720" w:hanging="360"/>
        <w:rPr>
          <w:rFonts w:ascii="Calibri" w:hAnsi="Calibri" w:cs="Calibri"/>
          <w:sz w:val="22"/>
          <w:szCs w:val="22"/>
        </w:rPr>
      </w:pPr>
      <w:r w:rsidRPr="00702A07">
        <w:rPr>
          <w:rFonts w:ascii="Calibri" w:hAnsi="Calibri" w:cs="Calibri"/>
          <w:sz w:val="22"/>
          <w:szCs w:val="22"/>
        </w:rPr>
        <w:t>1.  Aucun jeux ou comportement à risques n'est admis.</w:t>
      </w:r>
    </w:p>
    <w:p w14:paraId="069B8ADB" w14:textId="77777777" w:rsidR="00085311" w:rsidRPr="00702A07" w:rsidRDefault="00085311" w:rsidP="00085311">
      <w:pPr>
        <w:ind w:left="720" w:hanging="360"/>
        <w:rPr>
          <w:rFonts w:ascii="Calibri" w:hAnsi="Calibri" w:cs="Calibri"/>
          <w:sz w:val="22"/>
          <w:szCs w:val="22"/>
        </w:rPr>
      </w:pPr>
    </w:p>
    <w:p w14:paraId="182AA8D6" w14:textId="5713230A"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 Toute personne qui ne se conforme pas au règlement peut être expulsée du la</w:t>
      </w:r>
      <w:r w:rsidR="00A32DAA" w:rsidRPr="00702A07">
        <w:rPr>
          <w:rFonts w:ascii="Calibri" w:hAnsi="Calibri" w:cs="Calibri"/>
          <w:sz w:val="22"/>
          <w:szCs w:val="22"/>
        </w:rPr>
        <w:t xml:space="preserve">boratoire par </w:t>
      </w:r>
      <w:proofErr w:type="gramStart"/>
      <w:r w:rsidR="00A32DAA" w:rsidRPr="00702A07">
        <w:rPr>
          <w:rFonts w:ascii="Calibri" w:hAnsi="Calibri" w:cs="Calibri"/>
          <w:sz w:val="22"/>
          <w:szCs w:val="22"/>
        </w:rPr>
        <w:t>le(</w:t>
      </w:r>
      <w:proofErr w:type="gramEnd"/>
      <w:r w:rsidR="00A32DAA" w:rsidRPr="00702A07">
        <w:rPr>
          <w:rFonts w:ascii="Calibri" w:hAnsi="Calibri" w:cs="Calibri"/>
          <w:sz w:val="22"/>
          <w:szCs w:val="22"/>
        </w:rPr>
        <w:t xml:space="preserve">la) </w:t>
      </w:r>
      <w:proofErr w:type="spellStart"/>
      <w:r w:rsidR="00A32DAA" w:rsidRPr="00702A07">
        <w:rPr>
          <w:rFonts w:ascii="Calibri" w:hAnsi="Calibri" w:cs="Calibri"/>
          <w:sz w:val="22"/>
          <w:szCs w:val="22"/>
        </w:rPr>
        <w:t>professeur.e</w:t>
      </w:r>
      <w:proofErr w:type="spellEnd"/>
      <w:r w:rsidR="00A32DAA" w:rsidRPr="00702A07">
        <w:rPr>
          <w:rFonts w:ascii="Calibri" w:hAnsi="Calibri" w:cs="Calibri"/>
          <w:sz w:val="22"/>
          <w:szCs w:val="22"/>
        </w:rPr>
        <w:t>, le(la) technicien.ne</w:t>
      </w:r>
      <w:r w:rsidRPr="00702A07">
        <w:rPr>
          <w:rFonts w:ascii="Calibri" w:hAnsi="Calibri" w:cs="Calibri"/>
          <w:sz w:val="22"/>
          <w:szCs w:val="22"/>
        </w:rPr>
        <w:t xml:space="preserve"> responsable de la salle, le(la) directeur(trice) du Département ou un membre du comité de sécurité.</w:t>
      </w:r>
    </w:p>
    <w:p w14:paraId="379BD2D7" w14:textId="77777777" w:rsidR="00085311" w:rsidRPr="00702A07" w:rsidRDefault="00085311" w:rsidP="00085311">
      <w:pPr>
        <w:rPr>
          <w:rFonts w:ascii="Calibri" w:hAnsi="Calibri" w:cs="Calibri"/>
          <w:sz w:val="22"/>
          <w:szCs w:val="22"/>
        </w:rPr>
      </w:pPr>
    </w:p>
    <w:p w14:paraId="6FF44550" w14:textId="28942521" w:rsidR="00066DA3" w:rsidRPr="00702A07" w:rsidRDefault="00066DA3" w:rsidP="00085311">
      <w:pPr>
        <w:rPr>
          <w:rFonts w:ascii="Calibri" w:hAnsi="Calibri" w:cs="Calibri"/>
          <w:sz w:val="22"/>
          <w:szCs w:val="22"/>
        </w:rPr>
      </w:pPr>
    </w:p>
    <w:p w14:paraId="0BDA908D"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lastRenderedPageBreak/>
        <w:t>VI  RISQUES À LA SANTÉ ET HYGIÈNE</w:t>
      </w:r>
    </w:p>
    <w:p w14:paraId="5AE81C28" w14:textId="77777777" w:rsidR="00085311" w:rsidRPr="00702A07" w:rsidRDefault="00085311" w:rsidP="00085311">
      <w:pPr>
        <w:rPr>
          <w:rFonts w:ascii="Calibri" w:hAnsi="Calibri" w:cs="Calibri"/>
          <w:sz w:val="22"/>
          <w:szCs w:val="22"/>
        </w:rPr>
      </w:pPr>
    </w:p>
    <w:p w14:paraId="158D0772" w14:textId="14342B4D"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1.  </w:t>
      </w:r>
      <w:r w:rsidR="00A32DAA" w:rsidRPr="00702A07">
        <w:rPr>
          <w:rFonts w:ascii="Calibri" w:hAnsi="Calibri" w:cs="Calibri"/>
          <w:sz w:val="22"/>
          <w:szCs w:val="22"/>
        </w:rPr>
        <w:t xml:space="preserve"> </w:t>
      </w:r>
      <w:r w:rsidRPr="00702A07">
        <w:rPr>
          <w:rFonts w:ascii="Calibri" w:hAnsi="Calibri" w:cs="Calibri"/>
          <w:sz w:val="22"/>
          <w:szCs w:val="22"/>
        </w:rPr>
        <w:t xml:space="preserve">Une personne enceinte ou allergique doit </w:t>
      </w:r>
      <w:r w:rsidR="007E0138" w:rsidRPr="00702A07">
        <w:rPr>
          <w:rFonts w:ascii="Calibri" w:hAnsi="Calibri" w:cs="Calibri"/>
          <w:sz w:val="22"/>
          <w:szCs w:val="22"/>
        </w:rPr>
        <w:t xml:space="preserve">absolument </w:t>
      </w:r>
      <w:r w:rsidRPr="00702A07">
        <w:rPr>
          <w:rFonts w:ascii="Calibri" w:hAnsi="Calibri" w:cs="Calibri"/>
          <w:sz w:val="22"/>
          <w:szCs w:val="22"/>
        </w:rPr>
        <w:t xml:space="preserve">prévenir la personne responsable du laboratoire afin de prendre des mesures adéquates et de minimiser les risques à la santé. L'exposition à certains produits chimiques peut entraîner de graves problèmes dans le développement normal d'un </w:t>
      </w:r>
      <w:r w:rsidR="00462838" w:rsidRPr="00702A07">
        <w:rPr>
          <w:rFonts w:ascii="Calibri" w:hAnsi="Calibri" w:cs="Calibri"/>
          <w:sz w:val="22"/>
          <w:szCs w:val="22"/>
        </w:rPr>
        <w:t>fœtus</w:t>
      </w:r>
      <w:r w:rsidRPr="00702A07">
        <w:rPr>
          <w:rFonts w:ascii="Calibri" w:hAnsi="Calibri" w:cs="Calibri"/>
          <w:sz w:val="22"/>
          <w:szCs w:val="22"/>
        </w:rPr>
        <w:t xml:space="preserve"> ou d'un embryon. Il est préférable de ne suivre aucun laboratoire pendant une grossesse</w:t>
      </w:r>
      <w:r w:rsidR="00711E69" w:rsidRPr="00702A07">
        <w:rPr>
          <w:rFonts w:ascii="Calibri" w:hAnsi="Calibri" w:cs="Calibri"/>
          <w:sz w:val="22"/>
          <w:szCs w:val="22"/>
        </w:rPr>
        <w:t>.</w:t>
      </w:r>
    </w:p>
    <w:p w14:paraId="5E635CE1" w14:textId="77777777" w:rsidR="00085311" w:rsidRPr="00702A07" w:rsidRDefault="00085311" w:rsidP="00085311">
      <w:pPr>
        <w:ind w:left="720" w:hanging="360"/>
        <w:rPr>
          <w:rFonts w:ascii="Calibri" w:hAnsi="Calibri" w:cs="Calibri"/>
          <w:sz w:val="22"/>
          <w:szCs w:val="22"/>
        </w:rPr>
      </w:pPr>
    </w:p>
    <w:p w14:paraId="24EF13FC" w14:textId="53E762E6" w:rsidR="00711E69"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  Les tables de laboratoire et les instruments doivent être maintenus propres de façon à limiter la dispersion des produits et à éviter le contact avec la peau. De plus les produits peuvent endommager les instruments.</w:t>
      </w:r>
    </w:p>
    <w:p w14:paraId="02DE61C6" w14:textId="77777777" w:rsidR="00085311" w:rsidRPr="00702A07" w:rsidRDefault="00085311" w:rsidP="00085311">
      <w:pPr>
        <w:rPr>
          <w:rFonts w:ascii="Calibri" w:hAnsi="Calibri" w:cs="Calibri"/>
          <w:sz w:val="22"/>
          <w:szCs w:val="22"/>
        </w:rPr>
      </w:pPr>
    </w:p>
    <w:p w14:paraId="28599763" w14:textId="77777777" w:rsidR="00085311" w:rsidRPr="00702A07" w:rsidRDefault="00085311" w:rsidP="00085311">
      <w:pPr>
        <w:rPr>
          <w:rFonts w:ascii="Calibri" w:hAnsi="Calibri" w:cs="Calibri"/>
          <w:sz w:val="22"/>
          <w:szCs w:val="22"/>
        </w:rPr>
      </w:pPr>
    </w:p>
    <w:p w14:paraId="10117C20" w14:textId="77777777" w:rsidR="00085311" w:rsidRPr="00702A07" w:rsidRDefault="00085311" w:rsidP="00085311">
      <w:pPr>
        <w:ind w:left="440" w:hanging="440"/>
        <w:rPr>
          <w:rFonts w:ascii="Calibri" w:hAnsi="Calibri" w:cs="Calibri"/>
          <w:sz w:val="22"/>
          <w:szCs w:val="22"/>
        </w:rPr>
      </w:pPr>
      <w:r w:rsidRPr="00702A07">
        <w:rPr>
          <w:rFonts w:ascii="Calibri" w:hAnsi="Calibri" w:cs="Calibri"/>
          <w:sz w:val="22"/>
          <w:szCs w:val="22"/>
        </w:rPr>
        <w:t>VIII  PRODUITS CHIMIQUES, SOLVANTS, HUILES, PRODUITS SOLIDES ET VERRE BRISÉ</w:t>
      </w:r>
    </w:p>
    <w:p w14:paraId="09D382DD" w14:textId="77777777" w:rsidR="00085311" w:rsidRPr="00702A07" w:rsidRDefault="00085311" w:rsidP="00085311">
      <w:pPr>
        <w:rPr>
          <w:rFonts w:ascii="Calibri" w:hAnsi="Calibri" w:cs="Calibri"/>
          <w:sz w:val="22"/>
          <w:szCs w:val="22"/>
        </w:rPr>
      </w:pPr>
    </w:p>
    <w:p w14:paraId="12500459"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w:t>
      </w:r>
      <w:r w:rsidRPr="00702A07">
        <w:rPr>
          <w:rFonts w:ascii="Calibri" w:hAnsi="Calibri" w:cs="Calibri"/>
          <w:sz w:val="22"/>
          <w:szCs w:val="22"/>
        </w:rPr>
        <w:tab/>
        <w:t>Les produits et le matériel à éliminer sont déposés dans les contenants identifiés à cette fin au laboratoire.  Pour plus de détails voir la politique sur l'élimination de produits chimiques résiduels.</w:t>
      </w:r>
      <w:r w:rsidR="00711E69" w:rsidRPr="00702A07">
        <w:rPr>
          <w:rFonts w:ascii="Calibri" w:hAnsi="Calibri" w:cs="Calibri"/>
          <w:sz w:val="22"/>
          <w:szCs w:val="22"/>
        </w:rPr>
        <w:t xml:space="preserve"> Des étiquettes sont fournies par le service </w:t>
      </w:r>
      <w:r w:rsidR="00714928" w:rsidRPr="00702A07">
        <w:rPr>
          <w:rFonts w:ascii="Calibri" w:hAnsi="Calibri" w:cs="Calibri"/>
          <w:sz w:val="22"/>
          <w:szCs w:val="22"/>
        </w:rPr>
        <w:t xml:space="preserve">de </w:t>
      </w:r>
      <w:r w:rsidR="00711E69" w:rsidRPr="00702A07">
        <w:rPr>
          <w:rFonts w:ascii="Calibri" w:hAnsi="Calibri" w:cs="Calibri"/>
          <w:sz w:val="22"/>
          <w:szCs w:val="22"/>
        </w:rPr>
        <w:t>sécurité pour identifier les déchets.</w:t>
      </w:r>
    </w:p>
    <w:p w14:paraId="22C37651" w14:textId="77777777" w:rsidR="00085311" w:rsidRPr="00702A07" w:rsidRDefault="00085311" w:rsidP="00085311">
      <w:pPr>
        <w:ind w:left="720" w:hanging="360"/>
        <w:rPr>
          <w:rFonts w:ascii="Calibri" w:hAnsi="Calibri" w:cs="Calibri"/>
          <w:sz w:val="22"/>
          <w:szCs w:val="22"/>
        </w:rPr>
      </w:pPr>
    </w:p>
    <w:p w14:paraId="3F9ECCCE" w14:textId="2B6E04A3"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w:t>
      </w:r>
      <w:r w:rsidRPr="00702A07">
        <w:rPr>
          <w:rFonts w:ascii="Calibri" w:hAnsi="Calibri" w:cs="Calibri"/>
          <w:sz w:val="22"/>
          <w:szCs w:val="22"/>
        </w:rPr>
        <w:tab/>
        <w:t xml:space="preserve">Les produits chimiques inutilisés qui doivent être détruits sont référés au </w:t>
      </w:r>
      <w:r w:rsidRPr="00702A07">
        <w:rPr>
          <w:rFonts w:ascii="Calibri" w:hAnsi="Calibri" w:cs="Calibri"/>
          <w:sz w:val="22"/>
          <w:szCs w:val="22"/>
          <w:lang w:val="fr-FR"/>
        </w:rPr>
        <w:t>coordonnateur en santé et sécurité (Service de Sécurité)</w:t>
      </w:r>
      <w:r w:rsidR="00711E69" w:rsidRPr="00702A07">
        <w:rPr>
          <w:rFonts w:ascii="Calibri" w:hAnsi="Calibri" w:cs="Calibri"/>
          <w:sz w:val="22"/>
          <w:szCs w:val="22"/>
          <w:lang w:val="fr-FR"/>
        </w:rPr>
        <w:t xml:space="preserve"> ou au magasin de produit</w:t>
      </w:r>
      <w:r w:rsidR="00714928" w:rsidRPr="00702A07">
        <w:rPr>
          <w:rFonts w:ascii="Calibri" w:hAnsi="Calibri" w:cs="Calibri"/>
          <w:sz w:val="22"/>
          <w:szCs w:val="22"/>
          <w:lang w:val="fr-FR"/>
        </w:rPr>
        <w:t>s</w:t>
      </w:r>
      <w:r w:rsidR="00711E69" w:rsidRPr="00702A07">
        <w:rPr>
          <w:rFonts w:ascii="Calibri" w:hAnsi="Calibri" w:cs="Calibri"/>
          <w:sz w:val="22"/>
          <w:szCs w:val="22"/>
          <w:lang w:val="fr-FR"/>
        </w:rPr>
        <w:t xml:space="preserve"> chimique</w:t>
      </w:r>
      <w:r w:rsidR="00714928" w:rsidRPr="00702A07">
        <w:rPr>
          <w:rFonts w:ascii="Calibri" w:hAnsi="Calibri" w:cs="Calibri"/>
          <w:sz w:val="22"/>
          <w:szCs w:val="22"/>
          <w:lang w:val="fr-FR"/>
        </w:rPr>
        <w:t>s</w:t>
      </w:r>
      <w:r w:rsidR="00E17D4D" w:rsidRPr="00702A07">
        <w:rPr>
          <w:rFonts w:ascii="Calibri" w:hAnsi="Calibri" w:cs="Calibri"/>
          <w:sz w:val="22"/>
          <w:szCs w:val="22"/>
          <w:lang w:val="fr-FR"/>
        </w:rPr>
        <w:t xml:space="preserve">, </w:t>
      </w:r>
      <w:r w:rsidR="00711E69" w:rsidRPr="00702A07">
        <w:rPr>
          <w:rFonts w:ascii="Calibri" w:hAnsi="Calibri" w:cs="Calibri"/>
          <w:sz w:val="22"/>
          <w:szCs w:val="22"/>
          <w:lang w:val="fr-FR"/>
        </w:rPr>
        <w:t xml:space="preserve">A-005. Les horaires sont accessibles au secrétariat </w:t>
      </w:r>
      <w:r w:rsidR="00E17D4D" w:rsidRPr="00702A07">
        <w:rPr>
          <w:rFonts w:ascii="Calibri" w:hAnsi="Calibri" w:cs="Calibri"/>
          <w:sz w:val="22"/>
          <w:szCs w:val="22"/>
          <w:lang w:val="fr-FR"/>
        </w:rPr>
        <w:t xml:space="preserve">du Département </w:t>
      </w:r>
      <w:r w:rsidR="00711E69" w:rsidRPr="00702A07">
        <w:rPr>
          <w:rFonts w:ascii="Calibri" w:hAnsi="Calibri" w:cs="Calibri"/>
          <w:sz w:val="22"/>
          <w:szCs w:val="22"/>
          <w:lang w:val="fr-FR"/>
        </w:rPr>
        <w:t>de chimie</w:t>
      </w:r>
      <w:r w:rsidR="00ED66BC" w:rsidRPr="00702A07">
        <w:rPr>
          <w:rFonts w:ascii="Calibri" w:hAnsi="Calibri" w:cs="Calibri"/>
          <w:sz w:val="22"/>
          <w:szCs w:val="22"/>
          <w:lang w:val="fr-FR"/>
        </w:rPr>
        <w:t xml:space="preserve"> et</w:t>
      </w:r>
      <w:r w:rsidR="00711E69" w:rsidRPr="00702A07">
        <w:rPr>
          <w:rFonts w:ascii="Calibri" w:hAnsi="Calibri" w:cs="Calibri"/>
          <w:sz w:val="22"/>
          <w:szCs w:val="22"/>
          <w:lang w:val="fr-FR"/>
        </w:rPr>
        <w:t xml:space="preserve"> biochimie </w:t>
      </w:r>
      <w:proofErr w:type="gramStart"/>
      <w:r w:rsidR="00714928" w:rsidRPr="00702A07">
        <w:rPr>
          <w:rFonts w:ascii="Calibri" w:hAnsi="Calibri" w:cs="Calibri"/>
          <w:sz w:val="22"/>
          <w:szCs w:val="22"/>
          <w:lang w:val="fr-FR"/>
        </w:rPr>
        <w:t xml:space="preserve">au </w:t>
      </w:r>
      <w:r w:rsidR="00711E69" w:rsidRPr="00702A07">
        <w:rPr>
          <w:rFonts w:ascii="Calibri" w:hAnsi="Calibri" w:cs="Calibri"/>
          <w:sz w:val="22"/>
          <w:szCs w:val="22"/>
          <w:lang w:val="fr-FR"/>
        </w:rPr>
        <w:t>A-114</w:t>
      </w:r>
      <w:proofErr w:type="gramEnd"/>
      <w:r w:rsidR="00711E69" w:rsidRPr="00702A07">
        <w:rPr>
          <w:rFonts w:ascii="Calibri" w:hAnsi="Calibri" w:cs="Calibri"/>
          <w:sz w:val="22"/>
          <w:szCs w:val="22"/>
          <w:lang w:val="fr-FR"/>
        </w:rPr>
        <w:t>.</w:t>
      </w:r>
    </w:p>
    <w:p w14:paraId="4A23CA56" w14:textId="77777777" w:rsidR="00085311" w:rsidRPr="00702A07" w:rsidRDefault="00085311" w:rsidP="00085311">
      <w:pPr>
        <w:ind w:left="720" w:hanging="360"/>
        <w:jc w:val="both"/>
        <w:rPr>
          <w:rFonts w:ascii="Calibri" w:hAnsi="Calibri" w:cs="Calibri"/>
          <w:sz w:val="22"/>
          <w:szCs w:val="22"/>
        </w:rPr>
      </w:pPr>
    </w:p>
    <w:p w14:paraId="5A16145D"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3.  L'inventaire des produits chimiques de tous les laboratoires d'enseignement et de recherche doit être mis à jour régulièrement par la personne nommée responsable du laboratoire.  Une copie de l'inventaire révisé est transmise au </w:t>
      </w:r>
      <w:r w:rsidRPr="00702A07">
        <w:rPr>
          <w:rFonts w:ascii="Calibri" w:hAnsi="Calibri" w:cs="Calibri"/>
          <w:sz w:val="22"/>
          <w:szCs w:val="22"/>
          <w:lang w:val="fr-FR"/>
        </w:rPr>
        <w:t>coordonnateur en santé et sécurité (Service de Sécurité)</w:t>
      </w:r>
      <w:r w:rsidRPr="00702A07">
        <w:rPr>
          <w:rFonts w:ascii="Calibri" w:hAnsi="Calibri" w:cs="Calibri"/>
          <w:sz w:val="22"/>
          <w:szCs w:val="22"/>
        </w:rPr>
        <w:t xml:space="preserve"> une fois l'an; une copie est conservée au laboratoire.</w:t>
      </w:r>
    </w:p>
    <w:p w14:paraId="1C182CCC" w14:textId="77777777" w:rsidR="00085311" w:rsidRPr="00702A07" w:rsidRDefault="00085311" w:rsidP="00085311">
      <w:pPr>
        <w:ind w:left="720" w:hanging="360"/>
        <w:jc w:val="both"/>
        <w:rPr>
          <w:rFonts w:ascii="Calibri" w:hAnsi="Calibri" w:cs="Calibri"/>
          <w:sz w:val="22"/>
          <w:szCs w:val="22"/>
        </w:rPr>
      </w:pPr>
    </w:p>
    <w:p w14:paraId="667B4EFF"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4.  Appliquer les règles du SIMDUT concernant l'entreposage.</w:t>
      </w:r>
    </w:p>
    <w:p w14:paraId="23927204" w14:textId="77777777" w:rsidR="00085311" w:rsidRPr="00702A07" w:rsidRDefault="00085311" w:rsidP="00085311">
      <w:pPr>
        <w:ind w:left="720" w:hanging="360"/>
        <w:jc w:val="both"/>
        <w:rPr>
          <w:rFonts w:ascii="Calibri" w:hAnsi="Calibri" w:cs="Calibri"/>
          <w:sz w:val="22"/>
          <w:szCs w:val="22"/>
        </w:rPr>
      </w:pPr>
    </w:p>
    <w:p w14:paraId="442CD413"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5.  Une quantité maximale d'environ 5L pour chaque type de solvant, d'acide et de base concentrés peut être </w:t>
      </w:r>
      <w:r w:rsidR="00711E69" w:rsidRPr="00702A07">
        <w:rPr>
          <w:rFonts w:ascii="Calibri" w:hAnsi="Calibri" w:cs="Calibri"/>
          <w:sz w:val="22"/>
          <w:szCs w:val="22"/>
        </w:rPr>
        <w:t>entreposée</w:t>
      </w:r>
      <w:r w:rsidRPr="00702A07">
        <w:rPr>
          <w:rFonts w:ascii="Calibri" w:hAnsi="Calibri" w:cs="Calibri"/>
          <w:sz w:val="22"/>
          <w:szCs w:val="22"/>
        </w:rPr>
        <w:t xml:space="preserve"> dans les laboratoires.  Ces produits sont conservés dans des armoires ventilées loin des sources de chaleur.  Les quantités excédant le volume de 5L sont conservées au magasin ou à la voûte de sûreté.</w:t>
      </w:r>
    </w:p>
    <w:p w14:paraId="06D0C7D4" w14:textId="77777777" w:rsidR="00085311" w:rsidRPr="00702A07" w:rsidRDefault="00085311" w:rsidP="00085311">
      <w:pPr>
        <w:ind w:left="720" w:hanging="360"/>
        <w:jc w:val="both"/>
        <w:rPr>
          <w:rFonts w:ascii="Calibri" w:hAnsi="Calibri" w:cs="Calibri"/>
          <w:sz w:val="22"/>
          <w:szCs w:val="22"/>
        </w:rPr>
      </w:pPr>
    </w:p>
    <w:p w14:paraId="128ECB36" w14:textId="46E039AB"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6.</w:t>
      </w:r>
      <w:r w:rsidRPr="00702A07">
        <w:rPr>
          <w:rFonts w:ascii="Calibri" w:hAnsi="Calibri" w:cs="Calibri"/>
          <w:sz w:val="22"/>
          <w:szCs w:val="22"/>
        </w:rPr>
        <w:tab/>
        <w:t>L'éther est conservé dans des bouteilles brunes ou opaques.  Ne jamais distiller de l'éther complètement à sec. Avant de distiller l'éther diéthylique, l'éther diisopropylique ou un autre produit formant des peroxydes, vérifier la présence de ces produits de décomposition par le test chimique approprié.  [Consulter le</w:t>
      </w:r>
      <w:r w:rsidR="00714928" w:rsidRPr="00702A07">
        <w:rPr>
          <w:rFonts w:ascii="Calibri" w:hAnsi="Calibri" w:cs="Calibri"/>
          <w:sz w:val="22"/>
          <w:szCs w:val="22"/>
        </w:rPr>
        <w:t>/la</w:t>
      </w:r>
      <w:r w:rsidR="00E17D4D" w:rsidRPr="00702A07">
        <w:rPr>
          <w:rFonts w:ascii="Calibri" w:hAnsi="Calibri" w:cs="Calibri"/>
          <w:sz w:val="22"/>
          <w:szCs w:val="22"/>
        </w:rPr>
        <w:t xml:space="preserve"> </w:t>
      </w:r>
      <w:proofErr w:type="spellStart"/>
      <w:r w:rsidR="00E17D4D" w:rsidRPr="00702A07">
        <w:rPr>
          <w:rFonts w:ascii="Calibri" w:hAnsi="Calibri" w:cs="Calibri"/>
          <w:sz w:val="22"/>
          <w:szCs w:val="22"/>
        </w:rPr>
        <w:t>professeur.e</w:t>
      </w:r>
      <w:proofErr w:type="spellEnd"/>
      <w:r w:rsidR="003425D0" w:rsidRPr="00702A07">
        <w:rPr>
          <w:rFonts w:ascii="Calibri" w:hAnsi="Calibri" w:cs="Calibri"/>
          <w:sz w:val="22"/>
          <w:szCs w:val="22"/>
        </w:rPr>
        <w:t>]</w:t>
      </w:r>
      <w:r w:rsidR="00714928" w:rsidRPr="00702A07">
        <w:rPr>
          <w:rFonts w:ascii="Calibri" w:hAnsi="Calibri" w:cs="Calibri"/>
          <w:sz w:val="22"/>
          <w:szCs w:val="22"/>
        </w:rPr>
        <w:t>.</w:t>
      </w:r>
    </w:p>
    <w:p w14:paraId="0B169D21" w14:textId="77777777" w:rsidR="00085311" w:rsidRPr="00702A07" w:rsidRDefault="00085311" w:rsidP="00085311">
      <w:pPr>
        <w:ind w:left="720" w:hanging="360"/>
        <w:jc w:val="both"/>
        <w:rPr>
          <w:rFonts w:ascii="Calibri" w:hAnsi="Calibri" w:cs="Calibri"/>
          <w:sz w:val="22"/>
          <w:szCs w:val="22"/>
        </w:rPr>
      </w:pPr>
    </w:p>
    <w:p w14:paraId="7D96AB8A"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 xml:space="preserve">7.  Les réfrigérateurs doivent être dégivrés et nettoyés au moins une fois l'an.  Le comité de sécurité doit en être averti.  L'inventaire du contenu doit être mis à jour régulièrement; une copie de l'inventaire révisé est envoyée au </w:t>
      </w:r>
      <w:r w:rsidRPr="00702A07">
        <w:rPr>
          <w:rFonts w:ascii="Calibri" w:hAnsi="Calibri" w:cs="Calibri"/>
          <w:sz w:val="22"/>
          <w:szCs w:val="22"/>
          <w:lang w:val="fr-FR"/>
        </w:rPr>
        <w:t xml:space="preserve">coordonnateur en santé et sécurité (Service de Sécurité) </w:t>
      </w:r>
      <w:r w:rsidRPr="00702A07">
        <w:rPr>
          <w:rFonts w:ascii="Calibri" w:hAnsi="Calibri" w:cs="Calibri"/>
          <w:sz w:val="22"/>
          <w:szCs w:val="22"/>
        </w:rPr>
        <w:t>une fois l'an.  Le nom de la personne responsable et l'inventaire doivent apparaître sur la porte du réfrigérateur.</w:t>
      </w:r>
    </w:p>
    <w:p w14:paraId="183FC1F3" w14:textId="77777777" w:rsidR="00085311" w:rsidRPr="00702A07" w:rsidRDefault="00085311" w:rsidP="00085311">
      <w:pPr>
        <w:rPr>
          <w:rFonts w:ascii="Calibri" w:hAnsi="Calibri" w:cs="Calibri"/>
          <w:sz w:val="22"/>
          <w:szCs w:val="22"/>
        </w:rPr>
      </w:pPr>
    </w:p>
    <w:p w14:paraId="610041A5" w14:textId="77777777" w:rsidR="00085311" w:rsidRPr="00702A07" w:rsidRDefault="00085311" w:rsidP="00085311">
      <w:pPr>
        <w:rPr>
          <w:rFonts w:ascii="Calibri" w:hAnsi="Calibri" w:cs="Calibri"/>
          <w:sz w:val="22"/>
          <w:szCs w:val="22"/>
        </w:rPr>
      </w:pPr>
    </w:p>
    <w:p w14:paraId="61E343E3"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IX  GAZ COMPRIMÉ</w:t>
      </w:r>
    </w:p>
    <w:p w14:paraId="66B03959" w14:textId="77777777" w:rsidR="00085311" w:rsidRPr="00702A07" w:rsidRDefault="00085311" w:rsidP="00085311">
      <w:pPr>
        <w:rPr>
          <w:rFonts w:ascii="Calibri" w:hAnsi="Calibri" w:cs="Calibri"/>
          <w:sz w:val="22"/>
          <w:szCs w:val="22"/>
        </w:rPr>
      </w:pPr>
    </w:p>
    <w:p w14:paraId="1194FC07"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  Tout cylindre de gaz comprimé doit être solidement fixé à un chariot durant le transport puis maintenu par un support sur le lieu de travail.</w:t>
      </w:r>
      <w:r w:rsidR="00711E69" w:rsidRPr="00702A07">
        <w:rPr>
          <w:rFonts w:ascii="Calibri" w:hAnsi="Calibri" w:cs="Calibri"/>
          <w:sz w:val="22"/>
          <w:szCs w:val="22"/>
        </w:rPr>
        <w:t xml:space="preserve"> </w:t>
      </w:r>
      <w:r w:rsidR="00714928" w:rsidRPr="00702A07">
        <w:rPr>
          <w:rFonts w:ascii="Calibri" w:hAnsi="Calibri" w:cs="Calibri"/>
          <w:sz w:val="22"/>
          <w:szCs w:val="22"/>
        </w:rPr>
        <w:t xml:space="preserve">Se </w:t>
      </w:r>
      <w:r w:rsidR="00711E69" w:rsidRPr="00702A07">
        <w:rPr>
          <w:rFonts w:ascii="Calibri" w:hAnsi="Calibri" w:cs="Calibri"/>
          <w:sz w:val="22"/>
          <w:szCs w:val="22"/>
        </w:rPr>
        <w:t xml:space="preserve">référer au protocole de transport des </w:t>
      </w:r>
      <w:r w:rsidR="00E14B3B" w:rsidRPr="00702A07">
        <w:rPr>
          <w:rFonts w:ascii="Calibri" w:hAnsi="Calibri" w:cs="Calibri"/>
          <w:sz w:val="22"/>
          <w:szCs w:val="22"/>
        </w:rPr>
        <w:t>produits dangereux qui est en accès libre dans chaque laboratoire.</w:t>
      </w:r>
    </w:p>
    <w:p w14:paraId="1B955337" w14:textId="77777777" w:rsidR="00085311" w:rsidRPr="00702A07" w:rsidRDefault="00085311" w:rsidP="00085311">
      <w:pPr>
        <w:rPr>
          <w:rFonts w:ascii="Calibri" w:hAnsi="Calibri" w:cs="Calibri"/>
          <w:sz w:val="22"/>
          <w:szCs w:val="22"/>
        </w:rPr>
      </w:pPr>
    </w:p>
    <w:p w14:paraId="624FA34D"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lastRenderedPageBreak/>
        <w:t>X  PRODUITS RADIOACTIFS</w:t>
      </w:r>
    </w:p>
    <w:p w14:paraId="2438B32A" w14:textId="77777777" w:rsidR="00085311" w:rsidRPr="00702A07" w:rsidRDefault="00085311" w:rsidP="00085311">
      <w:pPr>
        <w:rPr>
          <w:rFonts w:ascii="Calibri" w:hAnsi="Calibri" w:cs="Calibri"/>
          <w:sz w:val="22"/>
          <w:szCs w:val="22"/>
        </w:rPr>
      </w:pPr>
    </w:p>
    <w:p w14:paraId="2E3E2534" w14:textId="0767E9CE"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w:t>
      </w:r>
      <w:r w:rsidRPr="00702A07">
        <w:rPr>
          <w:rFonts w:ascii="Calibri" w:hAnsi="Calibri" w:cs="Calibri"/>
          <w:sz w:val="22"/>
          <w:szCs w:val="22"/>
        </w:rPr>
        <w:tab/>
        <w:t xml:space="preserve">Les personnes travaillant avec des produits radioactifs doivent suivre les règlements de la Commission de Contrôle de Énergie Atomique (C.C.E.A.) en ce qui a trait à leurs manipulations. Consulter le </w:t>
      </w:r>
      <w:r w:rsidRPr="00702A07">
        <w:rPr>
          <w:rFonts w:ascii="Calibri" w:hAnsi="Calibri" w:cs="Calibri"/>
          <w:sz w:val="22"/>
          <w:szCs w:val="22"/>
          <w:lang w:val="fr-FR"/>
        </w:rPr>
        <w:t>coordonnateur en santé et sécurité (Service de Sécurité)</w:t>
      </w:r>
      <w:r w:rsidRPr="00702A07">
        <w:rPr>
          <w:rFonts w:ascii="Calibri" w:hAnsi="Calibri" w:cs="Calibri"/>
          <w:sz w:val="22"/>
          <w:szCs w:val="22"/>
        </w:rPr>
        <w:t xml:space="preserve"> pour la démarche à suivre.</w:t>
      </w:r>
      <w:r w:rsidR="00E14B3B" w:rsidRPr="00702A07">
        <w:rPr>
          <w:rFonts w:ascii="Calibri" w:hAnsi="Calibri" w:cs="Calibri"/>
          <w:sz w:val="22"/>
          <w:szCs w:val="22"/>
        </w:rPr>
        <w:t xml:space="preserve"> Les protocoles de manipulation sont en libre accès dans le</w:t>
      </w:r>
      <w:r w:rsidR="00ED66BC" w:rsidRPr="00702A07">
        <w:rPr>
          <w:rFonts w:ascii="Calibri" w:hAnsi="Calibri" w:cs="Calibri"/>
          <w:sz w:val="22"/>
          <w:szCs w:val="22"/>
        </w:rPr>
        <w:t>s</w:t>
      </w:r>
      <w:r w:rsidR="00E14B3B" w:rsidRPr="00702A07">
        <w:rPr>
          <w:rFonts w:ascii="Calibri" w:hAnsi="Calibri" w:cs="Calibri"/>
          <w:sz w:val="22"/>
          <w:szCs w:val="22"/>
        </w:rPr>
        <w:t xml:space="preserve"> laboratoire</w:t>
      </w:r>
      <w:r w:rsidR="00ED66BC" w:rsidRPr="00702A07">
        <w:rPr>
          <w:rFonts w:ascii="Calibri" w:hAnsi="Calibri" w:cs="Calibri"/>
          <w:sz w:val="22"/>
          <w:szCs w:val="22"/>
        </w:rPr>
        <w:t>s</w:t>
      </w:r>
      <w:r w:rsidR="00E14B3B" w:rsidRPr="00702A07">
        <w:rPr>
          <w:rFonts w:ascii="Calibri" w:hAnsi="Calibri" w:cs="Calibri"/>
          <w:sz w:val="22"/>
          <w:szCs w:val="22"/>
        </w:rPr>
        <w:t xml:space="preserve"> </w:t>
      </w:r>
      <w:r w:rsidR="00ED66BC" w:rsidRPr="00702A07">
        <w:rPr>
          <w:rFonts w:ascii="Calibri" w:hAnsi="Calibri" w:cs="Calibri"/>
          <w:sz w:val="22"/>
          <w:szCs w:val="22"/>
        </w:rPr>
        <w:t>concernés</w:t>
      </w:r>
      <w:r w:rsidR="00E14B3B" w:rsidRPr="00702A07">
        <w:rPr>
          <w:rFonts w:ascii="Calibri" w:hAnsi="Calibri" w:cs="Calibri"/>
          <w:sz w:val="22"/>
          <w:szCs w:val="22"/>
        </w:rPr>
        <w:t>.</w:t>
      </w:r>
    </w:p>
    <w:p w14:paraId="212618A7" w14:textId="77777777" w:rsidR="00085311" w:rsidRPr="00A3392B" w:rsidRDefault="00085311" w:rsidP="00085311">
      <w:pPr>
        <w:rPr>
          <w:rFonts w:ascii="Calibri" w:hAnsi="Calibri" w:cs="Calibri"/>
          <w:sz w:val="18"/>
          <w:szCs w:val="18"/>
        </w:rPr>
      </w:pPr>
    </w:p>
    <w:p w14:paraId="4D8C9390" w14:textId="77777777" w:rsidR="00085311" w:rsidRPr="00A3392B" w:rsidRDefault="00085311" w:rsidP="00085311">
      <w:pPr>
        <w:rPr>
          <w:rFonts w:ascii="Calibri" w:hAnsi="Calibri" w:cs="Calibri"/>
          <w:sz w:val="18"/>
          <w:szCs w:val="18"/>
        </w:rPr>
      </w:pPr>
    </w:p>
    <w:p w14:paraId="2505CD70"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XI  APPAREIL ÉLECTRIQUE</w:t>
      </w:r>
    </w:p>
    <w:p w14:paraId="6AA6F828" w14:textId="77777777" w:rsidR="00085311" w:rsidRPr="00702A07" w:rsidRDefault="00085311" w:rsidP="00085311">
      <w:pPr>
        <w:rPr>
          <w:rFonts w:ascii="Calibri" w:hAnsi="Calibri" w:cs="Calibri"/>
          <w:sz w:val="22"/>
          <w:szCs w:val="22"/>
        </w:rPr>
      </w:pPr>
    </w:p>
    <w:p w14:paraId="228B18C2"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  Aucun appareil électrique ne devra fonctionner dans une hotte où sont placés des solvants organiques.</w:t>
      </w:r>
    </w:p>
    <w:p w14:paraId="4D41987A" w14:textId="77777777" w:rsidR="00085311" w:rsidRPr="00702A07" w:rsidRDefault="00085311" w:rsidP="00085311">
      <w:pPr>
        <w:ind w:left="720" w:hanging="360"/>
        <w:rPr>
          <w:rFonts w:ascii="Calibri" w:hAnsi="Calibri" w:cs="Calibri"/>
          <w:sz w:val="22"/>
          <w:szCs w:val="22"/>
        </w:rPr>
      </w:pPr>
    </w:p>
    <w:p w14:paraId="68835D87" w14:textId="77777777" w:rsidR="00085311" w:rsidRPr="00702A07" w:rsidRDefault="00085311" w:rsidP="00085311">
      <w:pPr>
        <w:ind w:left="720" w:hanging="360"/>
        <w:rPr>
          <w:rFonts w:ascii="Calibri" w:hAnsi="Calibri" w:cs="Calibri"/>
          <w:sz w:val="22"/>
          <w:szCs w:val="22"/>
        </w:rPr>
      </w:pPr>
      <w:r w:rsidRPr="00702A07">
        <w:rPr>
          <w:rFonts w:ascii="Calibri" w:hAnsi="Calibri" w:cs="Calibri"/>
          <w:sz w:val="22"/>
          <w:szCs w:val="22"/>
        </w:rPr>
        <w:t>2.  Tout appareil électrique doit posséder une fiche de mise à la terre.</w:t>
      </w:r>
    </w:p>
    <w:p w14:paraId="12A802C0" w14:textId="77777777" w:rsidR="00085311" w:rsidRPr="00A3392B" w:rsidRDefault="00085311" w:rsidP="00085311">
      <w:pPr>
        <w:rPr>
          <w:rFonts w:ascii="Calibri" w:hAnsi="Calibri" w:cs="Calibri"/>
          <w:sz w:val="18"/>
          <w:szCs w:val="18"/>
        </w:rPr>
      </w:pPr>
    </w:p>
    <w:p w14:paraId="527E3925" w14:textId="77777777" w:rsidR="00085311" w:rsidRPr="00A3392B" w:rsidRDefault="00085311" w:rsidP="00085311">
      <w:pPr>
        <w:rPr>
          <w:rFonts w:ascii="Calibri" w:hAnsi="Calibri" w:cs="Calibri"/>
          <w:sz w:val="18"/>
          <w:szCs w:val="18"/>
        </w:rPr>
      </w:pPr>
    </w:p>
    <w:p w14:paraId="4F631F86"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XII  PORTES DES HOTTES</w:t>
      </w:r>
    </w:p>
    <w:p w14:paraId="28BD44C7" w14:textId="77777777" w:rsidR="00085311" w:rsidRPr="00702A07" w:rsidRDefault="00085311" w:rsidP="00085311">
      <w:pPr>
        <w:rPr>
          <w:rFonts w:ascii="Calibri" w:hAnsi="Calibri" w:cs="Calibri"/>
          <w:sz w:val="22"/>
          <w:szCs w:val="22"/>
        </w:rPr>
      </w:pPr>
    </w:p>
    <w:p w14:paraId="00044BC1"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w:t>
      </w:r>
      <w:r w:rsidRPr="00702A07">
        <w:rPr>
          <w:rFonts w:ascii="Calibri" w:hAnsi="Calibri" w:cs="Calibri"/>
          <w:sz w:val="22"/>
          <w:szCs w:val="22"/>
        </w:rPr>
        <w:tab/>
        <w:t xml:space="preserve">Afin de ne pas surcharger le système de ventilation et pour un fonctionnement optimal, les portes des hottes doivent être </w:t>
      </w:r>
      <w:r w:rsidR="00E14B3B" w:rsidRPr="00702A07">
        <w:rPr>
          <w:rFonts w:ascii="Calibri" w:hAnsi="Calibri" w:cs="Calibri"/>
          <w:sz w:val="22"/>
          <w:szCs w:val="22"/>
        </w:rPr>
        <w:t>fermées</w:t>
      </w:r>
      <w:r w:rsidRPr="00702A07">
        <w:rPr>
          <w:rFonts w:ascii="Calibri" w:hAnsi="Calibri" w:cs="Calibri"/>
          <w:sz w:val="22"/>
          <w:szCs w:val="22"/>
        </w:rPr>
        <w:t xml:space="preserve"> quand celles-ci ne servent pas.</w:t>
      </w:r>
    </w:p>
    <w:p w14:paraId="3FDAED33" w14:textId="77777777" w:rsidR="00085311" w:rsidRPr="00A3392B" w:rsidRDefault="00085311" w:rsidP="00085311">
      <w:pPr>
        <w:rPr>
          <w:rFonts w:ascii="Calibri" w:hAnsi="Calibri" w:cs="Calibri"/>
          <w:sz w:val="18"/>
          <w:szCs w:val="18"/>
        </w:rPr>
      </w:pPr>
    </w:p>
    <w:p w14:paraId="4CDA3CEB" w14:textId="77777777" w:rsidR="00A3392B" w:rsidRPr="00A3392B" w:rsidRDefault="00A3392B" w:rsidP="00085311">
      <w:pPr>
        <w:rPr>
          <w:rFonts w:ascii="Calibri" w:hAnsi="Calibri" w:cs="Calibri"/>
          <w:sz w:val="18"/>
          <w:szCs w:val="18"/>
        </w:rPr>
      </w:pPr>
    </w:p>
    <w:p w14:paraId="4CCA9F4F"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XIII  TABLEAU D'AFFICHAGE</w:t>
      </w:r>
    </w:p>
    <w:p w14:paraId="144E82FA" w14:textId="77777777" w:rsidR="00085311" w:rsidRPr="00702A07" w:rsidRDefault="00085311" w:rsidP="00085311">
      <w:pPr>
        <w:rPr>
          <w:rFonts w:ascii="Calibri" w:hAnsi="Calibri" w:cs="Calibri"/>
          <w:sz w:val="22"/>
          <w:szCs w:val="22"/>
        </w:rPr>
      </w:pPr>
    </w:p>
    <w:p w14:paraId="23036C2A" w14:textId="77777777" w:rsidR="00085311" w:rsidRPr="00702A07" w:rsidRDefault="00085311" w:rsidP="00085311">
      <w:pPr>
        <w:ind w:left="720" w:hanging="360"/>
        <w:rPr>
          <w:rFonts w:ascii="Calibri" w:hAnsi="Calibri" w:cs="Calibri"/>
          <w:sz w:val="22"/>
          <w:szCs w:val="22"/>
        </w:rPr>
      </w:pPr>
      <w:r w:rsidRPr="00702A07">
        <w:rPr>
          <w:rFonts w:ascii="Calibri" w:hAnsi="Calibri" w:cs="Calibri"/>
          <w:sz w:val="22"/>
          <w:szCs w:val="22"/>
        </w:rPr>
        <w:t>1.  Une partie du tableau d'affichage du Département doit être réservée pour les communiqués en matière de sécurité.</w:t>
      </w:r>
    </w:p>
    <w:p w14:paraId="55595BB3" w14:textId="77777777" w:rsidR="00085311" w:rsidRPr="00A3392B" w:rsidRDefault="00085311" w:rsidP="00085311">
      <w:pPr>
        <w:rPr>
          <w:rFonts w:ascii="Calibri" w:hAnsi="Calibri" w:cs="Calibri"/>
          <w:sz w:val="18"/>
          <w:szCs w:val="18"/>
        </w:rPr>
      </w:pPr>
    </w:p>
    <w:p w14:paraId="601FD710" w14:textId="77777777" w:rsidR="00085311" w:rsidRPr="00A3392B" w:rsidRDefault="00085311" w:rsidP="00085311">
      <w:pPr>
        <w:rPr>
          <w:rFonts w:ascii="Calibri" w:hAnsi="Calibri" w:cs="Calibri"/>
          <w:sz w:val="18"/>
          <w:szCs w:val="18"/>
        </w:rPr>
      </w:pPr>
    </w:p>
    <w:p w14:paraId="408A7660"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XIV  INSPECTION DES LABORATOIRES</w:t>
      </w:r>
    </w:p>
    <w:p w14:paraId="1AEC1A7E" w14:textId="77777777" w:rsidR="00085311" w:rsidRPr="00702A07" w:rsidRDefault="00085311" w:rsidP="00085311">
      <w:pPr>
        <w:rPr>
          <w:rFonts w:ascii="Calibri" w:hAnsi="Calibri" w:cs="Calibri"/>
          <w:sz w:val="22"/>
          <w:szCs w:val="22"/>
        </w:rPr>
      </w:pPr>
    </w:p>
    <w:p w14:paraId="6EC1108A" w14:textId="77777777" w:rsidR="00085311" w:rsidRPr="00702A07" w:rsidRDefault="00E14B3B" w:rsidP="00085311">
      <w:pPr>
        <w:ind w:left="720" w:hanging="360"/>
        <w:jc w:val="both"/>
        <w:rPr>
          <w:rFonts w:ascii="Calibri" w:hAnsi="Calibri" w:cs="Calibri"/>
          <w:sz w:val="22"/>
          <w:szCs w:val="22"/>
        </w:rPr>
      </w:pPr>
      <w:r w:rsidRPr="00702A07">
        <w:rPr>
          <w:rFonts w:ascii="Calibri" w:hAnsi="Calibri" w:cs="Calibri"/>
          <w:sz w:val="22"/>
          <w:szCs w:val="22"/>
        </w:rPr>
        <w:t>1. Les laboratoires</w:t>
      </w:r>
      <w:r w:rsidR="00085311" w:rsidRPr="00702A07">
        <w:rPr>
          <w:rFonts w:ascii="Calibri" w:hAnsi="Calibri" w:cs="Calibri"/>
          <w:sz w:val="22"/>
          <w:szCs w:val="22"/>
        </w:rPr>
        <w:t xml:space="preserve"> sont inspectés par le comité de sécurité du Département une fois par semestre.</w:t>
      </w:r>
    </w:p>
    <w:p w14:paraId="7FA463E2" w14:textId="77777777" w:rsidR="00085311" w:rsidRPr="00702A07" w:rsidRDefault="00085311" w:rsidP="00085311">
      <w:pPr>
        <w:ind w:left="720" w:hanging="360"/>
        <w:jc w:val="both"/>
        <w:rPr>
          <w:rFonts w:ascii="Calibri" w:hAnsi="Calibri" w:cs="Calibri"/>
          <w:sz w:val="22"/>
          <w:szCs w:val="22"/>
        </w:rPr>
      </w:pPr>
    </w:p>
    <w:p w14:paraId="6098C8B7"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2.  Un rapport d'inspection est envoyé au(x) responsable(s) du laboratoire avec copie à la direction du Département.</w:t>
      </w:r>
    </w:p>
    <w:p w14:paraId="6058F8CF" w14:textId="77777777" w:rsidR="00085311" w:rsidRPr="00702A07" w:rsidRDefault="00085311" w:rsidP="00085311">
      <w:pPr>
        <w:ind w:left="720" w:hanging="360"/>
        <w:jc w:val="both"/>
        <w:rPr>
          <w:rFonts w:ascii="Calibri" w:hAnsi="Calibri" w:cs="Calibri"/>
          <w:sz w:val="22"/>
          <w:szCs w:val="22"/>
        </w:rPr>
      </w:pPr>
    </w:p>
    <w:p w14:paraId="504DFF5B"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3.  Les mesures correctives urgentes doivent se faire dans les délais les plus brefs.</w:t>
      </w:r>
    </w:p>
    <w:p w14:paraId="5B4A1DF3" w14:textId="77777777" w:rsidR="00085311" w:rsidRPr="00702A07" w:rsidRDefault="00085311" w:rsidP="00085311">
      <w:pPr>
        <w:ind w:left="720" w:hanging="360"/>
        <w:jc w:val="both"/>
        <w:rPr>
          <w:rFonts w:ascii="Calibri" w:hAnsi="Calibri" w:cs="Calibri"/>
          <w:sz w:val="22"/>
          <w:szCs w:val="22"/>
        </w:rPr>
      </w:pPr>
    </w:p>
    <w:p w14:paraId="456BCF97"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4.  S'il y a négligence à réponse aux demandes majeures du comité de sécurité, le cas sera référé au directeur du Département qui peut interdire l'accès à un laboratoire.</w:t>
      </w:r>
    </w:p>
    <w:p w14:paraId="5407A54D" w14:textId="77777777" w:rsidR="00085311" w:rsidRPr="00A3392B" w:rsidRDefault="00085311" w:rsidP="00085311">
      <w:pPr>
        <w:rPr>
          <w:rFonts w:ascii="Calibri" w:hAnsi="Calibri" w:cs="Calibri"/>
          <w:sz w:val="18"/>
          <w:szCs w:val="18"/>
        </w:rPr>
      </w:pPr>
    </w:p>
    <w:p w14:paraId="445D65D2" w14:textId="77777777" w:rsidR="00085311" w:rsidRPr="00A3392B" w:rsidRDefault="00085311" w:rsidP="00085311">
      <w:pPr>
        <w:rPr>
          <w:rFonts w:ascii="Calibri" w:hAnsi="Calibri" w:cs="Calibri"/>
          <w:sz w:val="18"/>
          <w:szCs w:val="18"/>
        </w:rPr>
      </w:pPr>
    </w:p>
    <w:p w14:paraId="4E1803E0"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XV  INSPECTION DES ÉQUIPEMENTS DE SÉCURITÉ</w:t>
      </w:r>
    </w:p>
    <w:p w14:paraId="0A59995F" w14:textId="77777777" w:rsidR="00085311" w:rsidRPr="00702A07" w:rsidRDefault="00085311" w:rsidP="00085311">
      <w:pPr>
        <w:rPr>
          <w:rFonts w:ascii="Calibri" w:hAnsi="Calibri" w:cs="Calibri"/>
          <w:sz w:val="22"/>
          <w:szCs w:val="22"/>
        </w:rPr>
      </w:pPr>
    </w:p>
    <w:p w14:paraId="2A5D81B1" w14:textId="77777777" w:rsidR="00085311" w:rsidRPr="00702A07" w:rsidRDefault="00085311" w:rsidP="00085311">
      <w:pPr>
        <w:ind w:left="720" w:hanging="360"/>
        <w:jc w:val="both"/>
        <w:rPr>
          <w:rFonts w:ascii="Calibri" w:hAnsi="Calibri" w:cs="Calibri"/>
          <w:sz w:val="22"/>
          <w:szCs w:val="22"/>
        </w:rPr>
      </w:pPr>
      <w:r w:rsidRPr="00702A07">
        <w:rPr>
          <w:rFonts w:ascii="Calibri" w:hAnsi="Calibri" w:cs="Calibri"/>
          <w:sz w:val="22"/>
          <w:szCs w:val="22"/>
        </w:rPr>
        <w:t>1.</w:t>
      </w:r>
      <w:r w:rsidRPr="00702A07">
        <w:rPr>
          <w:rFonts w:ascii="Calibri" w:hAnsi="Calibri" w:cs="Calibri"/>
          <w:sz w:val="22"/>
          <w:szCs w:val="22"/>
        </w:rPr>
        <w:tab/>
        <w:t>L'inspection des équipements de sécurité doit se faire régulièrement. L'inspection des extincteurs, des douches, des masques à gaz, des boyaux d'arrosage est réalisée une fois l'an. Les fontaines pour les yeux sont vérifiées et réajustées (si possible) au moins une fois par semestre. Les trousses de premiers soins sont vérifiées et complétées au moins une fois par semestre.</w:t>
      </w:r>
    </w:p>
    <w:p w14:paraId="60453545" w14:textId="77777777" w:rsidR="00085311" w:rsidRPr="00702A07" w:rsidRDefault="00085311" w:rsidP="00085311">
      <w:pPr>
        <w:rPr>
          <w:rFonts w:ascii="Calibri" w:hAnsi="Calibri" w:cs="Calibri"/>
          <w:sz w:val="22"/>
          <w:szCs w:val="22"/>
        </w:rPr>
      </w:pPr>
    </w:p>
    <w:p w14:paraId="5A198D54" w14:textId="77777777" w:rsidR="00085311" w:rsidRPr="00702A07" w:rsidRDefault="00085311" w:rsidP="00085311">
      <w:pPr>
        <w:ind w:left="360"/>
        <w:rPr>
          <w:rFonts w:ascii="Calibri" w:hAnsi="Calibri" w:cs="Calibri"/>
          <w:sz w:val="22"/>
          <w:szCs w:val="22"/>
        </w:rPr>
      </w:pPr>
      <w:r w:rsidRPr="00702A07">
        <w:rPr>
          <w:rFonts w:ascii="Calibri" w:hAnsi="Calibri" w:cs="Calibri"/>
          <w:sz w:val="22"/>
          <w:szCs w:val="22"/>
        </w:rPr>
        <w:t>Responsables des vérifications:</w:t>
      </w:r>
    </w:p>
    <w:p w14:paraId="214FB39F" w14:textId="77777777" w:rsidR="00085311" w:rsidRPr="00702A07" w:rsidRDefault="00085311" w:rsidP="00085311">
      <w:pPr>
        <w:ind w:left="360"/>
        <w:rPr>
          <w:rFonts w:ascii="Calibri" w:hAnsi="Calibri" w:cs="Calibri"/>
          <w:sz w:val="22"/>
          <w:szCs w:val="22"/>
        </w:rPr>
      </w:pPr>
      <w:r w:rsidRPr="00702A07">
        <w:rPr>
          <w:rFonts w:ascii="Calibri" w:hAnsi="Calibri" w:cs="Calibri"/>
          <w:sz w:val="22"/>
          <w:szCs w:val="22"/>
        </w:rPr>
        <w:t>Service de sécurité de l'Université: extincteurs et boyaux d'arrosage.</w:t>
      </w:r>
    </w:p>
    <w:p w14:paraId="09AAA804" w14:textId="77777777" w:rsidR="00085311" w:rsidRPr="00702A07" w:rsidRDefault="00085311" w:rsidP="00085311">
      <w:pPr>
        <w:ind w:left="360"/>
        <w:rPr>
          <w:rFonts w:ascii="Calibri" w:hAnsi="Calibri" w:cs="Calibri"/>
          <w:sz w:val="22"/>
          <w:szCs w:val="22"/>
        </w:rPr>
      </w:pPr>
      <w:r w:rsidRPr="00702A07">
        <w:rPr>
          <w:rFonts w:ascii="Calibri" w:hAnsi="Calibri" w:cs="Calibri"/>
          <w:sz w:val="22"/>
          <w:szCs w:val="22"/>
        </w:rPr>
        <w:t>Comité de sécurité: masques à gaz, fontaines pour les yeux, trousses de premiers soins.</w:t>
      </w:r>
    </w:p>
    <w:p w14:paraId="72FC5F57" w14:textId="77777777" w:rsidR="00085311" w:rsidRPr="00702A07" w:rsidRDefault="00085311" w:rsidP="00085311">
      <w:pPr>
        <w:ind w:left="360"/>
        <w:rPr>
          <w:rFonts w:ascii="Calibri" w:hAnsi="Calibri" w:cs="Calibri"/>
          <w:sz w:val="22"/>
          <w:szCs w:val="22"/>
        </w:rPr>
      </w:pPr>
      <w:r w:rsidRPr="00702A07">
        <w:rPr>
          <w:rFonts w:ascii="Calibri" w:hAnsi="Calibri" w:cs="Calibri"/>
          <w:sz w:val="22"/>
          <w:szCs w:val="22"/>
        </w:rPr>
        <w:t>Service de bâtiments et terrains (à la demande du comité de sécurité): douches de laboratoires.</w:t>
      </w:r>
    </w:p>
    <w:p w14:paraId="2A11404E"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lastRenderedPageBreak/>
        <w:t>XVII  RESPONSABILITÉS PARTICULIÈRES DES DIFFÉRENTS INTERVENANTS:</w:t>
      </w:r>
      <w:r w:rsidRPr="00702A07">
        <w:rPr>
          <w:rFonts w:ascii="Calibri" w:hAnsi="Calibri" w:cs="Calibri"/>
          <w:sz w:val="22"/>
          <w:szCs w:val="22"/>
        </w:rPr>
        <w:tab/>
      </w:r>
    </w:p>
    <w:p w14:paraId="72DCC12E" w14:textId="77777777" w:rsidR="00085311" w:rsidRPr="00702A07" w:rsidRDefault="00085311" w:rsidP="00085311">
      <w:pPr>
        <w:rPr>
          <w:rFonts w:ascii="Calibri" w:hAnsi="Calibri" w:cs="Calibri"/>
          <w:sz w:val="22"/>
          <w:szCs w:val="22"/>
        </w:rPr>
      </w:pPr>
    </w:p>
    <w:p w14:paraId="19EC018B" w14:textId="77777777" w:rsidR="00085311" w:rsidRPr="00702A07" w:rsidRDefault="00085311" w:rsidP="00085311">
      <w:pPr>
        <w:ind w:left="360"/>
        <w:rPr>
          <w:rFonts w:ascii="Calibri" w:hAnsi="Calibri" w:cs="Calibri"/>
          <w:sz w:val="22"/>
          <w:szCs w:val="22"/>
        </w:rPr>
      </w:pPr>
      <w:r w:rsidRPr="00702A07">
        <w:rPr>
          <w:rFonts w:ascii="Calibri" w:hAnsi="Calibri" w:cs="Calibri"/>
          <w:sz w:val="22"/>
          <w:szCs w:val="22"/>
        </w:rPr>
        <w:t>1.  RESPONSABILITÉS DU (DE LA) PROFESSEUR(E)</w:t>
      </w:r>
    </w:p>
    <w:p w14:paraId="0E03E07B" w14:textId="77777777" w:rsidR="00085311" w:rsidRPr="00A3392B" w:rsidRDefault="00085311" w:rsidP="00085311">
      <w:pPr>
        <w:ind w:left="360"/>
        <w:rPr>
          <w:rFonts w:ascii="Calibri" w:hAnsi="Calibri" w:cs="Calibri"/>
          <w:sz w:val="18"/>
          <w:szCs w:val="18"/>
        </w:rPr>
      </w:pPr>
    </w:p>
    <w:p w14:paraId="45C77DE3" w14:textId="287E1BE9" w:rsidR="00085311" w:rsidRPr="00702A07" w:rsidRDefault="0024063D" w:rsidP="00A3392B">
      <w:pPr>
        <w:ind w:left="800" w:hanging="91"/>
        <w:jc w:val="both"/>
        <w:rPr>
          <w:rFonts w:ascii="Calibri" w:hAnsi="Calibri" w:cs="Calibri"/>
          <w:sz w:val="22"/>
          <w:szCs w:val="22"/>
        </w:rPr>
      </w:pPr>
      <w:r w:rsidRPr="00702A07">
        <w:rPr>
          <w:rFonts w:ascii="Calibri" w:hAnsi="Calibri" w:cs="Calibri"/>
          <w:sz w:val="22"/>
          <w:szCs w:val="22"/>
        </w:rPr>
        <w:t>1.1</w:t>
      </w:r>
      <w:r w:rsidRPr="00702A07">
        <w:rPr>
          <w:rFonts w:ascii="Calibri" w:hAnsi="Calibri" w:cs="Calibri"/>
          <w:sz w:val="22"/>
          <w:szCs w:val="22"/>
        </w:rPr>
        <w:tab/>
      </w:r>
      <w:proofErr w:type="gramStart"/>
      <w:r w:rsidRPr="00702A07">
        <w:rPr>
          <w:rFonts w:ascii="Calibri" w:hAnsi="Calibri" w:cs="Calibri"/>
          <w:sz w:val="22"/>
          <w:szCs w:val="22"/>
        </w:rPr>
        <w:t>Le(</w:t>
      </w:r>
      <w:proofErr w:type="gramEnd"/>
      <w:r w:rsidRPr="00702A07">
        <w:rPr>
          <w:rFonts w:ascii="Calibri" w:hAnsi="Calibri" w:cs="Calibri"/>
          <w:sz w:val="22"/>
          <w:szCs w:val="22"/>
        </w:rPr>
        <w:t xml:space="preserve">la) </w:t>
      </w:r>
      <w:proofErr w:type="spellStart"/>
      <w:r w:rsidRPr="00702A07">
        <w:rPr>
          <w:rFonts w:ascii="Calibri" w:hAnsi="Calibri" w:cs="Calibri"/>
          <w:sz w:val="22"/>
          <w:szCs w:val="22"/>
        </w:rPr>
        <w:t>professeur.e</w:t>
      </w:r>
      <w:proofErr w:type="spellEnd"/>
      <w:r w:rsidR="00085311" w:rsidRPr="00702A07">
        <w:rPr>
          <w:rFonts w:ascii="Calibri" w:hAnsi="Calibri" w:cs="Calibri"/>
          <w:sz w:val="22"/>
          <w:szCs w:val="22"/>
        </w:rPr>
        <w:t xml:space="preserve"> est le(la) premier(ère) responsable de l'application du règlement autant au laboratoire d'enseignement qu'au laboratoire de recherche.</w:t>
      </w:r>
    </w:p>
    <w:p w14:paraId="113557F1" w14:textId="77777777" w:rsidR="00085311" w:rsidRPr="00A3392B" w:rsidRDefault="00085311" w:rsidP="00085311">
      <w:pPr>
        <w:ind w:left="360"/>
        <w:rPr>
          <w:rFonts w:ascii="Calibri" w:hAnsi="Calibri" w:cs="Calibri"/>
          <w:sz w:val="18"/>
          <w:szCs w:val="18"/>
        </w:rPr>
      </w:pPr>
    </w:p>
    <w:p w14:paraId="467B704C" w14:textId="54CEE738" w:rsidR="00085311" w:rsidRPr="00702A07" w:rsidRDefault="0024063D" w:rsidP="00085311">
      <w:pPr>
        <w:ind w:left="360"/>
        <w:rPr>
          <w:rFonts w:ascii="Calibri" w:hAnsi="Calibri" w:cs="Calibri"/>
          <w:sz w:val="22"/>
          <w:szCs w:val="22"/>
        </w:rPr>
      </w:pPr>
      <w:proofErr w:type="gramStart"/>
      <w:r w:rsidRPr="00702A07">
        <w:rPr>
          <w:rFonts w:ascii="Calibri" w:hAnsi="Calibri" w:cs="Calibri"/>
          <w:sz w:val="22"/>
          <w:szCs w:val="22"/>
        </w:rPr>
        <w:t>Le(</w:t>
      </w:r>
      <w:proofErr w:type="gramEnd"/>
      <w:r w:rsidRPr="00702A07">
        <w:rPr>
          <w:rFonts w:ascii="Calibri" w:hAnsi="Calibri" w:cs="Calibri"/>
          <w:sz w:val="22"/>
          <w:szCs w:val="22"/>
        </w:rPr>
        <w:t xml:space="preserve">la) </w:t>
      </w:r>
      <w:proofErr w:type="spellStart"/>
      <w:r w:rsidRPr="00702A07">
        <w:rPr>
          <w:rFonts w:ascii="Calibri" w:hAnsi="Calibri" w:cs="Calibri"/>
          <w:sz w:val="22"/>
          <w:szCs w:val="22"/>
        </w:rPr>
        <w:t>professeur.e</w:t>
      </w:r>
      <w:proofErr w:type="spellEnd"/>
      <w:r w:rsidR="00085311" w:rsidRPr="00702A07">
        <w:rPr>
          <w:rFonts w:ascii="Calibri" w:hAnsi="Calibri" w:cs="Calibri"/>
          <w:sz w:val="22"/>
          <w:szCs w:val="22"/>
        </w:rPr>
        <w:t xml:space="preserve"> doit:</w:t>
      </w:r>
    </w:p>
    <w:p w14:paraId="088FF2D9" w14:textId="77777777" w:rsidR="00085311" w:rsidRPr="00A3392B" w:rsidRDefault="00085311" w:rsidP="00085311">
      <w:pPr>
        <w:ind w:left="360"/>
        <w:rPr>
          <w:rFonts w:ascii="Calibri" w:hAnsi="Calibri" w:cs="Calibri"/>
          <w:sz w:val="18"/>
          <w:szCs w:val="18"/>
        </w:rPr>
      </w:pPr>
    </w:p>
    <w:p w14:paraId="15641D24" w14:textId="6D73C3AB" w:rsidR="00085311" w:rsidRPr="00702A07" w:rsidRDefault="0024063D" w:rsidP="00A3392B">
      <w:pPr>
        <w:ind w:left="800" w:hanging="91"/>
        <w:jc w:val="both"/>
        <w:rPr>
          <w:rFonts w:ascii="Calibri" w:hAnsi="Calibri" w:cs="Calibri"/>
          <w:sz w:val="22"/>
          <w:szCs w:val="22"/>
        </w:rPr>
      </w:pPr>
      <w:r w:rsidRPr="00702A07">
        <w:rPr>
          <w:rFonts w:ascii="Calibri" w:hAnsi="Calibri" w:cs="Calibri"/>
          <w:sz w:val="22"/>
          <w:szCs w:val="22"/>
        </w:rPr>
        <w:t>1.2</w:t>
      </w:r>
      <w:r w:rsidRPr="00702A07">
        <w:rPr>
          <w:rFonts w:ascii="Calibri" w:hAnsi="Calibri" w:cs="Calibri"/>
          <w:sz w:val="22"/>
          <w:szCs w:val="22"/>
        </w:rPr>
        <w:tab/>
        <w:t xml:space="preserve">Informer ses </w:t>
      </w:r>
      <w:proofErr w:type="spellStart"/>
      <w:r w:rsidRPr="00702A07">
        <w:rPr>
          <w:rFonts w:ascii="Calibri" w:hAnsi="Calibri" w:cs="Calibri"/>
          <w:sz w:val="22"/>
          <w:szCs w:val="22"/>
        </w:rPr>
        <w:t>étudiant.e.</w:t>
      </w:r>
      <w:r w:rsidR="00085311" w:rsidRPr="00702A07">
        <w:rPr>
          <w:rFonts w:ascii="Calibri" w:hAnsi="Calibri" w:cs="Calibri"/>
          <w:sz w:val="22"/>
          <w:szCs w:val="22"/>
        </w:rPr>
        <w:t>s</w:t>
      </w:r>
      <w:proofErr w:type="spellEnd"/>
      <w:r w:rsidR="00085311" w:rsidRPr="00702A07">
        <w:rPr>
          <w:rFonts w:ascii="Calibri" w:hAnsi="Calibri" w:cs="Calibri"/>
          <w:sz w:val="22"/>
          <w:szCs w:val="22"/>
        </w:rPr>
        <w:t xml:space="preserve"> des règles de sécurité en laboratoire.  Le règlement est </w:t>
      </w:r>
      <w:r w:rsidRPr="00702A07">
        <w:rPr>
          <w:rFonts w:ascii="Calibri" w:hAnsi="Calibri" w:cs="Calibri"/>
          <w:sz w:val="22"/>
          <w:szCs w:val="22"/>
        </w:rPr>
        <w:t xml:space="preserve">lu et signé par chaque </w:t>
      </w:r>
      <w:proofErr w:type="spellStart"/>
      <w:r w:rsidRPr="00702A07">
        <w:rPr>
          <w:rFonts w:ascii="Calibri" w:hAnsi="Calibri" w:cs="Calibri"/>
          <w:sz w:val="22"/>
          <w:szCs w:val="22"/>
        </w:rPr>
        <w:t>étudiant.e</w:t>
      </w:r>
      <w:proofErr w:type="spellEnd"/>
      <w:r w:rsidR="00085311" w:rsidRPr="00702A07">
        <w:rPr>
          <w:rFonts w:ascii="Calibri" w:hAnsi="Calibri" w:cs="Calibri"/>
          <w:sz w:val="22"/>
          <w:szCs w:val="22"/>
        </w:rPr>
        <w:t>.</w:t>
      </w:r>
    </w:p>
    <w:p w14:paraId="3CBEAB4C" w14:textId="77777777" w:rsidR="00085311" w:rsidRPr="00A3392B" w:rsidRDefault="00085311" w:rsidP="00085311">
      <w:pPr>
        <w:ind w:left="800" w:hanging="440"/>
        <w:jc w:val="both"/>
        <w:rPr>
          <w:rFonts w:ascii="Calibri" w:hAnsi="Calibri" w:cs="Calibri"/>
          <w:sz w:val="18"/>
          <w:szCs w:val="18"/>
        </w:rPr>
      </w:pPr>
    </w:p>
    <w:p w14:paraId="79BE4571" w14:textId="77777777"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1.3</w:t>
      </w:r>
      <w:r w:rsidRPr="00702A07">
        <w:rPr>
          <w:rFonts w:ascii="Calibri" w:hAnsi="Calibri" w:cs="Calibri"/>
          <w:sz w:val="22"/>
          <w:szCs w:val="22"/>
        </w:rPr>
        <w:tab/>
        <w:t>Indiquer l'emplacement des dispositifs de sécurité et expliquer la procédure d'utilisation dès la première séance.  Les dispositifs sont les suivants: fontaine pour les yeux, douche, couverture ignifuge, extincteur, coussins absorbants et trousse de premiers soins.</w:t>
      </w:r>
    </w:p>
    <w:p w14:paraId="137B0128" w14:textId="77777777" w:rsidR="00085311" w:rsidRPr="00A3392B" w:rsidRDefault="00085311" w:rsidP="00085311">
      <w:pPr>
        <w:ind w:left="360"/>
        <w:jc w:val="both"/>
        <w:rPr>
          <w:rFonts w:ascii="Calibri" w:hAnsi="Calibri" w:cs="Calibri"/>
          <w:sz w:val="18"/>
          <w:szCs w:val="18"/>
        </w:rPr>
      </w:pPr>
    </w:p>
    <w:p w14:paraId="70E80DCE" w14:textId="77777777" w:rsidR="00085311" w:rsidRPr="00702A07" w:rsidRDefault="00085311" w:rsidP="00A3392B">
      <w:pPr>
        <w:ind w:left="360" w:firstLine="349"/>
        <w:jc w:val="both"/>
        <w:rPr>
          <w:rFonts w:ascii="Calibri" w:hAnsi="Calibri" w:cs="Calibri"/>
          <w:sz w:val="22"/>
          <w:szCs w:val="22"/>
        </w:rPr>
      </w:pPr>
      <w:r w:rsidRPr="00702A07">
        <w:rPr>
          <w:rFonts w:ascii="Calibri" w:hAnsi="Calibri" w:cs="Calibri"/>
          <w:sz w:val="22"/>
          <w:szCs w:val="22"/>
        </w:rPr>
        <w:t>1.4  Veiller à faire respecter le règlement de sécurité.</w:t>
      </w:r>
    </w:p>
    <w:p w14:paraId="11669379" w14:textId="77777777" w:rsidR="00085311" w:rsidRPr="00A3392B" w:rsidRDefault="00085311" w:rsidP="00085311">
      <w:pPr>
        <w:ind w:left="360"/>
        <w:jc w:val="both"/>
        <w:rPr>
          <w:rFonts w:ascii="Calibri" w:hAnsi="Calibri" w:cs="Calibri"/>
          <w:sz w:val="18"/>
          <w:szCs w:val="18"/>
        </w:rPr>
      </w:pPr>
    </w:p>
    <w:p w14:paraId="27343158" w14:textId="543A525F"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1.5</w:t>
      </w:r>
      <w:r w:rsidRPr="00702A07">
        <w:rPr>
          <w:rFonts w:ascii="Calibri" w:hAnsi="Calibri" w:cs="Calibri"/>
          <w:sz w:val="22"/>
          <w:szCs w:val="22"/>
        </w:rPr>
        <w:tab/>
        <w:t>Informer l</w:t>
      </w:r>
      <w:r w:rsidR="0024063D" w:rsidRPr="00702A07">
        <w:rPr>
          <w:rFonts w:ascii="Calibri" w:hAnsi="Calibri" w:cs="Calibri"/>
          <w:sz w:val="22"/>
          <w:szCs w:val="22"/>
        </w:rPr>
        <w:t xml:space="preserve">es </w:t>
      </w:r>
      <w:proofErr w:type="spellStart"/>
      <w:r w:rsidR="0024063D"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xml:space="preserve"> des procédures de récupération des déchets solides, des solvants, des huiles et du verre.</w:t>
      </w:r>
    </w:p>
    <w:p w14:paraId="1855D324" w14:textId="77777777" w:rsidR="00085311" w:rsidRPr="00A3392B" w:rsidRDefault="00085311" w:rsidP="00085311">
      <w:pPr>
        <w:jc w:val="both"/>
        <w:rPr>
          <w:rFonts w:ascii="Calibri" w:hAnsi="Calibri" w:cs="Calibri"/>
          <w:sz w:val="18"/>
          <w:szCs w:val="18"/>
        </w:rPr>
      </w:pPr>
    </w:p>
    <w:p w14:paraId="2F91BB36" w14:textId="572C7915"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1.6</w:t>
      </w:r>
      <w:r w:rsidRPr="00702A07">
        <w:rPr>
          <w:rFonts w:ascii="Calibri" w:hAnsi="Calibri" w:cs="Calibri"/>
          <w:sz w:val="22"/>
          <w:szCs w:val="22"/>
        </w:rPr>
        <w:tab/>
        <w:t xml:space="preserve">S'assurer que les membres du </w:t>
      </w:r>
      <w:r w:rsidR="009044B8" w:rsidRPr="00702A07">
        <w:rPr>
          <w:rFonts w:ascii="Calibri" w:hAnsi="Calibri" w:cs="Calibri"/>
          <w:sz w:val="22"/>
          <w:szCs w:val="22"/>
        </w:rPr>
        <w:t>personnel</w:t>
      </w:r>
      <w:r w:rsidRPr="00702A07">
        <w:rPr>
          <w:rFonts w:ascii="Calibri" w:hAnsi="Calibri" w:cs="Calibri"/>
          <w:sz w:val="22"/>
          <w:szCs w:val="22"/>
        </w:rPr>
        <w:t xml:space="preserve"> d</w:t>
      </w:r>
      <w:r w:rsidR="0024063D" w:rsidRPr="00702A07">
        <w:rPr>
          <w:rFonts w:ascii="Calibri" w:hAnsi="Calibri" w:cs="Calibri"/>
          <w:sz w:val="22"/>
          <w:szCs w:val="22"/>
        </w:rPr>
        <w:t xml:space="preserve">e soutien, </w:t>
      </w:r>
      <w:proofErr w:type="gramStart"/>
      <w:r w:rsidR="0024063D" w:rsidRPr="00702A07">
        <w:rPr>
          <w:rFonts w:ascii="Calibri" w:hAnsi="Calibri" w:cs="Calibri"/>
          <w:sz w:val="22"/>
          <w:szCs w:val="22"/>
        </w:rPr>
        <w:t>le(</w:t>
      </w:r>
      <w:proofErr w:type="gramEnd"/>
      <w:r w:rsidR="0024063D" w:rsidRPr="00702A07">
        <w:rPr>
          <w:rFonts w:ascii="Calibri" w:hAnsi="Calibri" w:cs="Calibri"/>
          <w:sz w:val="22"/>
          <w:szCs w:val="22"/>
        </w:rPr>
        <w:t>la) démonstrateur/</w:t>
      </w:r>
      <w:proofErr w:type="spellStart"/>
      <w:r w:rsidR="0024063D" w:rsidRPr="00702A07">
        <w:rPr>
          <w:rFonts w:ascii="Calibri" w:hAnsi="Calibri" w:cs="Calibri"/>
          <w:sz w:val="22"/>
          <w:szCs w:val="22"/>
        </w:rPr>
        <w:t>trice</w:t>
      </w:r>
      <w:proofErr w:type="spellEnd"/>
      <w:r w:rsidRPr="00702A07">
        <w:rPr>
          <w:rFonts w:ascii="Calibri" w:hAnsi="Calibri" w:cs="Calibri"/>
          <w:sz w:val="22"/>
          <w:szCs w:val="22"/>
        </w:rPr>
        <w:t xml:space="preserve"> et la gent étudiante savent manipuler les produits chimiques, les produits radioactifs, les organismes dangereux ou infectieux et les instruments.</w:t>
      </w:r>
    </w:p>
    <w:p w14:paraId="04C7C3C3" w14:textId="77777777" w:rsidR="00085311" w:rsidRPr="00A3392B" w:rsidRDefault="00085311" w:rsidP="00085311">
      <w:pPr>
        <w:ind w:left="800" w:hanging="440"/>
        <w:jc w:val="both"/>
        <w:rPr>
          <w:rFonts w:ascii="Calibri" w:hAnsi="Calibri" w:cs="Calibri"/>
          <w:sz w:val="18"/>
          <w:szCs w:val="18"/>
        </w:rPr>
      </w:pPr>
    </w:p>
    <w:p w14:paraId="7EADCBB4" w14:textId="77777777"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1.7</w:t>
      </w:r>
      <w:r w:rsidRPr="00702A07">
        <w:rPr>
          <w:rFonts w:ascii="Calibri" w:hAnsi="Calibri" w:cs="Calibri"/>
          <w:sz w:val="22"/>
          <w:szCs w:val="22"/>
        </w:rPr>
        <w:tab/>
        <w:t>Signaler les étapes potentiellement dangereuses lors d'une manipulation.</w:t>
      </w:r>
    </w:p>
    <w:p w14:paraId="6C6CBD9C" w14:textId="77777777" w:rsidR="00085311" w:rsidRPr="00A3392B" w:rsidRDefault="00085311" w:rsidP="00085311">
      <w:pPr>
        <w:rPr>
          <w:rFonts w:ascii="Calibri" w:hAnsi="Calibri" w:cs="Calibri"/>
          <w:sz w:val="18"/>
          <w:szCs w:val="18"/>
        </w:rPr>
      </w:pPr>
    </w:p>
    <w:p w14:paraId="6B5FF470" w14:textId="77777777" w:rsidR="00A3392B" w:rsidRPr="00A3392B" w:rsidRDefault="00A3392B" w:rsidP="00085311">
      <w:pPr>
        <w:rPr>
          <w:rFonts w:ascii="Calibri" w:hAnsi="Calibri" w:cs="Calibri"/>
          <w:sz w:val="18"/>
          <w:szCs w:val="18"/>
        </w:rPr>
      </w:pPr>
    </w:p>
    <w:p w14:paraId="22B30861" w14:textId="545B004B" w:rsidR="00085311" w:rsidRPr="00702A07" w:rsidRDefault="00085311" w:rsidP="00A3392B">
      <w:pPr>
        <w:ind w:firstLine="360"/>
        <w:rPr>
          <w:rFonts w:ascii="Calibri" w:hAnsi="Calibri" w:cs="Calibri"/>
          <w:sz w:val="22"/>
          <w:szCs w:val="22"/>
        </w:rPr>
      </w:pPr>
      <w:r w:rsidRPr="00702A07">
        <w:rPr>
          <w:rFonts w:ascii="Calibri" w:hAnsi="Calibri" w:cs="Calibri"/>
          <w:sz w:val="22"/>
          <w:szCs w:val="22"/>
        </w:rPr>
        <w:t>2.  RESPONSA</w:t>
      </w:r>
      <w:r w:rsidR="0024063D" w:rsidRPr="00702A07">
        <w:rPr>
          <w:rFonts w:ascii="Calibri" w:hAnsi="Calibri" w:cs="Calibri"/>
          <w:sz w:val="22"/>
          <w:szCs w:val="22"/>
        </w:rPr>
        <w:t>BILITÉ DU (DE LA) DÉMONSTRATEUR/TRICE</w:t>
      </w:r>
    </w:p>
    <w:p w14:paraId="49552AB5" w14:textId="77777777" w:rsidR="00085311" w:rsidRPr="00A3392B" w:rsidRDefault="00085311" w:rsidP="00085311">
      <w:pPr>
        <w:rPr>
          <w:rFonts w:ascii="Calibri" w:hAnsi="Calibri" w:cs="Calibri"/>
          <w:sz w:val="18"/>
          <w:szCs w:val="18"/>
        </w:rPr>
      </w:pPr>
    </w:p>
    <w:p w14:paraId="635447CE" w14:textId="77777777"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2.1  S'assurer que les règles de sécurité et d'hygiène sont respectées.</w:t>
      </w:r>
    </w:p>
    <w:p w14:paraId="335392D0" w14:textId="77777777" w:rsidR="00085311" w:rsidRPr="00A3392B" w:rsidRDefault="00085311" w:rsidP="00085311">
      <w:pPr>
        <w:ind w:left="800" w:hanging="440"/>
        <w:jc w:val="both"/>
        <w:rPr>
          <w:rFonts w:ascii="Calibri" w:hAnsi="Calibri" w:cs="Calibri"/>
          <w:sz w:val="18"/>
          <w:szCs w:val="18"/>
        </w:rPr>
      </w:pPr>
    </w:p>
    <w:p w14:paraId="2833FB66" w14:textId="05CDFF3A" w:rsidR="00085311" w:rsidRPr="00702A07" w:rsidRDefault="0024063D" w:rsidP="00A3392B">
      <w:pPr>
        <w:ind w:left="800" w:hanging="91"/>
        <w:jc w:val="both"/>
        <w:rPr>
          <w:rFonts w:ascii="Calibri" w:hAnsi="Calibri" w:cs="Calibri"/>
          <w:sz w:val="22"/>
          <w:szCs w:val="22"/>
        </w:rPr>
      </w:pPr>
      <w:r w:rsidRPr="00702A07">
        <w:rPr>
          <w:rFonts w:ascii="Calibri" w:hAnsi="Calibri" w:cs="Calibri"/>
          <w:sz w:val="22"/>
          <w:szCs w:val="22"/>
        </w:rPr>
        <w:t xml:space="preserve">2.2 Avertir </w:t>
      </w:r>
      <w:proofErr w:type="spellStart"/>
      <w:r w:rsidRPr="00702A07">
        <w:rPr>
          <w:rFonts w:ascii="Calibri" w:hAnsi="Calibri" w:cs="Calibri"/>
          <w:sz w:val="22"/>
          <w:szCs w:val="22"/>
        </w:rPr>
        <w:t>un.e</w:t>
      </w:r>
      <w:proofErr w:type="spellEnd"/>
      <w:r w:rsidRPr="00702A07">
        <w:rPr>
          <w:rFonts w:ascii="Calibri" w:hAnsi="Calibri" w:cs="Calibri"/>
          <w:sz w:val="22"/>
          <w:szCs w:val="22"/>
        </w:rPr>
        <w:t xml:space="preserve"> </w:t>
      </w:r>
      <w:proofErr w:type="spellStart"/>
      <w:r w:rsidRPr="00702A07">
        <w:rPr>
          <w:rFonts w:ascii="Calibri" w:hAnsi="Calibri" w:cs="Calibri"/>
          <w:sz w:val="22"/>
          <w:szCs w:val="22"/>
        </w:rPr>
        <w:t>étudiant.e</w:t>
      </w:r>
      <w:proofErr w:type="spellEnd"/>
      <w:r w:rsidR="00085311" w:rsidRPr="00702A07">
        <w:rPr>
          <w:rFonts w:ascii="Calibri" w:hAnsi="Calibri" w:cs="Calibri"/>
          <w:sz w:val="22"/>
          <w:szCs w:val="22"/>
        </w:rPr>
        <w:t xml:space="preserve"> </w:t>
      </w:r>
      <w:proofErr w:type="gramStart"/>
      <w:r w:rsidR="00085311" w:rsidRPr="00702A07">
        <w:rPr>
          <w:rFonts w:ascii="Calibri" w:hAnsi="Calibri" w:cs="Calibri"/>
          <w:sz w:val="22"/>
          <w:szCs w:val="22"/>
        </w:rPr>
        <w:t>lorsqu'il(</w:t>
      </w:r>
      <w:proofErr w:type="gramEnd"/>
      <w:r w:rsidR="00085311" w:rsidRPr="00702A07">
        <w:rPr>
          <w:rFonts w:ascii="Calibri" w:hAnsi="Calibri" w:cs="Calibri"/>
          <w:sz w:val="22"/>
          <w:szCs w:val="22"/>
        </w:rPr>
        <w:t>elle) opère de façon incorrecte ou danger</w:t>
      </w:r>
      <w:r w:rsidRPr="00702A07">
        <w:rPr>
          <w:rFonts w:ascii="Calibri" w:hAnsi="Calibri" w:cs="Calibri"/>
          <w:sz w:val="22"/>
          <w:szCs w:val="22"/>
        </w:rPr>
        <w:t xml:space="preserve">euse. Avertir </w:t>
      </w:r>
      <w:proofErr w:type="gramStart"/>
      <w:r w:rsidRPr="00702A07">
        <w:rPr>
          <w:rFonts w:ascii="Calibri" w:hAnsi="Calibri" w:cs="Calibri"/>
          <w:sz w:val="22"/>
          <w:szCs w:val="22"/>
        </w:rPr>
        <w:t>le(</w:t>
      </w:r>
      <w:proofErr w:type="gramEnd"/>
      <w:r w:rsidRPr="00702A07">
        <w:rPr>
          <w:rFonts w:ascii="Calibri" w:hAnsi="Calibri" w:cs="Calibri"/>
          <w:sz w:val="22"/>
          <w:szCs w:val="22"/>
        </w:rPr>
        <w:t xml:space="preserve">la) </w:t>
      </w:r>
      <w:proofErr w:type="spellStart"/>
      <w:r w:rsidRPr="00702A07">
        <w:rPr>
          <w:rFonts w:ascii="Calibri" w:hAnsi="Calibri" w:cs="Calibri"/>
          <w:sz w:val="22"/>
          <w:szCs w:val="22"/>
        </w:rPr>
        <w:t>professeur.</w:t>
      </w:r>
      <w:r w:rsidR="00085311" w:rsidRPr="00702A07">
        <w:rPr>
          <w:rFonts w:ascii="Calibri" w:hAnsi="Calibri" w:cs="Calibri"/>
          <w:sz w:val="22"/>
          <w:szCs w:val="22"/>
        </w:rPr>
        <w:t>e</w:t>
      </w:r>
      <w:proofErr w:type="spellEnd"/>
      <w:r w:rsidR="00085311" w:rsidRPr="00702A07">
        <w:rPr>
          <w:rFonts w:ascii="Calibri" w:hAnsi="Calibri" w:cs="Calibri"/>
          <w:sz w:val="22"/>
          <w:szCs w:val="22"/>
        </w:rPr>
        <w:t xml:space="preserve"> s'il y a ré</w:t>
      </w:r>
      <w:r w:rsidRPr="00702A07">
        <w:rPr>
          <w:rFonts w:ascii="Calibri" w:hAnsi="Calibri" w:cs="Calibri"/>
          <w:sz w:val="22"/>
          <w:szCs w:val="22"/>
        </w:rPr>
        <w:t>cidive de la part de l'</w:t>
      </w:r>
      <w:proofErr w:type="spellStart"/>
      <w:r w:rsidRPr="00702A07">
        <w:rPr>
          <w:rFonts w:ascii="Calibri" w:hAnsi="Calibri" w:cs="Calibri"/>
          <w:sz w:val="22"/>
          <w:szCs w:val="22"/>
        </w:rPr>
        <w:t>étudiant.e</w:t>
      </w:r>
      <w:proofErr w:type="spellEnd"/>
      <w:r w:rsidR="00085311" w:rsidRPr="00702A07">
        <w:rPr>
          <w:rFonts w:ascii="Calibri" w:hAnsi="Calibri" w:cs="Calibri"/>
          <w:sz w:val="22"/>
          <w:szCs w:val="22"/>
        </w:rPr>
        <w:t>.</w:t>
      </w:r>
    </w:p>
    <w:p w14:paraId="6D40369E" w14:textId="77777777" w:rsidR="00085311" w:rsidRPr="00A3392B" w:rsidRDefault="00085311" w:rsidP="00085311">
      <w:pPr>
        <w:rPr>
          <w:rFonts w:ascii="Calibri" w:hAnsi="Calibri" w:cs="Calibri"/>
          <w:sz w:val="18"/>
          <w:szCs w:val="18"/>
        </w:rPr>
      </w:pPr>
    </w:p>
    <w:p w14:paraId="5B314A32" w14:textId="77777777" w:rsidR="00A3392B" w:rsidRPr="00A3392B" w:rsidRDefault="00A3392B" w:rsidP="00085311">
      <w:pPr>
        <w:rPr>
          <w:rFonts w:ascii="Calibri" w:hAnsi="Calibri" w:cs="Calibri"/>
          <w:sz w:val="18"/>
          <w:szCs w:val="18"/>
        </w:rPr>
      </w:pPr>
    </w:p>
    <w:p w14:paraId="537C3EF0"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3.  RESPONSABILITÉS DU (DE LA) TECHNICIEN(NE)</w:t>
      </w:r>
    </w:p>
    <w:p w14:paraId="60875A9F" w14:textId="77777777" w:rsidR="00085311" w:rsidRPr="00A3392B" w:rsidRDefault="00085311" w:rsidP="00085311">
      <w:pPr>
        <w:rPr>
          <w:rFonts w:ascii="Calibri" w:hAnsi="Calibri" w:cs="Calibri"/>
          <w:sz w:val="18"/>
          <w:szCs w:val="18"/>
        </w:rPr>
      </w:pPr>
    </w:p>
    <w:p w14:paraId="43AC7302" w14:textId="5C5DCCC6"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3.1</w:t>
      </w:r>
      <w:r w:rsidRPr="00702A07">
        <w:rPr>
          <w:rFonts w:ascii="Calibri" w:hAnsi="Calibri" w:cs="Calibri"/>
          <w:sz w:val="22"/>
          <w:szCs w:val="22"/>
        </w:rPr>
        <w:tab/>
        <w:t xml:space="preserve">Mettre à la </w:t>
      </w:r>
      <w:r w:rsidR="0024063D" w:rsidRPr="00702A07">
        <w:rPr>
          <w:rFonts w:ascii="Calibri" w:hAnsi="Calibri" w:cs="Calibri"/>
          <w:sz w:val="22"/>
          <w:szCs w:val="22"/>
        </w:rPr>
        <w:t xml:space="preserve">disposition des </w:t>
      </w:r>
      <w:proofErr w:type="spellStart"/>
      <w:r w:rsidR="0024063D"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 xml:space="preserve"> les contenants nécessaires à la récupération des solvants usés, des produits solides, des huiles et du verre.  Voir à faire détruire tous ces déchets.</w:t>
      </w:r>
    </w:p>
    <w:p w14:paraId="49C4E71F" w14:textId="77777777" w:rsidR="00085311" w:rsidRPr="00A3392B" w:rsidRDefault="00085311" w:rsidP="00085311">
      <w:pPr>
        <w:ind w:left="800" w:hanging="440"/>
        <w:jc w:val="both"/>
        <w:rPr>
          <w:rFonts w:ascii="Calibri" w:hAnsi="Calibri" w:cs="Calibri"/>
          <w:sz w:val="18"/>
          <w:szCs w:val="18"/>
        </w:rPr>
      </w:pPr>
    </w:p>
    <w:p w14:paraId="21E37079" w14:textId="00FA4183"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 xml:space="preserve">3.2  Mettre des écrans faciaux </w:t>
      </w:r>
      <w:r w:rsidR="0024063D" w:rsidRPr="00702A07">
        <w:rPr>
          <w:rFonts w:ascii="Calibri" w:hAnsi="Calibri" w:cs="Calibri"/>
          <w:sz w:val="22"/>
          <w:szCs w:val="22"/>
        </w:rPr>
        <w:t xml:space="preserve">à la disponibilité des </w:t>
      </w:r>
      <w:proofErr w:type="spellStart"/>
      <w:r w:rsidR="0024063D" w:rsidRPr="00702A07">
        <w:rPr>
          <w:rFonts w:ascii="Calibri" w:hAnsi="Calibri" w:cs="Calibri"/>
          <w:sz w:val="22"/>
          <w:szCs w:val="22"/>
        </w:rPr>
        <w:t>étudiant.e.</w:t>
      </w:r>
      <w:r w:rsidRPr="00702A07">
        <w:rPr>
          <w:rFonts w:ascii="Calibri" w:hAnsi="Calibri" w:cs="Calibri"/>
          <w:sz w:val="22"/>
          <w:szCs w:val="22"/>
        </w:rPr>
        <w:t>s</w:t>
      </w:r>
      <w:proofErr w:type="spellEnd"/>
      <w:r w:rsidRPr="00702A07">
        <w:rPr>
          <w:rFonts w:ascii="Calibri" w:hAnsi="Calibri" w:cs="Calibri"/>
          <w:sz w:val="22"/>
          <w:szCs w:val="22"/>
        </w:rPr>
        <w:t>.</w:t>
      </w:r>
    </w:p>
    <w:p w14:paraId="2D5E8E20" w14:textId="77777777" w:rsidR="00085311" w:rsidRPr="00A3392B" w:rsidRDefault="00085311" w:rsidP="00085311">
      <w:pPr>
        <w:ind w:left="800" w:hanging="440"/>
        <w:jc w:val="both"/>
        <w:rPr>
          <w:rFonts w:ascii="Calibri" w:hAnsi="Calibri" w:cs="Calibri"/>
          <w:sz w:val="18"/>
          <w:szCs w:val="18"/>
        </w:rPr>
      </w:pPr>
    </w:p>
    <w:p w14:paraId="1F7F35FF" w14:textId="77777777"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3.3. Voir à ce que les coussins absorbants soient disponibles dans chaque laboratoire en cas de déversement.</w:t>
      </w:r>
    </w:p>
    <w:p w14:paraId="6E473F57" w14:textId="77777777" w:rsidR="00085311" w:rsidRPr="00A3392B" w:rsidRDefault="00085311" w:rsidP="00085311">
      <w:pPr>
        <w:ind w:left="800" w:hanging="440"/>
        <w:jc w:val="both"/>
        <w:rPr>
          <w:rFonts w:ascii="Calibri" w:hAnsi="Calibri" w:cs="Calibri"/>
          <w:sz w:val="18"/>
          <w:szCs w:val="18"/>
        </w:rPr>
      </w:pPr>
    </w:p>
    <w:p w14:paraId="3E55E64A" w14:textId="77777777" w:rsidR="00085311" w:rsidRPr="00702A07" w:rsidRDefault="00085311" w:rsidP="00A3392B">
      <w:pPr>
        <w:ind w:left="800" w:hanging="91"/>
        <w:jc w:val="both"/>
        <w:rPr>
          <w:rFonts w:ascii="Calibri" w:hAnsi="Calibri" w:cs="Calibri"/>
          <w:sz w:val="22"/>
          <w:szCs w:val="22"/>
        </w:rPr>
      </w:pPr>
      <w:r w:rsidRPr="00702A07">
        <w:rPr>
          <w:rFonts w:ascii="Calibri" w:hAnsi="Calibri" w:cs="Calibri"/>
          <w:sz w:val="22"/>
          <w:szCs w:val="22"/>
        </w:rPr>
        <w:t>3.4</w:t>
      </w:r>
      <w:r w:rsidRPr="00702A07">
        <w:rPr>
          <w:rFonts w:ascii="Calibri" w:hAnsi="Calibri" w:cs="Calibri"/>
          <w:sz w:val="22"/>
          <w:szCs w:val="22"/>
        </w:rPr>
        <w:tab/>
        <w:t>Voir à ce que les laboratoires dont ils ont la responsabilité soient sécuritaires et que les équipements de sécurité soient présents et en bon état.</w:t>
      </w:r>
    </w:p>
    <w:p w14:paraId="00707E20" w14:textId="77777777" w:rsidR="00085311" w:rsidRPr="00A3392B" w:rsidRDefault="00085311" w:rsidP="00085311">
      <w:pPr>
        <w:rPr>
          <w:rFonts w:ascii="Calibri" w:hAnsi="Calibri" w:cs="Calibri"/>
          <w:sz w:val="18"/>
          <w:szCs w:val="18"/>
        </w:rPr>
      </w:pPr>
    </w:p>
    <w:p w14:paraId="0CF85462" w14:textId="77777777" w:rsidR="00A3392B" w:rsidRPr="00A3392B" w:rsidRDefault="00A3392B" w:rsidP="00085311">
      <w:pPr>
        <w:rPr>
          <w:rFonts w:ascii="Calibri" w:hAnsi="Calibri" w:cs="Calibri"/>
          <w:sz w:val="18"/>
          <w:szCs w:val="18"/>
        </w:rPr>
      </w:pPr>
    </w:p>
    <w:p w14:paraId="76A351E9"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Règlement adopté le 5 avril 1994 (révision mineure le 4 mai 2006)</w:t>
      </w:r>
    </w:p>
    <w:p w14:paraId="728A5200"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Par l'Assemblée départementale</w:t>
      </w:r>
      <w:r w:rsidR="00066DA3" w:rsidRPr="00702A07">
        <w:rPr>
          <w:rFonts w:ascii="Calibri" w:hAnsi="Calibri" w:cs="Calibri"/>
          <w:sz w:val="22"/>
          <w:szCs w:val="22"/>
        </w:rPr>
        <w:t xml:space="preserve">, </w:t>
      </w:r>
      <w:r w:rsidRPr="00702A07">
        <w:rPr>
          <w:rFonts w:ascii="Calibri" w:hAnsi="Calibri" w:cs="Calibri"/>
          <w:sz w:val="22"/>
          <w:szCs w:val="22"/>
        </w:rPr>
        <w:t>Département de chimie et biochimie</w:t>
      </w:r>
    </w:p>
    <w:p w14:paraId="3F78C735" w14:textId="77777777" w:rsidR="00085311" w:rsidRPr="00702A07" w:rsidRDefault="00085311">
      <w:pPr>
        <w:ind w:left="360" w:hanging="360"/>
        <w:rPr>
          <w:rFonts w:ascii="Calibri" w:hAnsi="Calibri" w:cs="Calibri"/>
          <w:sz w:val="22"/>
          <w:szCs w:val="22"/>
        </w:rPr>
        <w:sectPr w:rsidR="00085311" w:rsidRPr="00702A07" w:rsidSect="00A3392B">
          <w:pgSz w:w="12240" w:h="15840" w:code="1"/>
          <w:pgMar w:top="1152" w:right="1041" w:bottom="1152" w:left="864" w:header="720" w:footer="720" w:gutter="0"/>
          <w:cols w:space="720"/>
        </w:sectPr>
      </w:pPr>
    </w:p>
    <w:p w14:paraId="45F6F8AB" w14:textId="3CAD0017" w:rsidR="00085311" w:rsidRPr="00702A07" w:rsidRDefault="00D97FD1" w:rsidP="0024063D">
      <w:pPr>
        <w:pStyle w:val="TM3"/>
      </w:pPr>
      <w:r w:rsidRPr="00702A07">
        <w:lastRenderedPageBreak/>
        <w:t>ANNEXE 2 Politique sur l'élimination des produits chimiques résiduels</w:t>
      </w:r>
      <w:bookmarkStart w:id="127" w:name="_Toc324613536"/>
      <w:bookmarkEnd w:id="127"/>
    </w:p>
    <w:p w14:paraId="640FA9B8" w14:textId="77777777" w:rsidR="0024063D" w:rsidRPr="00702A07" w:rsidRDefault="0024063D" w:rsidP="0024063D"/>
    <w:p w14:paraId="2EAE9A34" w14:textId="1BAFE2A2" w:rsidR="00085311" w:rsidRPr="00702A07" w:rsidRDefault="00085311" w:rsidP="00085311">
      <w:pPr>
        <w:jc w:val="center"/>
        <w:rPr>
          <w:rFonts w:ascii="Calibri" w:hAnsi="Calibri" w:cs="Calibri"/>
          <w:sz w:val="22"/>
          <w:szCs w:val="22"/>
          <w:u w:val="single"/>
        </w:rPr>
      </w:pPr>
      <w:r w:rsidRPr="00702A07">
        <w:rPr>
          <w:rFonts w:ascii="Calibri" w:hAnsi="Calibri" w:cs="Calibri"/>
          <w:sz w:val="22"/>
          <w:szCs w:val="22"/>
          <w:u w:val="single"/>
        </w:rPr>
        <w:t>Politique sur l'élimination des produits chimiques résiduels</w:t>
      </w:r>
    </w:p>
    <w:p w14:paraId="7B5E8DCF" w14:textId="77777777" w:rsidR="00085311" w:rsidRPr="00702A07" w:rsidRDefault="00085311" w:rsidP="00085311">
      <w:pPr>
        <w:rPr>
          <w:rFonts w:ascii="Calibri" w:hAnsi="Calibri" w:cs="Calibri"/>
          <w:sz w:val="22"/>
          <w:szCs w:val="22"/>
        </w:rPr>
      </w:pPr>
    </w:p>
    <w:p w14:paraId="622ABBC8" w14:textId="77777777" w:rsidR="00085311" w:rsidRPr="00702A07" w:rsidRDefault="00085311" w:rsidP="00085311">
      <w:pPr>
        <w:rPr>
          <w:rFonts w:ascii="Calibri" w:hAnsi="Calibri" w:cs="Calibri"/>
          <w:sz w:val="22"/>
          <w:szCs w:val="22"/>
        </w:rPr>
      </w:pPr>
    </w:p>
    <w:p w14:paraId="1C72DD12" w14:textId="5493200C" w:rsidR="00085311" w:rsidRPr="00702A07" w:rsidRDefault="0024063D" w:rsidP="00085311">
      <w:pPr>
        <w:jc w:val="both"/>
        <w:rPr>
          <w:rFonts w:ascii="Calibri" w:hAnsi="Calibri" w:cs="Calibri"/>
          <w:sz w:val="22"/>
          <w:szCs w:val="22"/>
        </w:rPr>
      </w:pPr>
      <w:r w:rsidRPr="00702A07">
        <w:rPr>
          <w:rFonts w:ascii="Calibri" w:hAnsi="Calibri" w:cs="Calibri"/>
          <w:sz w:val="22"/>
          <w:szCs w:val="22"/>
        </w:rPr>
        <w:t xml:space="preserve">Les </w:t>
      </w:r>
      <w:proofErr w:type="spellStart"/>
      <w:r w:rsidRPr="00702A07">
        <w:rPr>
          <w:rFonts w:ascii="Calibri" w:hAnsi="Calibri" w:cs="Calibri"/>
          <w:sz w:val="22"/>
          <w:szCs w:val="22"/>
        </w:rPr>
        <w:t>professeur.</w:t>
      </w:r>
      <w:r w:rsidR="00085311" w:rsidRPr="00702A07">
        <w:rPr>
          <w:rFonts w:ascii="Calibri" w:hAnsi="Calibri" w:cs="Calibri"/>
          <w:sz w:val="22"/>
          <w:szCs w:val="22"/>
        </w:rPr>
        <w:t>e</w:t>
      </w:r>
      <w:r w:rsidRPr="00702A07">
        <w:rPr>
          <w:rFonts w:ascii="Calibri" w:hAnsi="Calibri" w:cs="Calibri"/>
          <w:sz w:val="22"/>
          <w:szCs w:val="22"/>
        </w:rPr>
        <w:t>.s</w:t>
      </w:r>
      <w:proofErr w:type="spellEnd"/>
      <w:r w:rsidRPr="00702A07">
        <w:rPr>
          <w:rFonts w:ascii="Calibri" w:hAnsi="Calibri" w:cs="Calibri"/>
          <w:sz w:val="22"/>
          <w:szCs w:val="22"/>
        </w:rPr>
        <w:t xml:space="preserve"> et les </w:t>
      </w:r>
      <w:proofErr w:type="spellStart"/>
      <w:r w:rsidRPr="00702A07">
        <w:rPr>
          <w:rFonts w:ascii="Calibri" w:hAnsi="Calibri" w:cs="Calibri"/>
          <w:sz w:val="22"/>
          <w:szCs w:val="22"/>
        </w:rPr>
        <w:t>technicien.nes</w:t>
      </w:r>
      <w:proofErr w:type="spellEnd"/>
      <w:r w:rsidR="00085311" w:rsidRPr="00702A07">
        <w:rPr>
          <w:rFonts w:ascii="Calibri" w:hAnsi="Calibri" w:cs="Calibri"/>
          <w:sz w:val="22"/>
          <w:szCs w:val="22"/>
        </w:rPr>
        <w:t xml:space="preserve"> responsables des sessions d'enseignement de laboratoires sont tenus d'identifier les produits chimiques résiduels récupér</w:t>
      </w:r>
      <w:r w:rsidRPr="00702A07">
        <w:rPr>
          <w:rFonts w:ascii="Calibri" w:hAnsi="Calibri" w:cs="Calibri"/>
          <w:sz w:val="22"/>
          <w:szCs w:val="22"/>
        </w:rPr>
        <w:t xml:space="preserve">és et d'informer les </w:t>
      </w:r>
      <w:proofErr w:type="spellStart"/>
      <w:r w:rsidRPr="00702A07">
        <w:rPr>
          <w:rFonts w:ascii="Calibri" w:hAnsi="Calibri" w:cs="Calibri"/>
          <w:sz w:val="22"/>
          <w:szCs w:val="22"/>
        </w:rPr>
        <w:t>étudiant.</w:t>
      </w:r>
      <w:r w:rsidR="00085311" w:rsidRPr="00702A07">
        <w:rPr>
          <w:rFonts w:ascii="Calibri" w:hAnsi="Calibri" w:cs="Calibri"/>
          <w:sz w:val="22"/>
          <w:szCs w:val="22"/>
        </w:rPr>
        <w:t>e</w:t>
      </w:r>
      <w:r w:rsidRPr="00702A07">
        <w:rPr>
          <w:rFonts w:ascii="Calibri" w:hAnsi="Calibri" w:cs="Calibri"/>
          <w:sz w:val="22"/>
          <w:szCs w:val="22"/>
        </w:rPr>
        <w:t>.s</w:t>
      </w:r>
      <w:proofErr w:type="spellEnd"/>
      <w:r w:rsidR="00085311" w:rsidRPr="00702A07">
        <w:rPr>
          <w:rFonts w:ascii="Calibri" w:hAnsi="Calibri" w:cs="Calibri"/>
          <w:sz w:val="22"/>
          <w:szCs w:val="22"/>
        </w:rPr>
        <w:t xml:space="preserve"> des procédures à suivre pour la récupération.</w:t>
      </w:r>
    </w:p>
    <w:p w14:paraId="7D97C737" w14:textId="77777777" w:rsidR="00085311" w:rsidRPr="00702A07" w:rsidRDefault="00085311" w:rsidP="00085311">
      <w:pPr>
        <w:rPr>
          <w:rFonts w:ascii="Calibri" w:hAnsi="Calibri" w:cs="Calibri"/>
          <w:sz w:val="22"/>
          <w:szCs w:val="22"/>
        </w:rPr>
      </w:pPr>
    </w:p>
    <w:p w14:paraId="42C2745A" w14:textId="77777777" w:rsidR="00085311" w:rsidRPr="00702A07" w:rsidRDefault="00085311" w:rsidP="00085311">
      <w:pPr>
        <w:jc w:val="both"/>
        <w:rPr>
          <w:rFonts w:ascii="Calibri" w:hAnsi="Calibri" w:cs="Calibri"/>
          <w:sz w:val="22"/>
          <w:szCs w:val="22"/>
        </w:rPr>
      </w:pPr>
      <w:r w:rsidRPr="00702A07">
        <w:rPr>
          <w:rFonts w:ascii="Calibri" w:hAnsi="Calibri" w:cs="Calibri"/>
          <w:sz w:val="22"/>
          <w:szCs w:val="22"/>
        </w:rPr>
        <w:t>Les personnes responsables des locaux doivent prendre les mesures nécessaires (assurer la coordination de l'identification du contenu des bidons) pour les acheminer au RCPD* ou pour éliminer les produits chimiques résiduels sur place le cas échéant.  Ceci doit être fait au fur et à mesure qu'un bidon est rempli pour éviter d'accumuler de grandes quantités de produits chimiques résiduels dans les laboratoires.</w:t>
      </w:r>
    </w:p>
    <w:p w14:paraId="38F685C6" w14:textId="77777777" w:rsidR="00085311" w:rsidRPr="00702A07" w:rsidRDefault="00085311" w:rsidP="00085311">
      <w:pPr>
        <w:rPr>
          <w:rFonts w:ascii="Calibri" w:hAnsi="Calibri" w:cs="Calibri"/>
          <w:sz w:val="22"/>
          <w:szCs w:val="22"/>
        </w:rPr>
      </w:pPr>
    </w:p>
    <w:p w14:paraId="6476D80A" w14:textId="77777777" w:rsidR="00085311" w:rsidRPr="00702A07" w:rsidRDefault="00085311" w:rsidP="00085311">
      <w:pPr>
        <w:jc w:val="both"/>
        <w:rPr>
          <w:rFonts w:ascii="Calibri" w:hAnsi="Calibri" w:cs="Calibri"/>
          <w:sz w:val="22"/>
          <w:szCs w:val="22"/>
        </w:rPr>
      </w:pPr>
      <w:r w:rsidRPr="00702A07">
        <w:rPr>
          <w:rFonts w:ascii="Calibri" w:hAnsi="Calibri" w:cs="Calibri"/>
          <w:sz w:val="22"/>
          <w:szCs w:val="22"/>
        </w:rPr>
        <w:t>Tous les produits chimiques usés, à l'exception des acides et des bases dilués, doivent être récupérés dans des contenants appropriés afin d'être éliminés.</w:t>
      </w:r>
    </w:p>
    <w:p w14:paraId="3E4AF30A" w14:textId="77777777" w:rsidR="00085311" w:rsidRPr="00702A07" w:rsidRDefault="00085311" w:rsidP="00085311">
      <w:pPr>
        <w:rPr>
          <w:rFonts w:ascii="Calibri" w:hAnsi="Calibri" w:cs="Calibri"/>
          <w:sz w:val="22"/>
          <w:szCs w:val="22"/>
        </w:rPr>
      </w:pPr>
    </w:p>
    <w:p w14:paraId="5C5AA6B1"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 xml:space="preserve">A)  </w:t>
      </w:r>
      <w:r w:rsidRPr="00702A07">
        <w:rPr>
          <w:rFonts w:ascii="Calibri" w:hAnsi="Calibri" w:cs="Calibri"/>
          <w:sz w:val="22"/>
          <w:szCs w:val="22"/>
          <w:u w:val="single"/>
        </w:rPr>
        <w:t>Solvants et huiles usés</w:t>
      </w:r>
    </w:p>
    <w:p w14:paraId="1CB9A8E6" w14:textId="77777777" w:rsidR="00085311" w:rsidRPr="00702A07" w:rsidRDefault="00085311" w:rsidP="00085311">
      <w:pPr>
        <w:rPr>
          <w:rFonts w:ascii="Calibri" w:hAnsi="Calibri" w:cs="Calibri"/>
          <w:sz w:val="22"/>
          <w:szCs w:val="22"/>
        </w:rPr>
      </w:pPr>
    </w:p>
    <w:p w14:paraId="199135CE" w14:textId="77777777" w:rsidR="00085311" w:rsidRPr="00702A07" w:rsidRDefault="00085311" w:rsidP="00085311">
      <w:pPr>
        <w:ind w:left="360"/>
        <w:jc w:val="both"/>
        <w:rPr>
          <w:rFonts w:ascii="Calibri" w:hAnsi="Calibri" w:cs="Calibri"/>
          <w:sz w:val="22"/>
          <w:szCs w:val="22"/>
        </w:rPr>
      </w:pPr>
      <w:r w:rsidRPr="00702A07">
        <w:rPr>
          <w:rFonts w:ascii="Calibri" w:hAnsi="Calibri" w:cs="Calibri"/>
          <w:sz w:val="22"/>
          <w:szCs w:val="22"/>
        </w:rPr>
        <w:t>Des bidons de 4 litres en verre doivent être utilisés pour la récupération.  Le contenu des bidons doit être inscrit sur l'étiquette apposée sur le contenant.  Les solvants usés sont séparés selon 2 catégories</w:t>
      </w:r>
      <w:r w:rsidR="00E14B3B" w:rsidRPr="00702A07">
        <w:rPr>
          <w:rFonts w:ascii="Calibri" w:hAnsi="Calibri" w:cs="Calibri"/>
          <w:sz w:val="22"/>
          <w:szCs w:val="22"/>
        </w:rPr>
        <w:t>: les</w:t>
      </w:r>
      <w:r w:rsidRPr="00702A07">
        <w:rPr>
          <w:rFonts w:ascii="Calibri" w:hAnsi="Calibri" w:cs="Calibri"/>
          <w:sz w:val="22"/>
          <w:szCs w:val="22"/>
        </w:rPr>
        <w:t xml:space="preserve"> </w:t>
      </w:r>
      <w:r w:rsidRPr="00702A07">
        <w:rPr>
          <w:rFonts w:ascii="Calibri" w:hAnsi="Calibri" w:cs="Calibri"/>
          <w:b/>
          <w:bCs/>
          <w:sz w:val="22"/>
          <w:szCs w:val="22"/>
        </w:rPr>
        <w:t>solvants halogénés</w:t>
      </w:r>
      <w:r w:rsidRPr="00702A07">
        <w:rPr>
          <w:rFonts w:ascii="Calibri" w:hAnsi="Calibri" w:cs="Calibri"/>
          <w:sz w:val="22"/>
          <w:szCs w:val="22"/>
        </w:rPr>
        <w:t xml:space="preserve"> et les </w:t>
      </w:r>
      <w:r w:rsidRPr="00702A07">
        <w:rPr>
          <w:rFonts w:ascii="Calibri" w:hAnsi="Calibri" w:cs="Calibri"/>
          <w:b/>
          <w:bCs/>
          <w:sz w:val="22"/>
          <w:szCs w:val="22"/>
        </w:rPr>
        <w:t>solvants non-halogénés</w:t>
      </w:r>
      <w:r w:rsidRPr="00702A07">
        <w:rPr>
          <w:rFonts w:ascii="Calibri" w:hAnsi="Calibri" w:cs="Calibri"/>
          <w:sz w:val="22"/>
          <w:szCs w:val="22"/>
        </w:rPr>
        <w:t xml:space="preserve">.  </w:t>
      </w:r>
      <w:r w:rsidRPr="00702A07">
        <w:rPr>
          <w:rFonts w:ascii="Calibri" w:hAnsi="Calibri" w:cs="Calibri"/>
          <w:b/>
          <w:bCs/>
          <w:sz w:val="22"/>
          <w:szCs w:val="22"/>
        </w:rPr>
        <w:t>Les huiles usées</w:t>
      </w:r>
      <w:r w:rsidRPr="00702A07">
        <w:rPr>
          <w:rFonts w:ascii="Calibri" w:hAnsi="Calibri" w:cs="Calibri"/>
          <w:sz w:val="22"/>
          <w:szCs w:val="22"/>
        </w:rPr>
        <w:t xml:space="preserve"> doivent être recueillies séparément.  Le principe de la récupération de ces produits en trois catégories doit être strictement respecté car la réglementation pour l'élimination diffère d'une catégorie à l'autre.</w:t>
      </w:r>
    </w:p>
    <w:p w14:paraId="72C9E6CA" w14:textId="77777777" w:rsidR="00085311" w:rsidRPr="00702A07" w:rsidRDefault="00085311" w:rsidP="00085311">
      <w:pPr>
        <w:rPr>
          <w:rFonts w:ascii="Calibri" w:hAnsi="Calibri" w:cs="Calibri"/>
          <w:sz w:val="22"/>
          <w:szCs w:val="22"/>
        </w:rPr>
      </w:pPr>
    </w:p>
    <w:p w14:paraId="46A7D41C"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 xml:space="preserve">B)  </w:t>
      </w:r>
      <w:r w:rsidRPr="00702A07">
        <w:rPr>
          <w:rFonts w:ascii="Calibri" w:hAnsi="Calibri" w:cs="Calibri"/>
          <w:sz w:val="22"/>
          <w:szCs w:val="22"/>
          <w:u w:val="single"/>
        </w:rPr>
        <w:t>Autres produits chimiques résiduels (solides ou liquides)</w:t>
      </w:r>
    </w:p>
    <w:p w14:paraId="2F811269" w14:textId="77777777" w:rsidR="00085311" w:rsidRPr="00702A07" w:rsidRDefault="00085311" w:rsidP="00085311">
      <w:pPr>
        <w:rPr>
          <w:rFonts w:ascii="Calibri" w:hAnsi="Calibri" w:cs="Calibri"/>
          <w:sz w:val="22"/>
          <w:szCs w:val="22"/>
        </w:rPr>
      </w:pPr>
    </w:p>
    <w:p w14:paraId="05AC10A1" w14:textId="77777777" w:rsidR="00085311" w:rsidRPr="00702A07" w:rsidRDefault="00085311" w:rsidP="00085311">
      <w:pPr>
        <w:ind w:left="360"/>
        <w:jc w:val="both"/>
        <w:rPr>
          <w:rFonts w:ascii="Calibri" w:hAnsi="Calibri" w:cs="Calibri"/>
          <w:sz w:val="22"/>
          <w:szCs w:val="22"/>
        </w:rPr>
      </w:pPr>
      <w:r w:rsidRPr="00702A07">
        <w:rPr>
          <w:rFonts w:ascii="Calibri" w:hAnsi="Calibri" w:cs="Calibri"/>
          <w:sz w:val="22"/>
          <w:szCs w:val="22"/>
        </w:rPr>
        <w:t>Les produits à être éliminés doivent être recueillis dans des contenants appropriés et bien étiquetés.  Certains produits peuvent être récupérés dans un même contenant ou dissous dans des solvants usés.  S'assurer de la compatibilité des produits en communiquant avec le</w:t>
      </w:r>
      <w:r w:rsidRPr="00702A07">
        <w:rPr>
          <w:rFonts w:ascii="Calibri" w:hAnsi="Calibri" w:cs="Calibri"/>
          <w:sz w:val="22"/>
          <w:szCs w:val="22"/>
          <w:lang w:val="fr-FR"/>
        </w:rPr>
        <w:t xml:space="preserve"> coordonnateur en santé et sécurité (Service de Sécurité)</w:t>
      </w:r>
      <w:r w:rsidRPr="00702A07">
        <w:rPr>
          <w:rFonts w:ascii="Calibri" w:hAnsi="Calibri" w:cs="Calibri"/>
          <w:sz w:val="22"/>
          <w:szCs w:val="22"/>
        </w:rPr>
        <w:t xml:space="preserve"> avant de faire des mélanges.</w:t>
      </w:r>
    </w:p>
    <w:p w14:paraId="350692BB" w14:textId="77777777" w:rsidR="00085311" w:rsidRPr="00702A07" w:rsidRDefault="00085311" w:rsidP="00085311">
      <w:pPr>
        <w:rPr>
          <w:rFonts w:ascii="Calibri" w:hAnsi="Calibri" w:cs="Calibri"/>
          <w:sz w:val="22"/>
          <w:szCs w:val="22"/>
        </w:rPr>
      </w:pPr>
    </w:p>
    <w:p w14:paraId="5837EA25"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 xml:space="preserve">C)  </w:t>
      </w:r>
      <w:r w:rsidRPr="00702A07">
        <w:rPr>
          <w:rFonts w:ascii="Calibri" w:hAnsi="Calibri" w:cs="Calibri"/>
          <w:sz w:val="22"/>
          <w:szCs w:val="22"/>
          <w:u w:val="single"/>
        </w:rPr>
        <w:t>Acides et bases</w:t>
      </w:r>
    </w:p>
    <w:p w14:paraId="741E81F4" w14:textId="77777777" w:rsidR="00085311" w:rsidRPr="00702A07" w:rsidRDefault="00085311" w:rsidP="00085311">
      <w:pPr>
        <w:rPr>
          <w:rFonts w:ascii="Calibri" w:hAnsi="Calibri" w:cs="Calibri"/>
          <w:sz w:val="22"/>
          <w:szCs w:val="22"/>
        </w:rPr>
      </w:pPr>
    </w:p>
    <w:p w14:paraId="516C58CA" w14:textId="77777777" w:rsidR="00085311" w:rsidRPr="00702A07" w:rsidRDefault="00085311" w:rsidP="00085311">
      <w:pPr>
        <w:ind w:left="360"/>
        <w:jc w:val="both"/>
        <w:rPr>
          <w:rFonts w:ascii="Calibri" w:hAnsi="Calibri" w:cs="Calibri"/>
          <w:sz w:val="22"/>
          <w:szCs w:val="22"/>
        </w:rPr>
      </w:pPr>
      <w:r w:rsidRPr="00702A07">
        <w:rPr>
          <w:rFonts w:ascii="Calibri" w:hAnsi="Calibri" w:cs="Calibri"/>
          <w:sz w:val="22"/>
          <w:szCs w:val="22"/>
        </w:rPr>
        <w:t xml:space="preserve">Les solutions aqueuses d'acides (acide acétique, acide chlorhydrique, acide nitrique, acide phosphorique, acide sulfurique) ou de bases (hydroxyde d'ammonium, hydroxyde de potassium, hydroxyde de sodium) de concentrations inférieures à 1M doivent être </w:t>
      </w:r>
      <w:r w:rsidR="00E14B3B" w:rsidRPr="00702A07">
        <w:rPr>
          <w:rFonts w:ascii="Calibri" w:hAnsi="Calibri" w:cs="Calibri"/>
          <w:sz w:val="22"/>
          <w:szCs w:val="22"/>
        </w:rPr>
        <w:t>vidangées</w:t>
      </w:r>
      <w:r w:rsidRPr="00702A07">
        <w:rPr>
          <w:rFonts w:ascii="Calibri" w:hAnsi="Calibri" w:cs="Calibri"/>
          <w:sz w:val="22"/>
          <w:szCs w:val="22"/>
        </w:rPr>
        <w:t xml:space="preserve"> dans l'évier en faisant couler l'eau avant, pendant et après l'ajout de ceux-ci.  Si la concentration de ces bases et acides est supérieure à 1M, neutraliser ceux-ci à un pH d'environ 7 avant de les vidanger dans l'évier.</w:t>
      </w:r>
    </w:p>
    <w:p w14:paraId="44970DA2" w14:textId="77777777" w:rsidR="00085311" w:rsidRPr="00702A07" w:rsidRDefault="00085311" w:rsidP="00085311">
      <w:pPr>
        <w:rPr>
          <w:rFonts w:ascii="Calibri" w:hAnsi="Calibri" w:cs="Calibri"/>
          <w:sz w:val="22"/>
          <w:szCs w:val="22"/>
        </w:rPr>
      </w:pPr>
    </w:p>
    <w:p w14:paraId="71F2C7EE" w14:textId="0E160FCC" w:rsidR="00085311" w:rsidRPr="00702A07" w:rsidRDefault="00085311" w:rsidP="00085311">
      <w:pPr>
        <w:ind w:left="360"/>
        <w:rPr>
          <w:rFonts w:ascii="Calibri" w:hAnsi="Calibri" w:cs="Calibri"/>
          <w:sz w:val="22"/>
          <w:szCs w:val="22"/>
        </w:rPr>
      </w:pPr>
      <w:r w:rsidRPr="00702A07">
        <w:rPr>
          <w:rFonts w:ascii="Calibri" w:hAnsi="Calibri" w:cs="Calibri"/>
          <w:sz w:val="22"/>
          <w:szCs w:val="22"/>
        </w:rPr>
        <w:t>En ce qui à trait aux bases et acides concentrés, ils doivent être récupérés dans des bidons étiqueté</w:t>
      </w:r>
      <w:r w:rsidR="00937C55" w:rsidRPr="00702A07">
        <w:rPr>
          <w:rFonts w:ascii="Calibri" w:hAnsi="Calibri" w:cs="Calibri"/>
          <w:sz w:val="22"/>
          <w:szCs w:val="22"/>
        </w:rPr>
        <w:t>s</w:t>
      </w:r>
      <w:r w:rsidRPr="00702A07">
        <w:rPr>
          <w:rFonts w:ascii="Calibri" w:hAnsi="Calibri" w:cs="Calibri"/>
          <w:sz w:val="22"/>
          <w:szCs w:val="22"/>
        </w:rPr>
        <w:t xml:space="preserve"> et utilisés à cette fin.</w:t>
      </w:r>
    </w:p>
    <w:p w14:paraId="09ECEBA0" w14:textId="77777777" w:rsidR="00085311" w:rsidRPr="00702A07" w:rsidRDefault="00085311" w:rsidP="00085311">
      <w:pPr>
        <w:rPr>
          <w:rFonts w:ascii="Calibri" w:hAnsi="Calibri" w:cs="Calibri"/>
          <w:sz w:val="22"/>
          <w:szCs w:val="22"/>
        </w:rPr>
      </w:pPr>
    </w:p>
    <w:p w14:paraId="61181DD5" w14:textId="77777777" w:rsidR="00085311" w:rsidRPr="00702A07" w:rsidRDefault="00085311" w:rsidP="00085311">
      <w:pPr>
        <w:ind w:left="360"/>
        <w:jc w:val="both"/>
        <w:rPr>
          <w:rFonts w:ascii="Calibri" w:hAnsi="Calibri" w:cs="Calibri"/>
          <w:sz w:val="22"/>
          <w:szCs w:val="22"/>
        </w:rPr>
      </w:pPr>
      <w:r w:rsidRPr="00702A07">
        <w:rPr>
          <w:rFonts w:ascii="Calibri" w:hAnsi="Calibri" w:cs="Calibri"/>
          <w:sz w:val="22"/>
          <w:szCs w:val="22"/>
        </w:rPr>
        <w:t>Pour tout autre cas d'acide ou de base, aviser le RCPD afin d'élaborer des procédures sécuritaires de neutralisation.</w:t>
      </w:r>
    </w:p>
    <w:p w14:paraId="753D63DF" w14:textId="77777777" w:rsidR="00085311" w:rsidRPr="00702A07" w:rsidRDefault="00085311" w:rsidP="00085311">
      <w:pPr>
        <w:rPr>
          <w:rFonts w:ascii="Calibri" w:hAnsi="Calibri" w:cs="Calibri"/>
          <w:sz w:val="22"/>
          <w:szCs w:val="22"/>
        </w:rPr>
      </w:pPr>
    </w:p>
    <w:p w14:paraId="4F2D46A4" w14:textId="77777777" w:rsidR="00085311" w:rsidRPr="00702A07" w:rsidRDefault="00085311" w:rsidP="00085311">
      <w:pPr>
        <w:rPr>
          <w:rFonts w:ascii="Calibri" w:hAnsi="Calibri" w:cs="Calibri"/>
          <w:sz w:val="22"/>
          <w:szCs w:val="22"/>
        </w:rPr>
      </w:pPr>
    </w:p>
    <w:p w14:paraId="16FBD952" w14:textId="77777777" w:rsidR="00085311" w:rsidRPr="00702A07" w:rsidRDefault="00085311" w:rsidP="00085311">
      <w:pPr>
        <w:jc w:val="center"/>
        <w:rPr>
          <w:rFonts w:ascii="Calibri" w:hAnsi="Calibri" w:cs="Calibri"/>
          <w:sz w:val="22"/>
          <w:szCs w:val="22"/>
          <w:u w:val="single"/>
        </w:rPr>
      </w:pPr>
      <w:r w:rsidRPr="00702A07">
        <w:rPr>
          <w:rFonts w:ascii="Calibri" w:hAnsi="Calibri" w:cs="Calibri"/>
          <w:sz w:val="22"/>
          <w:szCs w:val="22"/>
          <w:u w:val="single"/>
        </w:rPr>
        <w:t>Remarques générales</w:t>
      </w:r>
    </w:p>
    <w:p w14:paraId="56CCED2A" w14:textId="77777777" w:rsidR="00085311" w:rsidRPr="00702A07" w:rsidRDefault="00085311" w:rsidP="00085311">
      <w:pPr>
        <w:rPr>
          <w:rFonts w:ascii="Calibri" w:hAnsi="Calibri" w:cs="Calibri"/>
          <w:sz w:val="22"/>
          <w:szCs w:val="22"/>
        </w:rPr>
      </w:pPr>
    </w:p>
    <w:p w14:paraId="0EB33DF3" w14:textId="5024DC0C" w:rsidR="00085311" w:rsidRPr="00702A07" w:rsidRDefault="00085311" w:rsidP="00085311">
      <w:pPr>
        <w:jc w:val="both"/>
        <w:rPr>
          <w:rFonts w:ascii="Calibri" w:hAnsi="Calibri" w:cs="Calibri"/>
          <w:sz w:val="22"/>
          <w:szCs w:val="22"/>
        </w:rPr>
      </w:pPr>
      <w:r w:rsidRPr="00702A07">
        <w:rPr>
          <w:rFonts w:ascii="Calibri" w:hAnsi="Calibri" w:cs="Calibri"/>
          <w:sz w:val="22"/>
          <w:szCs w:val="22"/>
        </w:rPr>
        <w:t xml:space="preserve">Se servir de bidons vides déjà présents dans les laboratoires. </w:t>
      </w:r>
      <w:r w:rsidR="00E14B3B" w:rsidRPr="00702A07">
        <w:rPr>
          <w:rFonts w:ascii="Calibri" w:hAnsi="Calibri" w:cs="Calibri"/>
          <w:sz w:val="22"/>
          <w:szCs w:val="22"/>
        </w:rPr>
        <w:t>S’il n’y</w:t>
      </w:r>
      <w:r w:rsidRPr="00702A07">
        <w:rPr>
          <w:rFonts w:ascii="Calibri" w:hAnsi="Calibri" w:cs="Calibri"/>
          <w:sz w:val="22"/>
          <w:szCs w:val="22"/>
        </w:rPr>
        <w:t xml:space="preserve"> en a pas, faire la demande auprès du RCPD. Les étiquettes seront fournies par </w:t>
      </w:r>
      <w:r w:rsidR="00937C55" w:rsidRPr="00702A07">
        <w:rPr>
          <w:rFonts w:ascii="Calibri" w:hAnsi="Calibri" w:cs="Calibri"/>
          <w:sz w:val="22"/>
          <w:szCs w:val="22"/>
        </w:rPr>
        <w:t>le Service de S</w:t>
      </w:r>
      <w:r w:rsidR="00E14B3B" w:rsidRPr="00702A07">
        <w:rPr>
          <w:rFonts w:ascii="Calibri" w:hAnsi="Calibri" w:cs="Calibri"/>
          <w:sz w:val="22"/>
          <w:szCs w:val="22"/>
        </w:rPr>
        <w:t>écurité</w:t>
      </w:r>
      <w:r w:rsidRPr="00702A07">
        <w:rPr>
          <w:rFonts w:ascii="Calibri" w:hAnsi="Calibri" w:cs="Calibri"/>
          <w:sz w:val="22"/>
          <w:szCs w:val="22"/>
        </w:rPr>
        <w:t>.</w:t>
      </w:r>
    </w:p>
    <w:p w14:paraId="0D5C5704" w14:textId="77777777" w:rsidR="00085311" w:rsidRPr="00702A07" w:rsidRDefault="00085311" w:rsidP="00085311">
      <w:pPr>
        <w:rPr>
          <w:rFonts w:ascii="Calibri" w:hAnsi="Calibri" w:cs="Calibri"/>
          <w:sz w:val="22"/>
          <w:szCs w:val="22"/>
        </w:rPr>
      </w:pPr>
    </w:p>
    <w:p w14:paraId="2A82EFB9" w14:textId="77777777" w:rsidR="00085311" w:rsidRPr="00702A07" w:rsidRDefault="00085311" w:rsidP="00085311">
      <w:pPr>
        <w:jc w:val="both"/>
        <w:rPr>
          <w:rFonts w:ascii="Calibri" w:hAnsi="Calibri" w:cs="Calibri"/>
          <w:sz w:val="22"/>
          <w:szCs w:val="22"/>
        </w:rPr>
      </w:pPr>
      <w:r w:rsidRPr="00702A07">
        <w:rPr>
          <w:rFonts w:ascii="Calibri" w:hAnsi="Calibri" w:cs="Calibri"/>
          <w:sz w:val="22"/>
          <w:szCs w:val="22"/>
        </w:rPr>
        <w:t>Au fur et à mesure que les bidons de produits chimiques résiduels sont pleins, on avise le RCPD en lui amenant la liste</w:t>
      </w:r>
      <w:r w:rsidR="00ED66BC" w:rsidRPr="00702A07">
        <w:rPr>
          <w:rFonts w:ascii="Calibri" w:hAnsi="Calibri" w:cs="Calibri"/>
          <w:sz w:val="22"/>
          <w:szCs w:val="22"/>
        </w:rPr>
        <w:t xml:space="preserve"> des produits à être éliminés. </w:t>
      </w:r>
      <w:r w:rsidRPr="00702A07">
        <w:rPr>
          <w:rFonts w:ascii="Calibri" w:hAnsi="Calibri" w:cs="Calibri"/>
          <w:sz w:val="22"/>
          <w:szCs w:val="22"/>
        </w:rPr>
        <w:t>Le RCPD se réserve le droit de refuser des bidons mal étiquetés et/ou défectueux.</w:t>
      </w:r>
    </w:p>
    <w:p w14:paraId="7C3359AE" w14:textId="77777777" w:rsidR="00085311" w:rsidRPr="00702A07" w:rsidRDefault="00085311" w:rsidP="00085311">
      <w:pPr>
        <w:rPr>
          <w:rFonts w:ascii="Calibri" w:hAnsi="Calibri" w:cs="Calibri"/>
          <w:sz w:val="22"/>
          <w:szCs w:val="22"/>
        </w:rPr>
      </w:pPr>
    </w:p>
    <w:p w14:paraId="5904615E" w14:textId="77777777" w:rsidR="00085311" w:rsidRPr="00702A07" w:rsidRDefault="00085311" w:rsidP="00085311">
      <w:pPr>
        <w:jc w:val="both"/>
        <w:rPr>
          <w:rFonts w:ascii="Calibri" w:hAnsi="Calibri" w:cs="Calibri"/>
          <w:sz w:val="22"/>
          <w:szCs w:val="22"/>
        </w:rPr>
      </w:pPr>
      <w:r w:rsidRPr="00702A07">
        <w:rPr>
          <w:rFonts w:ascii="Calibri" w:hAnsi="Calibri" w:cs="Calibri"/>
          <w:sz w:val="22"/>
          <w:szCs w:val="22"/>
        </w:rPr>
        <w:t>S'il y a la possibilité d'éliminer un produit chimique résiduel sur place, on avise le RCPD afin de s'assurer que la méthode d'élimination est efficace et sécuritaire à tous points de vue.</w:t>
      </w:r>
    </w:p>
    <w:p w14:paraId="1818486A" w14:textId="77777777" w:rsidR="00085311" w:rsidRPr="00702A07" w:rsidRDefault="00085311" w:rsidP="00085311">
      <w:pPr>
        <w:rPr>
          <w:rFonts w:ascii="Calibri" w:hAnsi="Calibri" w:cs="Calibri"/>
          <w:sz w:val="22"/>
          <w:szCs w:val="22"/>
        </w:rPr>
      </w:pPr>
    </w:p>
    <w:p w14:paraId="769EC83F" w14:textId="77777777" w:rsidR="00085311" w:rsidRPr="00702A07" w:rsidRDefault="00085311" w:rsidP="00085311">
      <w:pPr>
        <w:rPr>
          <w:rFonts w:ascii="Calibri" w:hAnsi="Calibri" w:cs="Calibri"/>
          <w:sz w:val="22"/>
          <w:szCs w:val="22"/>
        </w:rPr>
      </w:pPr>
      <w:r w:rsidRPr="00702A07">
        <w:rPr>
          <w:rFonts w:ascii="Calibri" w:hAnsi="Calibri" w:cs="Calibri"/>
          <w:sz w:val="22"/>
          <w:szCs w:val="22"/>
        </w:rPr>
        <w:t>* Coo</w:t>
      </w:r>
      <w:proofErr w:type="spellStart"/>
      <w:r w:rsidRPr="00702A07">
        <w:rPr>
          <w:rFonts w:ascii="Calibri" w:hAnsi="Calibri" w:cs="Calibri"/>
          <w:sz w:val="22"/>
          <w:szCs w:val="22"/>
          <w:lang w:val="fr-FR"/>
        </w:rPr>
        <w:t>rdonnateur</w:t>
      </w:r>
      <w:proofErr w:type="spellEnd"/>
      <w:r w:rsidRPr="00702A07">
        <w:rPr>
          <w:rFonts w:ascii="Calibri" w:hAnsi="Calibri" w:cs="Calibri"/>
          <w:sz w:val="22"/>
          <w:szCs w:val="22"/>
          <w:lang w:val="fr-FR"/>
        </w:rPr>
        <w:t xml:space="preserve"> en santé et sécurité (Service de Sécurité) </w:t>
      </w:r>
      <w:r w:rsidRPr="00702A07">
        <w:rPr>
          <w:rFonts w:ascii="Calibri" w:hAnsi="Calibri" w:cs="Calibri"/>
          <w:sz w:val="22"/>
          <w:szCs w:val="22"/>
        </w:rPr>
        <w:t>(tél</w:t>
      </w:r>
      <w:r w:rsidR="00E14B3B" w:rsidRPr="00702A07">
        <w:rPr>
          <w:rFonts w:ascii="Calibri" w:hAnsi="Calibri" w:cs="Calibri"/>
          <w:sz w:val="22"/>
          <w:szCs w:val="22"/>
        </w:rPr>
        <w:t>: 858</w:t>
      </w:r>
      <w:r w:rsidRPr="00702A07">
        <w:rPr>
          <w:rFonts w:ascii="Calibri" w:hAnsi="Calibri" w:cs="Calibri"/>
          <w:sz w:val="22"/>
          <w:szCs w:val="22"/>
        </w:rPr>
        <w:t>-4546)</w:t>
      </w:r>
    </w:p>
    <w:p w14:paraId="59A04A8C" w14:textId="3B5FC7D8" w:rsidR="001D6C0B" w:rsidRPr="00702A07" w:rsidRDefault="001D6C0B">
      <w:pPr>
        <w:rPr>
          <w:rFonts w:ascii="Calibri" w:eastAsiaTheme="majorEastAsia" w:hAnsi="Calibri" w:cs="Calibri"/>
          <w:sz w:val="22"/>
          <w:szCs w:val="22"/>
        </w:rPr>
      </w:pPr>
      <w:r w:rsidRPr="00702A07">
        <w:rPr>
          <w:rFonts w:ascii="Calibri" w:hAnsi="Calibri" w:cs="Calibri"/>
          <w:sz w:val="22"/>
          <w:szCs w:val="22"/>
        </w:rPr>
        <w:br w:type="page"/>
      </w:r>
    </w:p>
    <w:p w14:paraId="5A740163" w14:textId="70F886C3" w:rsidR="001D6C0B" w:rsidRPr="00702A07" w:rsidRDefault="001D6C0B" w:rsidP="001D6C0B">
      <w:pPr>
        <w:pStyle w:val="TM3"/>
      </w:pPr>
      <w:r w:rsidRPr="00702A07">
        <w:lastRenderedPageBreak/>
        <w:t>ANNEXE 3 Rapport d’autorisation de présence hors horaire</w:t>
      </w:r>
    </w:p>
    <w:p w14:paraId="06B448C9" w14:textId="77777777" w:rsidR="001D6C0B" w:rsidRPr="00702A07" w:rsidRDefault="001D6C0B" w:rsidP="001D6C0B">
      <w:pPr>
        <w:rPr>
          <w:rFonts w:ascii="Bell MT" w:hAnsi="Bell MT"/>
        </w:rPr>
      </w:pPr>
    </w:p>
    <w:p w14:paraId="4D58F806" w14:textId="77777777" w:rsidR="001D6C0B" w:rsidRPr="00702A07" w:rsidRDefault="001D6C0B" w:rsidP="001D6C0B">
      <w:pPr>
        <w:jc w:val="center"/>
        <w:rPr>
          <w:rFonts w:ascii="Bell MT" w:hAnsi="Bell MT"/>
        </w:rPr>
      </w:pPr>
    </w:p>
    <w:p w14:paraId="692FD013" w14:textId="77777777" w:rsidR="001D6C0B" w:rsidRPr="00702A07" w:rsidRDefault="001D6C0B" w:rsidP="001D6C0B">
      <w:pPr>
        <w:jc w:val="center"/>
        <w:rPr>
          <w:rFonts w:ascii="Bell MT" w:hAnsi="Bell MT"/>
        </w:rPr>
      </w:pPr>
    </w:p>
    <w:p w14:paraId="7E531B1A" w14:textId="77777777" w:rsidR="001D6C0B" w:rsidRPr="00702A07" w:rsidRDefault="001D6C0B" w:rsidP="001D6C0B">
      <w:pPr>
        <w:jc w:val="center"/>
        <w:rPr>
          <w:rFonts w:ascii="Bell MT" w:hAnsi="Bell MT"/>
        </w:rPr>
      </w:pPr>
      <w:r w:rsidRPr="00702A07">
        <w:rPr>
          <w:rFonts w:ascii="Bell MT" w:hAnsi="Bell MT"/>
        </w:rPr>
        <w:t>DÉPARTEMENT DE CHIMIE ET BIOCHIMIE</w:t>
      </w:r>
    </w:p>
    <w:p w14:paraId="55439F4B" w14:textId="77777777" w:rsidR="001D6C0B" w:rsidRPr="00702A07" w:rsidRDefault="001D6C0B" w:rsidP="001D6C0B">
      <w:pPr>
        <w:jc w:val="center"/>
        <w:rPr>
          <w:rFonts w:ascii="Bell MT" w:hAnsi="Bell MT"/>
        </w:rPr>
      </w:pPr>
      <w:r w:rsidRPr="00702A07">
        <w:rPr>
          <w:rFonts w:ascii="Bell MT" w:hAnsi="Bell MT"/>
        </w:rPr>
        <w:t>RAPPORT D’AUTORISATION DE PRESENCE HORS HORAIRE</w:t>
      </w:r>
    </w:p>
    <w:p w14:paraId="1E42DAFD" w14:textId="77777777" w:rsidR="001D6C0B" w:rsidRPr="00702A07" w:rsidRDefault="001D6C0B" w:rsidP="001D6C0B">
      <w:pPr>
        <w:rPr>
          <w:rFonts w:ascii="Bell MT" w:hAnsi="Bell MT"/>
        </w:rPr>
      </w:pPr>
    </w:p>
    <w:p w14:paraId="05D7CE1E" w14:textId="77777777" w:rsidR="001D6C0B" w:rsidRPr="00702A07" w:rsidRDefault="001D6C0B" w:rsidP="001D6C0B">
      <w:pPr>
        <w:rPr>
          <w:rFonts w:ascii="Bell MT" w:hAnsi="Bell MT"/>
        </w:rPr>
      </w:pPr>
    </w:p>
    <w:p w14:paraId="430AFCD6" w14:textId="77777777" w:rsidR="001D6C0B" w:rsidRPr="00702A07" w:rsidRDefault="001D6C0B" w:rsidP="001D6C0B">
      <w:pPr>
        <w:rPr>
          <w:rFonts w:ascii="Bell MT" w:hAnsi="Bell MT"/>
        </w:rPr>
      </w:pPr>
      <w:r w:rsidRPr="00702A07">
        <w:rPr>
          <w:rFonts w:ascii="Bell MT" w:hAnsi="Bell MT"/>
        </w:rPr>
        <w:t xml:space="preserve">Date(s) de(s) l’autorisation(s) : </w:t>
      </w:r>
    </w:p>
    <w:p w14:paraId="17927077" w14:textId="77777777" w:rsidR="001D6C0B" w:rsidRPr="00702A07" w:rsidRDefault="001D6C0B" w:rsidP="001D6C0B">
      <w:pPr>
        <w:rPr>
          <w:rFonts w:ascii="Bell MT" w:hAnsi="Bell MT"/>
        </w:rPr>
      </w:pPr>
      <w:r w:rsidRPr="00702A07">
        <w:rPr>
          <w:rFonts w:ascii="Bell MT" w:hAnsi="Bell MT"/>
        </w:rPr>
        <w:t>Personne responsable :</w:t>
      </w:r>
    </w:p>
    <w:p w14:paraId="67F14D16" w14:textId="77777777" w:rsidR="001D6C0B" w:rsidRPr="00702A07" w:rsidRDefault="001D6C0B" w:rsidP="001D6C0B">
      <w:pPr>
        <w:rPr>
          <w:rFonts w:ascii="Bell MT" w:hAnsi="Bell MT"/>
        </w:rPr>
      </w:pPr>
    </w:p>
    <w:p w14:paraId="2F272640" w14:textId="77777777" w:rsidR="001D6C0B" w:rsidRPr="00702A07" w:rsidRDefault="001D6C0B" w:rsidP="001D6C0B">
      <w:pPr>
        <w:jc w:val="center"/>
        <w:rPr>
          <w:rFonts w:ascii="Bell MT" w:hAnsi="Bell MT"/>
        </w:rPr>
      </w:pPr>
    </w:p>
    <w:p w14:paraId="0BF33640" w14:textId="77777777" w:rsidR="001D6C0B" w:rsidRPr="00702A07" w:rsidRDefault="001D6C0B" w:rsidP="001D6C0B">
      <w:pPr>
        <w:jc w:val="center"/>
        <w:rPr>
          <w:rFonts w:ascii="Bell MT" w:hAnsi="Bell MT"/>
        </w:rPr>
      </w:pPr>
      <w:r w:rsidRPr="00702A07">
        <w:rPr>
          <w:rFonts w:ascii="Bell MT" w:hAnsi="Bell MT"/>
        </w:rPr>
        <w:t>********</w:t>
      </w:r>
    </w:p>
    <w:p w14:paraId="0C74F64B" w14:textId="77777777" w:rsidR="001D6C0B" w:rsidRPr="00702A07" w:rsidRDefault="001D6C0B" w:rsidP="001D6C0B">
      <w:pPr>
        <w:rPr>
          <w:rFonts w:ascii="Bell MT" w:hAnsi="Bell MT"/>
        </w:rPr>
      </w:pPr>
    </w:p>
    <w:p w14:paraId="7E1941D5" w14:textId="77777777" w:rsidR="001D6C0B" w:rsidRPr="00702A07" w:rsidRDefault="001D6C0B" w:rsidP="001D6C0B">
      <w:pPr>
        <w:spacing w:line="360" w:lineRule="auto"/>
        <w:jc w:val="both"/>
        <w:rPr>
          <w:rFonts w:ascii="Bell MT" w:hAnsi="Bell MT"/>
        </w:rPr>
      </w:pPr>
      <w:r w:rsidRPr="00702A07">
        <w:rPr>
          <w:rFonts w:ascii="Bell MT" w:hAnsi="Bell MT"/>
        </w:rPr>
        <w:tab/>
      </w:r>
    </w:p>
    <w:p w14:paraId="29FF7720" w14:textId="77777777" w:rsidR="001D6C0B" w:rsidRPr="00702A07" w:rsidRDefault="001D6C0B" w:rsidP="001D6C0B">
      <w:pPr>
        <w:spacing w:line="360" w:lineRule="auto"/>
        <w:jc w:val="both"/>
        <w:rPr>
          <w:rFonts w:ascii="Bell MT" w:hAnsi="Bell MT"/>
        </w:rPr>
      </w:pPr>
    </w:p>
    <w:p w14:paraId="4889CC15" w14:textId="77777777" w:rsidR="001D6C0B" w:rsidRPr="00702A07" w:rsidRDefault="001D6C0B" w:rsidP="001D6C0B">
      <w:pPr>
        <w:spacing w:line="360" w:lineRule="auto"/>
        <w:jc w:val="both"/>
        <w:rPr>
          <w:rFonts w:ascii="Bell MT" w:hAnsi="Bell MT"/>
        </w:rPr>
      </w:pPr>
      <w:proofErr w:type="gramStart"/>
      <w:r w:rsidRPr="00702A07">
        <w:rPr>
          <w:rFonts w:ascii="Bell MT" w:hAnsi="Bell MT"/>
        </w:rPr>
        <w:t>M(</w:t>
      </w:r>
      <w:proofErr w:type="gramEnd"/>
      <w:r w:rsidRPr="00702A07">
        <w:rPr>
          <w:rFonts w:ascii="Bell MT" w:hAnsi="Bell MT"/>
        </w:rPr>
        <w:t xml:space="preserve">me)__________________, </w:t>
      </w:r>
      <w:proofErr w:type="spellStart"/>
      <w:r w:rsidRPr="00702A07">
        <w:rPr>
          <w:rFonts w:ascii="Bell MT" w:hAnsi="Bell MT"/>
        </w:rPr>
        <w:t>professeur.e</w:t>
      </w:r>
      <w:proofErr w:type="spellEnd"/>
      <w:r w:rsidRPr="00702A07">
        <w:rPr>
          <w:rFonts w:ascii="Bell MT" w:hAnsi="Bell MT"/>
        </w:rPr>
        <w:t xml:space="preserve"> de ______________     à l’Université de Moncton autorise l’</w:t>
      </w:r>
      <w:proofErr w:type="spellStart"/>
      <w:r w:rsidRPr="00702A07">
        <w:rPr>
          <w:rFonts w:ascii="Bell MT" w:hAnsi="Bell MT"/>
        </w:rPr>
        <w:t>étudiant.e</w:t>
      </w:r>
      <w:proofErr w:type="spellEnd"/>
      <w:r w:rsidRPr="00702A07">
        <w:rPr>
          <w:rFonts w:ascii="Bell MT" w:hAnsi="Bell MT"/>
        </w:rPr>
        <w:t xml:space="preserve"> ________________ à manipuler dans le(s) laboratoire(s)_____________ suivants la(les) date(s) de(s) l’autorisation(s) ci-dessus. Ce présent texte prend en compte la description des manipulations réalisées suivantes : </w:t>
      </w:r>
    </w:p>
    <w:p w14:paraId="69672A14" w14:textId="46334FBA" w:rsidR="001D6C0B" w:rsidRPr="00702A07" w:rsidRDefault="001D6C0B" w:rsidP="001E0306">
      <w:pPr>
        <w:spacing w:line="360" w:lineRule="auto"/>
        <w:jc w:val="center"/>
        <w:rPr>
          <w:rFonts w:ascii="Bell MT" w:hAnsi="Bell MT"/>
        </w:rPr>
      </w:pPr>
      <w:r w:rsidRPr="00702A07">
        <w:rPr>
          <w:rFonts w:ascii="Bell MT" w:hAnsi="Bell MT"/>
        </w:rPr>
        <w:t xml:space="preserve">(Description ou énoncé de la manipulation </w:t>
      </w:r>
      <w:r w:rsidR="00100381" w:rsidRPr="00702A07">
        <w:rPr>
          <w:rFonts w:ascii="Bell MT" w:hAnsi="Bell MT"/>
        </w:rPr>
        <w:t>hors horaire</w:t>
      </w:r>
      <w:r w:rsidRPr="00702A07">
        <w:rPr>
          <w:rFonts w:ascii="Bell MT" w:hAnsi="Bell MT"/>
        </w:rPr>
        <w:t>)</w:t>
      </w:r>
    </w:p>
    <w:p w14:paraId="35C6230C" w14:textId="77777777" w:rsidR="001D6C0B" w:rsidRPr="00702A07" w:rsidRDefault="001D6C0B" w:rsidP="001D6C0B">
      <w:pPr>
        <w:rPr>
          <w:rFonts w:ascii="Bell MT" w:hAnsi="Bell MT"/>
        </w:rPr>
      </w:pPr>
    </w:p>
    <w:p w14:paraId="0D3B5EC6" w14:textId="77777777" w:rsidR="001D6C0B" w:rsidRPr="00702A07" w:rsidRDefault="001D6C0B" w:rsidP="001D6C0B">
      <w:pPr>
        <w:rPr>
          <w:rFonts w:ascii="Bell MT" w:hAnsi="Bell MT"/>
        </w:rPr>
      </w:pPr>
    </w:p>
    <w:p w14:paraId="39AF9C7C" w14:textId="77777777" w:rsidR="001D6C0B" w:rsidRPr="00702A07" w:rsidRDefault="001D6C0B" w:rsidP="001D6C0B">
      <w:pPr>
        <w:spacing w:line="360" w:lineRule="auto"/>
        <w:rPr>
          <w:rFonts w:ascii="Bell MT" w:hAnsi="Bell MT"/>
        </w:rPr>
      </w:pPr>
    </w:p>
    <w:p w14:paraId="2113109F" w14:textId="77777777" w:rsidR="001D6C0B" w:rsidRPr="00702A07" w:rsidRDefault="001D6C0B" w:rsidP="001D6C0B">
      <w:pPr>
        <w:spacing w:line="360" w:lineRule="auto"/>
        <w:rPr>
          <w:rFonts w:ascii="Bell MT" w:hAnsi="Bell MT"/>
        </w:rPr>
      </w:pPr>
    </w:p>
    <w:p w14:paraId="737179DA" w14:textId="77777777" w:rsidR="001D6C0B" w:rsidRPr="00702A07" w:rsidRDefault="001D6C0B" w:rsidP="001D6C0B">
      <w:pPr>
        <w:spacing w:line="360" w:lineRule="auto"/>
        <w:rPr>
          <w:rFonts w:ascii="Bell MT" w:hAnsi="Bell MT"/>
        </w:rPr>
      </w:pPr>
    </w:p>
    <w:p w14:paraId="635C9515" w14:textId="77777777" w:rsidR="001D6C0B" w:rsidRPr="00702A07" w:rsidRDefault="001D6C0B" w:rsidP="001D6C0B">
      <w:pPr>
        <w:spacing w:line="360" w:lineRule="auto"/>
        <w:rPr>
          <w:rFonts w:ascii="Bell MT" w:hAnsi="Bell MT"/>
        </w:rPr>
      </w:pPr>
    </w:p>
    <w:p w14:paraId="71D02E41" w14:textId="77777777" w:rsidR="001D6C0B" w:rsidRPr="00702A07" w:rsidRDefault="001D6C0B" w:rsidP="001D6C0B">
      <w:pPr>
        <w:spacing w:line="360" w:lineRule="auto"/>
        <w:rPr>
          <w:rFonts w:ascii="Bell MT" w:hAnsi="Bell MT"/>
        </w:rPr>
      </w:pPr>
    </w:p>
    <w:p w14:paraId="2E5ABF20" w14:textId="77777777" w:rsidR="001D6C0B" w:rsidRPr="00702A07" w:rsidRDefault="001D6C0B" w:rsidP="001D6C0B">
      <w:pPr>
        <w:spacing w:line="360" w:lineRule="auto"/>
        <w:rPr>
          <w:rFonts w:ascii="Bell MT" w:hAnsi="Bell MT"/>
        </w:rPr>
      </w:pPr>
    </w:p>
    <w:p w14:paraId="6A6302FE" w14:textId="77777777" w:rsidR="001D6C0B" w:rsidRPr="00702A07" w:rsidRDefault="001D6C0B" w:rsidP="001D6C0B">
      <w:pPr>
        <w:spacing w:line="360" w:lineRule="auto"/>
        <w:rPr>
          <w:rFonts w:ascii="Bell MT" w:hAnsi="Bell MT"/>
        </w:rPr>
      </w:pPr>
    </w:p>
    <w:p w14:paraId="7376B857" w14:textId="77777777" w:rsidR="001D6C0B" w:rsidRPr="00702A07" w:rsidRDefault="001D6C0B" w:rsidP="001D6C0B">
      <w:pPr>
        <w:spacing w:line="360" w:lineRule="auto"/>
        <w:rPr>
          <w:rFonts w:ascii="Bell MT" w:hAnsi="Bell MT"/>
        </w:rPr>
      </w:pPr>
    </w:p>
    <w:p w14:paraId="2C8ADB4A" w14:textId="77777777" w:rsidR="001D6C0B" w:rsidRPr="00702A07" w:rsidRDefault="001D6C0B" w:rsidP="001D6C0B">
      <w:pPr>
        <w:spacing w:line="360" w:lineRule="auto"/>
        <w:rPr>
          <w:rFonts w:ascii="Bell MT" w:hAnsi="Bell MT"/>
        </w:rPr>
      </w:pPr>
      <w:r w:rsidRPr="00702A07">
        <w:rPr>
          <w:rFonts w:ascii="Bell MT" w:hAnsi="Bell MT"/>
        </w:rPr>
        <w:t>Remarque : L’</w:t>
      </w:r>
      <w:proofErr w:type="spellStart"/>
      <w:r w:rsidRPr="00702A07">
        <w:rPr>
          <w:rFonts w:ascii="Bell MT" w:hAnsi="Bell MT"/>
        </w:rPr>
        <w:t>étudiant.e</w:t>
      </w:r>
      <w:proofErr w:type="spellEnd"/>
      <w:r w:rsidRPr="00702A07">
        <w:rPr>
          <w:rFonts w:ascii="Bell MT" w:hAnsi="Bell MT"/>
        </w:rPr>
        <w:t xml:space="preserve">  doit informer son superviseur à chaque arrivé et départ dans le laboratoire par un courriel ou dans un « log book ». </w:t>
      </w:r>
    </w:p>
    <w:p w14:paraId="660B7F1F" w14:textId="77777777" w:rsidR="001D6C0B" w:rsidRPr="00702A07" w:rsidRDefault="001D6C0B" w:rsidP="001D6C0B">
      <w:r w:rsidRPr="00702A07">
        <w:tab/>
      </w:r>
      <w:r w:rsidRPr="00702A07">
        <w:tab/>
      </w:r>
      <w:r w:rsidRPr="00702A07">
        <w:tab/>
      </w:r>
    </w:p>
    <w:p w14:paraId="6218AEE9" w14:textId="77777777" w:rsidR="001D6C0B" w:rsidRPr="00702A07" w:rsidRDefault="001D6C0B" w:rsidP="001D6C0B"/>
    <w:p w14:paraId="67FB1B00" w14:textId="30705E63" w:rsidR="001D6C0B" w:rsidRPr="00702A07" w:rsidRDefault="001D6C0B" w:rsidP="00435A81">
      <w:pPr>
        <w:spacing w:line="360" w:lineRule="auto"/>
      </w:pPr>
      <w:r w:rsidRPr="00702A07">
        <w:t>_______________</w:t>
      </w:r>
      <w:r w:rsidRPr="00702A07">
        <w:tab/>
      </w:r>
      <w:r w:rsidRPr="00702A07">
        <w:tab/>
      </w:r>
      <w:r w:rsidRPr="00702A07">
        <w:tab/>
      </w:r>
      <w:r w:rsidR="00C874A3" w:rsidRPr="00702A07">
        <w:tab/>
      </w:r>
      <w:r w:rsidR="00C874A3" w:rsidRPr="00702A07">
        <w:tab/>
      </w:r>
      <w:r w:rsidR="00C874A3" w:rsidRPr="00702A07">
        <w:tab/>
      </w:r>
      <w:r w:rsidR="00C874A3" w:rsidRPr="00702A07">
        <w:tab/>
      </w:r>
      <w:r w:rsidRPr="00702A07">
        <w:tab/>
        <w:t>_________________</w:t>
      </w:r>
    </w:p>
    <w:p w14:paraId="648285C7" w14:textId="45210DAC" w:rsidR="00170792" w:rsidRDefault="001D6C0B" w:rsidP="00435A81">
      <w:pPr>
        <w:spacing w:line="360" w:lineRule="auto"/>
      </w:pPr>
      <w:r w:rsidRPr="00702A07">
        <w:t>Signature étudiant</w:t>
      </w:r>
      <w:r w:rsidRPr="00702A07">
        <w:tab/>
      </w:r>
      <w:r w:rsidRPr="00702A07">
        <w:tab/>
      </w:r>
      <w:r w:rsidRPr="00702A07">
        <w:tab/>
      </w:r>
      <w:r w:rsidRPr="00702A07">
        <w:tab/>
      </w:r>
      <w:r w:rsidR="00C874A3" w:rsidRPr="00702A07">
        <w:tab/>
      </w:r>
      <w:r w:rsidR="00C874A3" w:rsidRPr="00702A07">
        <w:tab/>
      </w:r>
      <w:r w:rsidR="00C874A3" w:rsidRPr="00702A07">
        <w:tab/>
      </w:r>
      <w:r w:rsidR="00C874A3" w:rsidRPr="00702A07">
        <w:tab/>
      </w:r>
      <w:r w:rsidRPr="00702A07">
        <w:t>Signature superviseur</w:t>
      </w:r>
    </w:p>
    <w:p w14:paraId="113521EC" w14:textId="3E630957" w:rsidR="00293B8F" w:rsidRDefault="00293B8F">
      <w:r>
        <w:br w:type="page"/>
      </w:r>
    </w:p>
    <w:p w14:paraId="1F89EC95" w14:textId="77777777" w:rsidR="00853032" w:rsidRDefault="00853032" w:rsidP="00853032">
      <w:pPr>
        <w:jc w:val="center"/>
      </w:pPr>
      <w:r>
        <w:lastRenderedPageBreak/>
        <w:t>ANNEXE 4 Acceptation des politiques, procédures et règlements</w:t>
      </w:r>
    </w:p>
    <w:p w14:paraId="0945C302" w14:textId="77777777" w:rsidR="00853032" w:rsidRDefault="00853032" w:rsidP="00853032"/>
    <w:p w14:paraId="5456E404" w14:textId="77777777" w:rsidR="00853032" w:rsidRDefault="00853032" w:rsidP="00853032">
      <w:r>
        <w:t>Département de chimie et biochimie</w:t>
      </w:r>
    </w:p>
    <w:p w14:paraId="24764173" w14:textId="77777777" w:rsidR="00853032" w:rsidRDefault="00853032" w:rsidP="00853032">
      <w:pPr>
        <w:rPr>
          <w:b/>
          <w:bCs/>
          <w:caps/>
        </w:rPr>
      </w:pPr>
      <w:r>
        <w:t>Université de Moncton</w:t>
      </w:r>
      <w:r>
        <w:rPr>
          <w:b/>
          <w:bCs/>
          <w:caps/>
        </w:rPr>
        <w:t xml:space="preserve"> </w:t>
      </w:r>
    </w:p>
    <w:p w14:paraId="67B9A401" w14:textId="77777777" w:rsidR="00853032" w:rsidRDefault="00853032" w:rsidP="00853032">
      <w:pPr>
        <w:rPr>
          <w:b/>
          <w:bCs/>
          <w:caps/>
        </w:rPr>
      </w:pPr>
    </w:p>
    <w:p w14:paraId="57D5A24A" w14:textId="77777777" w:rsidR="00853032" w:rsidRDefault="00853032" w:rsidP="00853032">
      <w:pPr>
        <w:rPr>
          <w:b/>
          <w:bCs/>
          <w:caps/>
        </w:rPr>
      </w:pPr>
    </w:p>
    <w:p w14:paraId="39BFC840" w14:textId="77777777" w:rsidR="00853032" w:rsidRDefault="00853032" w:rsidP="00853032">
      <w:pPr>
        <w:jc w:val="center"/>
        <w:rPr>
          <w:b/>
          <w:bCs/>
          <w:caps/>
        </w:rPr>
      </w:pPr>
      <w:r>
        <w:rPr>
          <w:b/>
          <w:bCs/>
          <w:caps/>
        </w:rPr>
        <w:t>Acceptation des politiques, procédures et règlements</w:t>
      </w:r>
    </w:p>
    <w:p w14:paraId="0D721126" w14:textId="77777777" w:rsidR="00853032" w:rsidRDefault="00853032" w:rsidP="00853032">
      <w:pPr>
        <w:jc w:val="center"/>
        <w:rPr>
          <w:u w:val="single"/>
        </w:rPr>
      </w:pPr>
    </w:p>
    <w:p w14:paraId="6C08A6BC" w14:textId="77777777" w:rsidR="00853032" w:rsidRDefault="00853032" w:rsidP="00853032">
      <w:pPr>
        <w:jc w:val="center"/>
        <w:rPr>
          <w:b/>
          <w:u w:val="single"/>
        </w:rPr>
      </w:pPr>
      <w:r>
        <w:rPr>
          <w:b/>
          <w:u w:val="single"/>
        </w:rPr>
        <w:t>En matière d’hygiène et de sécurité au laboratoire</w:t>
      </w:r>
    </w:p>
    <w:p w14:paraId="22F16286" w14:textId="77777777" w:rsidR="00853032" w:rsidRDefault="00853032" w:rsidP="00853032">
      <w:pPr>
        <w:jc w:val="center"/>
        <w:rPr>
          <w:b/>
        </w:rPr>
      </w:pPr>
    </w:p>
    <w:p w14:paraId="215D7BA2" w14:textId="77777777" w:rsidR="00853032" w:rsidRDefault="00853032" w:rsidP="00853032"/>
    <w:p w14:paraId="1A5CBE3C" w14:textId="77777777" w:rsidR="00853032" w:rsidRDefault="00853032" w:rsidP="00853032">
      <w:pPr>
        <w:jc w:val="center"/>
        <w:rPr>
          <w:rFonts w:cs="Arial"/>
          <w:bCs/>
          <w:sz w:val="22"/>
          <w:szCs w:val="22"/>
        </w:rPr>
      </w:pPr>
      <w:r>
        <w:rPr>
          <w:bCs/>
          <w:caps/>
          <w:sz w:val="22"/>
          <w:szCs w:val="22"/>
        </w:rPr>
        <w:t>(</w:t>
      </w:r>
      <w:r>
        <w:rPr>
          <w:rFonts w:cs="Arial"/>
          <w:bCs/>
          <w:sz w:val="22"/>
          <w:szCs w:val="22"/>
        </w:rPr>
        <w:t>Document destiné à toute personne travaillant dans les laboratoires de recherche)</w:t>
      </w:r>
    </w:p>
    <w:p w14:paraId="72FAC91A" w14:textId="77777777" w:rsidR="00853032" w:rsidRDefault="00853032" w:rsidP="00853032">
      <w:pPr>
        <w:jc w:val="center"/>
        <w:rPr>
          <w:rFonts w:cs="Times"/>
        </w:rPr>
      </w:pPr>
    </w:p>
    <w:p w14:paraId="1A01EB53" w14:textId="77777777" w:rsidR="00853032" w:rsidRDefault="00853032" w:rsidP="00853032">
      <w:pPr>
        <w:jc w:val="center"/>
      </w:pPr>
    </w:p>
    <w:p w14:paraId="56AD92D0" w14:textId="77777777" w:rsidR="00853032" w:rsidRDefault="00853032" w:rsidP="00853032">
      <w:pPr>
        <w:jc w:val="both"/>
      </w:pPr>
      <w:r>
        <w:t>J'ai</w:t>
      </w:r>
      <w:r>
        <w:rPr>
          <w:b/>
          <w:bCs/>
        </w:rPr>
        <w:t xml:space="preserve"> pris connaissance</w:t>
      </w:r>
      <w:r>
        <w:t xml:space="preserve"> des </w:t>
      </w:r>
      <w:r>
        <w:rPr>
          <w:i/>
          <w:iCs/>
        </w:rPr>
        <w:t>Règlements de sécurité en laboratoire</w:t>
      </w:r>
      <w:r>
        <w:t xml:space="preserve"> (présenté en annexe à ce formulaire) de même que du </w:t>
      </w:r>
      <w:r>
        <w:rPr>
          <w:i/>
          <w:iCs/>
        </w:rPr>
        <w:t>Guide de Sécurité au laboratoire</w:t>
      </w:r>
      <w:r>
        <w:t xml:space="preserve"> (Arseneau, Girard et Marquette, Moncton 1992)*  et j'ai </w:t>
      </w:r>
      <w:r>
        <w:rPr>
          <w:b/>
          <w:bCs/>
        </w:rPr>
        <w:t>compris</w:t>
      </w:r>
      <w:r>
        <w:t xml:space="preserve"> le contenu de ces politiques et procédures.</w:t>
      </w:r>
    </w:p>
    <w:p w14:paraId="5BE61039" w14:textId="77777777" w:rsidR="00853032" w:rsidRDefault="00853032" w:rsidP="00853032">
      <w:pPr>
        <w:jc w:val="both"/>
      </w:pPr>
    </w:p>
    <w:p w14:paraId="240952AB" w14:textId="77777777" w:rsidR="00853032" w:rsidRDefault="00853032" w:rsidP="00853032">
      <w:pPr>
        <w:jc w:val="both"/>
      </w:pPr>
    </w:p>
    <w:p w14:paraId="14B53C8C" w14:textId="77777777" w:rsidR="00853032" w:rsidRDefault="00853032" w:rsidP="00853032">
      <w:pPr>
        <w:jc w:val="both"/>
      </w:pPr>
      <w:r>
        <w:rPr>
          <w:b/>
        </w:rPr>
        <w:t>Je m'engage à</w:t>
      </w:r>
      <w:r>
        <w:t xml:space="preserve"> </w:t>
      </w:r>
      <w:r>
        <w:rPr>
          <w:b/>
          <w:bCs/>
        </w:rPr>
        <w:t>respecter</w:t>
      </w:r>
      <w:r>
        <w:t xml:space="preserve"> les politiques, procédures et règlements du département en matière de santé et sécurité. Je suis conscient(e) que toute dérogation aux consignes pourrait entraîner des conséquences importantes à mon sujet (interdiction d’accès au laboratoire, suspension, renvoi, etc…). La sécurité en laboratoire est une préoccupation très importante au Département de Chimie et Biochimie de l’Université de Moncton et j’atteste que je ferai tout en mon pouvoir pour la faire respecter par mes collègues de laboratoires. </w:t>
      </w:r>
      <w:r>
        <w:rPr>
          <w:b/>
        </w:rPr>
        <w:t>Je m’engage</w:t>
      </w:r>
      <w:r>
        <w:t xml:space="preserve"> </w:t>
      </w:r>
      <w:r>
        <w:rPr>
          <w:b/>
        </w:rPr>
        <w:t>à suivre l’atelier sur le SIMDUT</w:t>
      </w:r>
      <w:r>
        <w:t xml:space="preserve"> dès qu’il sera offert après mon arrivée au laboratoire et à maintenir à jour mes connaissances sur ce sujet.</w:t>
      </w:r>
    </w:p>
    <w:p w14:paraId="07E072D9" w14:textId="77777777" w:rsidR="00853032" w:rsidRDefault="00853032" w:rsidP="00853032"/>
    <w:p w14:paraId="48A293D9" w14:textId="77777777" w:rsidR="00853032" w:rsidRDefault="00853032" w:rsidP="00853032"/>
    <w:p w14:paraId="200EBB55" w14:textId="77777777" w:rsidR="00853032" w:rsidRDefault="00853032" w:rsidP="00853032">
      <w:pPr>
        <w:tabs>
          <w:tab w:val="left" w:pos="2520"/>
          <w:tab w:val="left" w:pos="5940"/>
        </w:tabs>
        <w:spacing w:line="480" w:lineRule="auto"/>
      </w:pPr>
      <w:r>
        <w:t>Nom et prénom  ___________________</w:t>
      </w:r>
    </w:p>
    <w:p w14:paraId="70357B00" w14:textId="77777777" w:rsidR="00853032" w:rsidRDefault="00853032" w:rsidP="00853032">
      <w:pPr>
        <w:tabs>
          <w:tab w:val="left" w:pos="2700"/>
        </w:tabs>
        <w:spacing w:line="480" w:lineRule="auto"/>
      </w:pPr>
      <w:r>
        <w:t>NI  ___________________</w:t>
      </w:r>
    </w:p>
    <w:p w14:paraId="4EBCA802" w14:textId="77777777" w:rsidR="00853032" w:rsidRDefault="00853032" w:rsidP="00853032">
      <w:pPr>
        <w:tabs>
          <w:tab w:val="left" w:pos="2700"/>
        </w:tabs>
        <w:spacing w:line="480" w:lineRule="auto"/>
      </w:pPr>
      <w:r>
        <w:t>Signature  __________________________________</w:t>
      </w:r>
    </w:p>
    <w:p w14:paraId="36863C0E" w14:textId="77777777" w:rsidR="00853032" w:rsidRDefault="00853032" w:rsidP="00853032">
      <w:pPr>
        <w:tabs>
          <w:tab w:val="left" w:pos="2700"/>
        </w:tabs>
        <w:spacing w:line="480" w:lineRule="auto"/>
      </w:pPr>
      <w:r>
        <w:t>Signature du témoin  __________________________________</w:t>
      </w:r>
    </w:p>
    <w:p w14:paraId="56BAAB11" w14:textId="77777777" w:rsidR="00853032" w:rsidRDefault="00853032" w:rsidP="00853032">
      <w:pPr>
        <w:tabs>
          <w:tab w:val="left" w:pos="2520"/>
          <w:tab w:val="left" w:pos="5940"/>
        </w:tabs>
        <w:spacing w:line="480" w:lineRule="auto"/>
      </w:pPr>
      <w:r>
        <w:t>Directeur de recherche  __________________________________</w:t>
      </w:r>
    </w:p>
    <w:p w14:paraId="52419E0A" w14:textId="77777777" w:rsidR="00853032" w:rsidRDefault="00853032" w:rsidP="00853032">
      <w:pPr>
        <w:tabs>
          <w:tab w:val="left" w:pos="2700"/>
        </w:tabs>
        <w:spacing w:line="480" w:lineRule="auto"/>
      </w:pPr>
      <w:r>
        <w:t>Date  __________________________________</w:t>
      </w:r>
    </w:p>
    <w:p w14:paraId="3A58D0EE" w14:textId="77777777" w:rsidR="00853032" w:rsidRDefault="00853032" w:rsidP="00853032">
      <w:pPr>
        <w:rPr>
          <w:sz w:val="20"/>
          <w:szCs w:val="20"/>
        </w:rPr>
      </w:pPr>
    </w:p>
    <w:p w14:paraId="7C54187E" w14:textId="77777777" w:rsidR="00853032" w:rsidRDefault="00853032" w:rsidP="00853032">
      <w:pPr>
        <w:rPr>
          <w:sz w:val="20"/>
          <w:szCs w:val="20"/>
        </w:rPr>
      </w:pPr>
    </w:p>
    <w:p w14:paraId="413C9867" w14:textId="77777777" w:rsidR="00853032" w:rsidRDefault="00853032" w:rsidP="00853032">
      <w:pPr>
        <w:rPr>
          <w:sz w:val="20"/>
          <w:szCs w:val="20"/>
        </w:rPr>
      </w:pPr>
      <w:r>
        <w:rPr>
          <w:sz w:val="20"/>
          <w:szCs w:val="20"/>
        </w:rPr>
        <w:t>*(version 1992 avec révision mineure en mai 2006, disponible au secrétariat du Département de chimie et biochimie ou sur la page web de ce dernier)</w:t>
      </w:r>
    </w:p>
    <w:p w14:paraId="4CAF805B" w14:textId="77777777" w:rsidR="00853032" w:rsidRDefault="00853032" w:rsidP="00853032">
      <w:pPr>
        <w:tabs>
          <w:tab w:val="left" w:pos="2700"/>
        </w:tabs>
        <w:spacing w:line="480" w:lineRule="auto"/>
        <w:jc w:val="both"/>
        <w:rPr>
          <w:i/>
          <w:iCs/>
          <w:sz w:val="20"/>
          <w:szCs w:val="20"/>
        </w:rPr>
      </w:pPr>
    </w:p>
    <w:p w14:paraId="786A27B1" w14:textId="2CFFCD02" w:rsidR="00293B8F" w:rsidRPr="00853032" w:rsidRDefault="00853032" w:rsidP="00853032">
      <w:pPr>
        <w:tabs>
          <w:tab w:val="left" w:pos="2700"/>
        </w:tabs>
        <w:spacing w:line="480" w:lineRule="auto"/>
        <w:jc w:val="both"/>
        <w:rPr>
          <w:i/>
          <w:iCs/>
          <w:sz w:val="20"/>
          <w:szCs w:val="20"/>
        </w:rPr>
      </w:pPr>
      <w:r>
        <w:rPr>
          <w:i/>
          <w:iCs/>
          <w:sz w:val="20"/>
          <w:szCs w:val="20"/>
        </w:rPr>
        <w:t>Copie : Étudiant(e), Directeur / Directrice du laboratoire, Dossier de l’Étudiant(e)</w:t>
      </w:r>
    </w:p>
    <w:sectPr w:rsidR="00293B8F" w:rsidRPr="00853032" w:rsidSect="009B03B6">
      <w:pgSz w:w="12240" w:h="15840" w:code="1"/>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1287F" w14:textId="77777777" w:rsidR="00B931FF" w:rsidRDefault="00B931FF">
      <w:r>
        <w:separator/>
      </w:r>
    </w:p>
  </w:endnote>
  <w:endnote w:type="continuationSeparator" w:id="0">
    <w:p w14:paraId="1CAA93C6" w14:textId="77777777" w:rsidR="00B931FF" w:rsidRDefault="00B93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072159"/>
      <w:docPartObj>
        <w:docPartGallery w:val="Page Numbers (Bottom of Page)"/>
        <w:docPartUnique/>
      </w:docPartObj>
    </w:sdtPr>
    <w:sdtContent>
      <w:p w14:paraId="4024C3FC" w14:textId="7E8F60E6" w:rsidR="00F01E11" w:rsidRDefault="00F01E11">
        <w:pPr>
          <w:pStyle w:val="Pieddepage"/>
          <w:jc w:val="right"/>
        </w:pPr>
        <w:r>
          <w:fldChar w:fldCharType="begin"/>
        </w:r>
        <w:r>
          <w:instrText>PAGE   \* MERGEFORMAT</w:instrText>
        </w:r>
        <w:r>
          <w:fldChar w:fldCharType="separate"/>
        </w:r>
        <w:r w:rsidR="00A42A95" w:rsidRPr="00A42A95">
          <w:rPr>
            <w:noProof/>
            <w:lang w:val="fr-FR"/>
          </w:rPr>
          <w:t>ii</w:t>
        </w:r>
        <w:r>
          <w:fldChar w:fldCharType="end"/>
        </w:r>
      </w:p>
    </w:sdtContent>
  </w:sdt>
  <w:p w14:paraId="2F266E78" w14:textId="77777777" w:rsidR="00F01E11" w:rsidRDefault="00F01E1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994327"/>
      <w:docPartObj>
        <w:docPartGallery w:val="Page Numbers (Bottom of Page)"/>
        <w:docPartUnique/>
      </w:docPartObj>
    </w:sdtPr>
    <w:sdtContent>
      <w:p w14:paraId="7D47A32B" w14:textId="30A42378" w:rsidR="00F01E11" w:rsidRDefault="00F01E11">
        <w:pPr>
          <w:pStyle w:val="Pieddepage"/>
          <w:jc w:val="right"/>
        </w:pPr>
        <w:r>
          <w:fldChar w:fldCharType="begin"/>
        </w:r>
        <w:r>
          <w:instrText>PAGE   \* MERGEFORMAT</w:instrText>
        </w:r>
        <w:r>
          <w:fldChar w:fldCharType="separate"/>
        </w:r>
        <w:r w:rsidR="00A42A95" w:rsidRPr="00A42A95">
          <w:rPr>
            <w:noProof/>
            <w:lang w:val="fr-FR"/>
          </w:rPr>
          <w:t>i</w:t>
        </w:r>
        <w:r>
          <w:fldChar w:fldCharType="end"/>
        </w:r>
      </w:p>
    </w:sdtContent>
  </w:sdt>
  <w:p w14:paraId="14A761EE" w14:textId="77777777" w:rsidR="00F01E11" w:rsidRDefault="00F01E1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B03F1" w14:textId="77777777" w:rsidR="00B931FF" w:rsidRDefault="00B931FF">
      <w:r>
        <w:separator/>
      </w:r>
    </w:p>
  </w:footnote>
  <w:footnote w:type="continuationSeparator" w:id="0">
    <w:p w14:paraId="443D3807" w14:textId="77777777" w:rsidR="00B931FF" w:rsidRDefault="00B93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95E55" w14:textId="77777777" w:rsidR="00F01E11" w:rsidRDefault="00F01E1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84D1EC" w14:textId="77777777" w:rsidR="00F01E11" w:rsidRDefault="00F01E11">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5494" w14:textId="77777777" w:rsidR="00F01E11" w:rsidRDefault="00F01E11" w:rsidP="006E6225">
    <w:pPr>
      <w:pStyle w:val="En-tte"/>
      <w:tabs>
        <w:tab w:val="center" w:pos="2835"/>
      </w:tabs>
      <w:ind w:right="3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979538"/>
      <w:docPartObj>
        <w:docPartGallery w:val="Watermarks"/>
        <w:docPartUnique/>
      </w:docPartObj>
    </w:sdtPr>
    <w:sdtContent>
      <w:p w14:paraId="526ABCEE" w14:textId="77777777" w:rsidR="00F01E11" w:rsidRDefault="00F01E11">
        <w:pPr>
          <w:pStyle w:val="En-tte"/>
        </w:pPr>
        <w:r>
          <w:pict w14:anchorId="694CBA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813"/>
    <w:multiLevelType w:val="hybridMultilevel"/>
    <w:tmpl w:val="E87CA2A8"/>
    <w:lvl w:ilvl="0" w:tplc="040C0019">
      <w:start w:val="1"/>
      <w:numFmt w:val="lowerLetter"/>
      <w:lvlText w:val="%1."/>
      <w:lvlJc w:val="left"/>
      <w:pPr>
        <w:ind w:left="3210" w:hanging="360"/>
      </w:pPr>
    </w:lvl>
    <w:lvl w:ilvl="1" w:tplc="040C0019" w:tentative="1">
      <w:start w:val="1"/>
      <w:numFmt w:val="lowerLetter"/>
      <w:lvlText w:val="%2."/>
      <w:lvlJc w:val="left"/>
      <w:pPr>
        <w:ind w:left="3930" w:hanging="360"/>
      </w:pPr>
    </w:lvl>
    <w:lvl w:ilvl="2" w:tplc="040C001B" w:tentative="1">
      <w:start w:val="1"/>
      <w:numFmt w:val="lowerRoman"/>
      <w:lvlText w:val="%3."/>
      <w:lvlJc w:val="right"/>
      <w:pPr>
        <w:ind w:left="4650" w:hanging="180"/>
      </w:pPr>
    </w:lvl>
    <w:lvl w:ilvl="3" w:tplc="040C000F" w:tentative="1">
      <w:start w:val="1"/>
      <w:numFmt w:val="decimal"/>
      <w:lvlText w:val="%4."/>
      <w:lvlJc w:val="left"/>
      <w:pPr>
        <w:ind w:left="5370" w:hanging="360"/>
      </w:pPr>
    </w:lvl>
    <w:lvl w:ilvl="4" w:tplc="040C0019" w:tentative="1">
      <w:start w:val="1"/>
      <w:numFmt w:val="lowerLetter"/>
      <w:lvlText w:val="%5."/>
      <w:lvlJc w:val="left"/>
      <w:pPr>
        <w:ind w:left="6090" w:hanging="360"/>
      </w:pPr>
    </w:lvl>
    <w:lvl w:ilvl="5" w:tplc="040C001B" w:tentative="1">
      <w:start w:val="1"/>
      <w:numFmt w:val="lowerRoman"/>
      <w:lvlText w:val="%6."/>
      <w:lvlJc w:val="right"/>
      <w:pPr>
        <w:ind w:left="6810" w:hanging="180"/>
      </w:pPr>
    </w:lvl>
    <w:lvl w:ilvl="6" w:tplc="040C000F" w:tentative="1">
      <w:start w:val="1"/>
      <w:numFmt w:val="decimal"/>
      <w:lvlText w:val="%7."/>
      <w:lvlJc w:val="left"/>
      <w:pPr>
        <w:ind w:left="7530" w:hanging="360"/>
      </w:pPr>
    </w:lvl>
    <w:lvl w:ilvl="7" w:tplc="040C0019" w:tentative="1">
      <w:start w:val="1"/>
      <w:numFmt w:val="lowerLetter"/>
      <w:lvlText w:val="%8."/>
      <w:lvlJc w:val="left"/>
      <w:pPr>
        <w:ind w:left="8250" w:hanging="360"/>
      </w:pPr>
    </w:lvl>
    <w:lvl w:ilvl="8" w:tplc="040C001B" w:tentative="1">
      <w:start w:val="1"/>
      <w:numFmt w:val="lowerRoman"/>
      <w:lvlText w:val="%9."/>
      <w:lvlJc w:val="right"/>
      <w:pPr>
        <w:ind w:left="8970" w:hanging="180"/>
      </w:pPr>
    </w:lvl>
  </w:abstractNum>
  <w:abstractNum w:abstractNumId="1">
    <w:nsid w:val="06186877"/>
    <w:multiLevelType w:val="hybridMultilevel"/>
    <w:tmpl w:val="CDE0AC7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3970C7"/>
    <w:multiLevelType w:val="hybridMultilevel"/>
    <w:tmpl w:val="8C980D56"/>
    <w:lvl w:ilvl="0" w:tplc="040C001B">
      <w:start w:val="1"/>
      <w:numFmt w:val="lowerRoman"/>
      <w:lvlText w:val="%1."/>
      <w:lvlJc w:val="right"/>
      <w:pPr>
        <w:ind w:left="855" w:hanging="375"/>
      </w:pPr>
      <w:rPr>
        <w:rFonts w:hint="default"/>
      </w:rPr>
    </w:lvl>
    <w:lvl w:ilvl="1" w:tplc="040C0019">
      <w:start w:val="1"/>
      <w:numFmt w:val="lowerLetter"/>
      <w:lvlText w:val="%2."/>
      <w:lvlJc w:val="left"/>
      <w:pPr>
        <w:ind w:left="1560" w:hanging="360"/>
      </w:pPr>
    </w:lvl>
    <w:lvl w:ilvl="2" w:tplc="040C001B">
      <w:start w:val="1"/>
      <w:numFmt w:val="lowerRoman"/>
      <w:lvlText w:val="%3."/>
      <w:lvlJc w:val="right"/>
      <w:pPr>
        <w:ind w:left="2280" w:hanging="180"/>
      </w:pPr>
    </w:lvl>
    <w:lvl w:ilvl="3" w:tplc="040C000F">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3">
    <w:nsid w:val="07090221"/>
    <w:multiLevelType w:val="hybridMultilevel"/>
    <w:tmpl w:val="867CEDFE"/>
    <w:lvl w:ilvl="0" w:tplc="040C0015">
      <w:start w:val="1"/>
      <w:numFmt w:val="upperLetter"/>
      <w:lvlText w:val="%1."/>
      <w:lvlJc w:val="left"/>
      <w:pPr>
        <w:ind w:left="360" w:hanging="360"/>
      </w:pPr>
    </w:lvl>
    <w:lvl w:ilvl="1" w:tplc="040C0019">
      <w:start w:val="1"/>
      <w:numFmt w:val="lowerLetter"/>
      <w:lvlText w:val="%2."/>
      <w:lvlJc w:val="left"/>
      <w:pPr>
        <w:ind w:left="928" w:hanging="360"/>
      </w:pPr>
      <w:rPr>
        <w:b/>
      </w:rPr>
    </w:lvl>
    <w:lvl w:ilvl="2" w:tplc="040C001B">
      <w:start w:val="1"/>
      <w:numFmt w:val="lowerRoman"/>
      <w:lvlText w:val="%3."/>
      <w:lvlJc w:val="right"/>
      <w:pPr>
        <w:ind w:left="1800" w:hanging="180"/>
      </w:pPr>
      <w:rPr>
        <w:b w:val="0"/>
      </w:r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98F54D2"/>
    <w:multiLevelType w:val="hybridMultilevel"/>
    <w:tmpl w:val="7A7430F6"/>
    <w:lvl w:ilvl="0" w:tplc="BF96935E">
      <w:start w:val="1"/>
      <w:numFmt w:val="upperLetter"/>
      <w:lvlText w:val="%1."/>
      <w:lvlJc w:val="left"/>
      <w:pPr>
        <w:ind w:left="720" w:hanging="360"/>
      </w:pPr>
      <w:rPr>
        <w:rFonts w:hint="default"/>
      </w:rPr>
    </w:lvl>
    <w:lvl w:ilvl="1" w:tplc="040C0019">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9954FF"/>
    <w:multiLevelType w:val="hybridMultilevel"/>
    <w:tmpl w:val="D1867B00"/>
    <w:lvl w:ilvl="0" w:tplc="040C001B">
      <w:start w:val="1"/>
      <w:numFmt w:val="lowerRoman"/>
      <w:lvlText w:val="%1."/>
      <w:lvlJc w:val="right"/>
      <w:pPr>
        <w:ind w:left="1495"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nsid w:val="0B1545D8"/>
    <w:multiLevelType w:val="hybridMultilevel"/>
    <w:tmpl w:val="8364207C"/>
    <w:lvl w:ilvl="0" w:tplc="040C000F">
      <w:start w:val="1"/>
      <w:numFmt w:val="decimal"/>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7">
    <w:nsid w:val="0B491E2B"/>
    <w:multiLevelType w:val="hybridMultilevel"/>
    <w:tmpl w:val="32DA5250"/>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B61340A"/>
    <w:multiLevelType w:val="hybridMultilevel"/>
    <w:tmpl w:val="56BA8648"/>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9">
    <w:nsid w:val="0C596A16"/>
    <w:multiLevelType w:val="hybridMultilevel"/>
    <w:tmpl w:val="592443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E102116"/>
    <w:multiLevelType w:val="hybridMultilevel"/>
    <w:tmpl w:val="F6C6BD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ED110B1"/>
    <w:multiLevelType w:val="hybridMultilevel"/>
    <w:tmpl w:val="1BCEFF74"/>
    <w:lvl w:ilvl="0" w:tplc="040C0019">
      <w:start w:val="1"/>
      <w:numFmt w:val="lowerLetter"/>
      <w:lvlText w:val="%1."/>
      <w:lvlJc w:val="left"/>
      <w:pPr>
        <w:ind w:left="1830" w:hanging="360"/>
      </w:pPr>
    </w:lvl>
    <w:lvl w:ilvl="1" w:tplc="040C0019" w:tentative="1">
      <w:start w:val="1"/>
      <w:numFmt w:val="lowerLetter"/>
      <w:lvlText w:val="%2."/>
      <w:lvlJc w:val="left"/>
      <w:pPr>
        <w:ind w:left="2550" w:hanging="360"/>
      </w:pPr>
    </w:lvl>
    <w:lvl w:ilvl="2" w:tplc="040C001B" w:tentative="1">
      <w:start w:val="1"/>
      <w:numFmt w:val="lowerRoman"/>
      <w:lvlText w:val="%3."/>
      <w:lvlJc w:val="right"/>
      <w:pPr>
        <w:ind w:left="3270" w:hanging="180"/>
      </w:pPr>
    </w:lvl>
    <w:lvl w:ilvl="3" w:tplc="040C000F" w:tentative="1">
      <w:start w:val="1"/>
      <w:numFmt w:val="decimal"/>
      <w:lvlText w:val="%4."/>
      <w:lvlJc w:val="left"/>
      <w:pPr>
        <w:ind w:left="3990" w:hanging="360"/>
      </w:pPr>
    </w:lvl>
    <w:lvl w:ilvl="4" w:tplc="040C0019" w:tentative="1">
      <w:start w:val="1"/>
      <w:numFmt w:val="lowerLetter"/>
      <w:lvlText w:val="%5."/>
      <w:lvlJc w:val="left"/>
      <w:pPr>
        <w:ind w:left="4710" w:hanging="360"/>
      </w:pPr>
    </w:lvl>
    <w:lvl w:ilvl="5" w:tplc="040C001B" w:tentative="1">
      <w:start w:val="1"/>
      <w:numFmt w:val="lowerRoman"/>
      <w:lvlText w:val="%6."/>
      <w:lvlJc w:val="right"/>
      <w:pPr>
        <w:ind w:left="5430" w:hanging="180"/>
      </w:pPr>
    </w:lvl>
    <w:lvl w:ilvl="6" w:tplc="040C000F" w:tentative="1">
      <w:start w:val="1"/>
      <w:numFmt w:val="decimal"/>
      <w:lvlText w:val="%7."/>
      <w:lvlJc w:val="left"/>
      <w:pPr>
        <w:ind w:left="6150" w:hanging="360"/>
      </w:pPr>
    </w:lvl>
    <w:lvl w:ilvl="7" w:tplc="040C0019" w:tentative="1">
      <w:start w:val="1"/>
      <w:numFmt w:val="lowerLetter"/>
      <w:lvlText w:val="%8."/>
      <w:lvlJc w:val="left"/>
      <w:pPr>
        <w:ind w:left="6870" w:hanging="360"/>
      </w:pPr>
    </w:lvl>
    <w:lvl w:ilvl="8" w:tplc="040C001B" w:tentative="1">
      <w:start w:val="1"/>
      <w:numFmt w:val="lowerRoman"/>
      <w:lvlText w:val="%9."/>
      <w:lvlJc w:val="right"/>
      <w:pPr>
        <w:ind w:left="7590" w:hanging="180"/>
      </w:pPr>
    </w:lvl>
  </w:abstractNum>
  <w:abstractNum w:abstractNumId="12">
    <w:nsid w:val="0EEB0CB1"/>
    <w:multiLevelType w:val="hybridMultilevel"/>
    <w:tmpl w:val="235003B2"/>
    <w:lvl w:ilvl="0" w:tplc="097C4116">
      <w:start w:val="1"/>
      <w:numFmt w:val="lowerLetter"/>
      <w:lvlText w:val="%1)"/>
      <w:lvlJc w:val="left"/>
      <w:pPr>
        <w:ind w:left="975" w:hanging="375"/>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13">
    <w:nsid w:val="0F235A12"/>
    <w:multiLevelType w:val="hybridMultilevel"/>
    <w:tmpl w:val="40741408"/>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0FC9399F"/>
    <w:multiLevelType w:val="hybridMultilevel"/>
    <w:tmpl w:val="F53237C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rPr>
        <w:b w:val="0"/>
      </w:rPr>
    </w:lvl>
    <w:lvl w:ilvl="3" w:tplc="040C0019">
      <w:start w:val="1"/>
      <w:numFmt w:val="lowerLetter"/>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17694A82"/>
    <w:multiLevelType w:val="hybridMultilevel"/>
    <w:tmpl w:val="0FD001D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6D34CEBA">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82E5FA9"/>
    <w:multiLevelType w:val="hybridMultilevel"/>
    <w:tmpl w:val="323C7E76"/>
    <w:lvl w:ilvl="0" w:tplc="040C001B">
      <w:start w:val="1"/>
      <w:numFmt w:val="lowerRoman"/>
      <w:lvlText w:val="%1."/>
      <w:lvlJc w:val="right"/>
      <w:pPr>
        <w:ind w:left="1353" w:hanging="360"/>
      </w:p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17">
    <w:nsid w:val="1A793A00"/>
    <w:multiLevelType w:val="hybridMultilevel"/>
    <w:tmpl w:val="0EBC7D1C"/>
    <w:lvl w:ilvl="0" w:tplc="7C94C278">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E5A1567"/>
    <w:multiLevelType w:val="hybridMultilevel"/>
    <w:tmpl w:val="9C18E256"/>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FC74F39"/>
    <w:multiLevelType w:val="hybridMultilevel"/>
    <w:tmpl w:val="D08AED06"/>
    <w:lvl w:ilvl="0" w:tplc="2DD82990">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0644371"/>
    <w:multiLevelType w:val="hybridMultilevel"/>
    <w:tmpl w:val="165C4806"/>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1B558CB"/>
    <w:multiLevelType w:val="hybridMultilevel"/>
    <w:tmpl w:val="5BDA56DC"/>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2AE1DCE"/>
    <w:multiLevelType w:val="hybridMultilevel"/>
    <w:tmpl w:val="1E82DF9A"/>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nsid w:val="2865617B"/>
    <w:multiLevelType w:val="hybridMultilevel"/>
    <w:tmpl w:val="033EC17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nsid w:val="2AD9737C"/>
    <w:multiLevelType w:val="hybridMultilevel"/>
    <w:tmpl w:val="5AF6F20C"/>
    <w:lvl w:ilvl="0" w:tplc="680AD9C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D2D457D"/>
    <w:multiLevelType w:val="hybridMultilevel"/>
    <w:tmpl w:val="0FD001D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DDA4134"/>
    <w:multiLevelType w:val="hybridMultilevel"/>
    <w:tmpl w:val="336410A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34B41703"/>
    <w:multiLevelType w:val="hybridMultilevel"/>
    <w:tmpl w:val="1AA46960"/>
    <w:lvl w:ilvl="0" w:tplc="040C0019">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nsid w:val="3CEB5599"/>
    <w:multiLevelType w:val="hybridMultilevel"/>
    <w:tmpl w:val="2ADCA660"/>
    <w:lvl w:ilvl="0" w:tplc="040C001B">
      <w:start w:val="1"/>
      <w:numFmt w:val="lowerRoman"/>
      <w:lvlText w:val="%1."/>
      <w:lvlJc w:val="right"/>
      <w:pPr>
        <w:ind w:left="1353" w:hanging="360"/>
      </w:pPr>
    </w:lvl>
    <w:lvl w:ilvl="1" w:tplc="040C0019" w:tentative="1">
      <w:start w:val="1"/>
      <w:numFmt w:val="lowerLetter"/>
      <w:lvlText w:val="%2."/>
      <w:lvlJc w:val="left"/>
      <w:pPr>
        <w:ind w:left="1931" w:hanging="360"/>
      </w:pPr>
    </w:lvl>
    <w:lvl w:ilvl="2" w:tplc="040C001B">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9">
    <w:nsid w:val="3DD2547A"/>
    <w:multiLevelType w:val="hybridMultilevel"/>
    <w:tmpl w:val="302EC406"/>
    <w:lvl w:ilvl="0" w:tplc="040C0017">
      <w:start w:val="1"/>
      <w:numFmt w:val="lowerLetter"/>
      <w:lvlText w:val="%1)"/>
      <w:lvlJc w:val="left"/>
      <w:pPr>
        <w:ind w:left="3210" w:hanging="360"/>
      </w:pPr>
    </w:lvl>
    <w:lvl w:ilvl="1" w:tplc="040C0019" w:tentative="1">
      <w:start w:val="1"/>
      <w:numFmt w:val="lowerLetter"/>
      <w:lvlText w:val="%2."/>
      <w:lvlJc w:val="left"/>
      <w:pPr>
        <w:ind w:left="3930" w:hanging="360"/>
      </w:pPr>
    </w:lvl>
    <w:lvl w:ilvl="2" w:tplc="040C001B" w:tentative="1">
      <w:start w:val="1"/>
      <w:numFmt w:val="lowerRoman"/>
      <w:lvlText w:val="%3."/>
      <w:lvlJc w:val="right"/>
      <w:pPr>
        <w:ind w:left="4650" w:hanging="180"/>
      </w:pPr>
    </w:lvl>
    <w:lvl w:ilvl="3" w:tplc="040C000F" w:tentative="1">
      <w:start w:val="1"/>
      <w:numFmt w:val="decimal"/>
      <w:lvlText w:val="%4."/>
      <w:lvlJc w:val="left"/>
      <w:pPr>
        <w:ind w:left="5370" w:hanging="360"/>
      </w:pPr>
    </w:lvl>
    <w:lvl w:ilvl="4" w:tplc="040C0019" w:tentative="1">
      <w:start w:val="1"/>
      <w:numFmt w:val="lowerLetter"/>
      <w:lvlText w:val="%5."/>
      <w:lvlJc w:val="left"/>
      <w:pPr>
        <w:ind w:left="6090" w:hanging="360"/>
      </w:pPr>
    </w:lvl>
    <w:lvl w:ilvl="5" w:tplc="040C001B" w:tentative="1">
      <w:start w:val="1"/>
      <w:numFmt w:val="lowerRoman"/>
      <w:lvlText w:val="%6."/>
      <w:lvlJc w:val="right"/>
      <w:pPr>
        <w:ind w:left="6810" w:hanging="180"/>
      </w:pPr>
    </w:lvl>
    <w:lvl w:ilvl="6" w:tplc="040C000F" w:tentative="1">
      <w:start w:val="1"/>
      <w:numFmt w:val="decimal"/>
      <w:lvlText w:val="%7."/>
      <w:lvlJc w:val="left"/>
      <w:pPr>
        <w:ind w:left="7530" w:hanging="360"/>
      </w:pPr>
    </w:lvl>
    <w:lvl w:ilvl="7" w:tplc="040C0019" w:tentative="1">
      <w:start w:val="1"/>
      <w:numFmt w:val="lowerLetter"/>
      <w:lvlText w:val="%8."/>
      <w:lvlJc w:val="left"/>
      <w:pPr>
        <w:ind w:left="8250" w:hanging="360"/>
      </w:pPr>
    </w:lvl>
    <w:lvl w:ilvl="8" w:tplc="040C001B" w:tentative="1">
      <w:start w:val="1"/>
      <w:numFmt w:val="lowerRoman"/>
      <w:lvlText w:val="%9."/>
      <w:lvlJc w:val="right"/>
      <w:pPr>
        <w:ind w:left="8970" w:hanging="180"/>
      </w:pPr>
    </w:lvl>
  </w:abstractNum>
  <w:abstractNum w:abstractNumId="30">
    <w:nsid w:val="3F433A9D"/>
    <w:multiLevelType w:val="hybridMultilevel"/>
    <w:tmpl w:val="8FE49E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F7F2F73"/>
    <w:multiLevelType w:val="hybridMultilevel"/>
    <w:tmpl w:val="18D2B29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3443D04"/>
    <w:multiLevelType w:val="hybridMultilevel"/>
    <w:tmpl w:val="165C4806"/>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D4B475E0">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435554D2"/>
    <w:multiLevelType w:val="hybridMultilevel"/>
    <w:tmpl w:val="91EA522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44872C68"/>
    <w:multiLevelType w:val="hybridMultilevel"/>
    <w:tmpl w:val="84C852B4"/>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5">
    <w:nsid w:val="492F462F"/>
    <w:multiLevelType w:val="hybridMultilevel"/>
    <w:tmpl w:val="89700D34"/>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6">
    <w:nsid w:val="496D315E"/>
    <w:multiLevelType w:val="hybridMultilevel"/>
    <w:tmpl w:val="FE383184"/>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7A16162A">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4A641858"/>
    <w:multiLevelType w:val="hybridMultilevel"/>
    <w:tmpl w:val="9E022960"/>
    <w:lvl w:ilvl="0" w:tplc="939687B4">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8">
    <w:nsid w:val="4E500E2B"/>
    <w:multiLevelType w:val="hybridMultilevel"/>
    <w:tmpl w:val="931060A6"/>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4EB94AED"/>
    <w:multiLevelType w:val="hybridMultilevel"/>
    <w:tmpl w:val="9774A6E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3B20C212">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30402F3"/>
    <w:multiLevelType w:val="hybridMultilevel"/>
    <w:tmpl w:val="924E4C1E"/>
    <w:lvl w:ilvl="0" w:tplc="040C000F">
      <w:start w:val="1"/>
      <w:numFmt w:val="decimal"/>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41">
    <w:nsid w:val="5310597C"/>
    <w:multiLevelType w:val="hybridMultilevel"/>
    <w:tmpl w:val="4A0C3DB2"/>
    <w:lvl w:ilvl="0" w:tplc="16AE716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533553F2"/>
    <w:multiLevelType w:val="hybridMultilevel"/>
    <w:tmpl w:val="53461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4EF1952"/>
    <w:multiLevelType w:val="hybridMultilevel"/>
    <w:tmpl w:val="10BEC8E0"/>
    <w:lvl w:ilvl="0" w:tplc="040C0019">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55F60651"/>
    <w:multiLevelType w:val="hybridMultilevel"/>
    <w:tmpl w:val="2E2A6DFE"/>
    <w:lvl w:ilvl="0" w:tplc="C336AA3C">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5">
    <w:nsid w:val="57FF079A"/>
    <w:multiLevelType w:val="hybridMultilevel"/>
    <w:tmpl w:val="18D2B29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F2A8BFC6">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5CCC4D94"/>
    <w:multiLevelType w:val="hybridMultilevel"/>
    <w:tmpl w:val="C0286754"/>
    <w:lvl w:ilvl="0" w:tplc="040C001B">
      <w:start w:val="1"/>
      <w:numFmt w:val="lowerRoman"/>
      <w:lvlText w:val="%1."/>
      <w:lvlJc w:val="righ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7">
    <w:nsid w:val="5D7D4277"/>
    <w:multiLevelType w:val="hybridMultilevel"/>
    <w:tmpl w:val="1068B87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8">
    <w:nsid w:val="5DEB4A29"/>
    <w:multiLevelType w:val="hybridMultilevel"/>
    <w:tmpl w:val="9BF202B2"/>
    <w:lvl w:ilvl="0" w:tplc="80A246B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9">
    <w:nsid w:val="5F3378CF"/>
    <w:multiLevelType w:val="hybridMultilevel"/>
    <w:tmpl w:val="FE383184"/>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62505992"/>
    <w:multiLevelType w:val="hybridMultilevel"/>
    <w:tmpl w:val="EB804E6E"/>
    <w:lvl w:ilvl="0" w:tplc="040C001B">
      <w:start w:val="1"/>
      <w:numFmt w:val="lowerRoman"/>
      <w:lvlText w:val="%1."/>
      <w:lvlJc w:val="righ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1">
    <w:nsid w:val="62F812E0"/>
    <w:multiLevelType w:val="hybridMultilevel"/>
    <w:tmpl w:val="9774A6E8"/>
    <w:lvl w:ilvl="0" w:tplc="FCA4C0AC">
      <w:start w:val="1"/>
      <w:numFmt w:val="bullet"/>
      <w:lvlText w:val=""/>
      <w:lvlJc w:val="left"/>
      <w:pPr>
        <w:tabs>
          <w:tab w:val="num" w:pos="360"/>
        </w:tabs>
        <w:ind w:left="340" w:hanging="340"/>
      </w:pPr>
      <w:rPr>
        <w:rFonts w:ascii="Symbol" w:hAnsi="Symbol" w:hint="default"/>
        <w:caps w:val="0"/>
        <w:strike w:val="0"/>
        <w:dstrike w:val="0"/>
        <w:vanish w:val="0"/>
        <w:color w:val="000000"/>
        <w:sz w:val="24"/>
        <w:vertAlign w:val="baseline"/>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64B65D54"/>
    <w:multiLevelType w:val="hybridMultilevel"/>
    <w:tmpl w:val="54E06856"/>
    <w:lvl w:ilvl="0" w:tplc="040C000F">
      <w:start w:val="1"/>
      <w:numFmt w:val="decimal"/>
      <w:lvlText w:val="%1."/>
      <w:lvlJc w:val="left"/>
      <w:pPr>
        <w:ind w:left="3192" w:hanging="360"/>
      </w:p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53">
    <w:nsid w:val="6DBE6C9E"/>
    <w:multiLevelType w:val="hybridMultilevel"/>
    <w:tmpl w:val="8610A6E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6EC55AA4"/>
    <w:multiLevelType w:val="hybridMultilevel"/>
    <w:tmpl w:val="4EB25F8C"/>
    <w:lvl w:ilvl="0" w:tplc="040C001B">
      <w:start w:val="1"/>
      <w:numFmt w:val="lowerRoman"/>
      <w:lvlText w:val="%1."/>
      <w:lvlJc w:val="righ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55">
    <w:nsid w:val="6EF170CD"/>
    <w:multiLevelType w:val="hybridMultilevel"/>
    <w:tmpl w:val="90A0BF8E"/>
    <w:lvl w:ilvl="0" w:tplc="040C001B">
      <w:start w:val="1"/>
      <w:numFmt w:val="lowerRoman"/>
      <w:lvlText w:val="%1."/>
      <w:lvlJc w:val="righ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56">
    <w:nsid w:val="70F65926"/>
    <w:multiLevelType w:val="hybridMultilevel"/>
    <w:tmpl w:val="BC360BAE"/>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7">
    <w:nsid w:val="71644E1B"/>
    <w:multiLevelType w:val="hybridMultilevel"/>
    <w:tmpl w:val="32D80DB6"/>
    <w:lvl w:ilvl="0" w:tplc="F56CCA9A">
      <w:start w:val="2"/>
      <w:numFmt w:val="bullet"/>
      <w:lvlText w:val="-"/>
      <w:lvlJc w:val="left"/>
      <w:pPr>
        <w:ind w:left="1417" w:hanging="705"/>
      </w:pPr>
      <w:rPr>
        <w:rFonts w:ascii="Calibri" w:eastAsia="Times New Roman" w:hAnsi="Calibri" w:cs="Calibri"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abstractNum w:abstractNumId="58">
    <w:nsid w:val="723B1CC2"/>
    <w:multiLevelType w:val="hybridMultilevel"/>
    <w:tmpl w:val="D978884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nsid w:val="72433A01"/>
    <w:multiLevelType w:val="hybridMultilevel"/>
    <w:tmpl w:val="CA04B318"/>
    <w:lvl w:ilvl="0" w:tplc="040C001B">
      <w:start w:val="1"/>
      <w:numFmt w:val="lowerRoman"/>
      <w:lvlText w:val="%1."/>
      <w:lvlJc w:val="righ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60">
    <w:nsid w:val="77071F47"/>
    <w:multiLevelType w:val="hybridMultilevel"/>
    <w:tmpl w:val="3C7CB3C0"/>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1">
    <w:nsid w:val="779A139E"/>
    <w:multiLevelType w:val="hybridMultilevel"/>
    <w:tmpl w:val="B030A8BC"/>
    <w:lvl w:ilvl="0" w:tplc="040C001B">
      <w:start w:val="1"/>
      <w:numFmt w:val="lowerRoman"/>
      <w:lvlText w:val="%1."/>
      <w:lvlJc w:val="righ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62">
    <w:nsid w:val="793C46EA"/>
    <w:multiLevelType w:val="hybridMultilevel"/>
    <w:tmpl w:val="9C784A32"/>
    <w:lvl w:ilvl="0" w:tplc="040C001B">
      <w:start w:val="1"/>
      <w:numFmt w:val="lowerRoman"/>
      <w:lvlText w:val="%1."/>
      <w:lvlJc w:val="right"/>
      <w:pPr>
        <w:ind w:left="2874" w:hanging="375"/>
      </w:pPr>
      <w:rPr>
        <w:rFonts w:hint="default"/>
      </w:rPr>
    </w:lvl>
    <w:lvl w:ilvl="1" w:tplc="040C0019">
      <w:start w:val="1"/>
      <w:numFmt w:val="lowerLetter"/>
      <w:lvlText w:val="%2."/>
      <w:lvlJc w:val="left"/>
      <w:pPr>
        <w:ind w:left="3579" w:hanging="360"/>
      </w:pPr>
    </w:lvl>
    <w:lvl w:ilvl="2" w:tplc="040C001B">
      <w:start w:val="1"/>
      <w:numFmt w:val="lowerRoman"/>
      <w:lvlText w:val="%3."/>
      <w:lvlJc w:val="right"/>
      <w:pPr>
        <w:ind w:left="4299" w:hanging="180"/>
      </w:pPr>
    </w:lvl>
    <w:lvl w:ilvl="3" w:tplc="040C000F">
      <w:start w:val="1"/>
      <w:numFmt w:val="decimal"/>
      <w:lvlText w:val="%4."/>
      <w:lvlJc w:val="left"/>
      <w:pPr>
        <w:ind w:left="5019" w:hanging="360"/>
      </w:pPr>
    </w:lvl>
    <w:lvl w:ilvl="4" w:tplc="040C0019" w:tentative="1">
      <w:start w:val="1"/>
      <w:numFmt w:val="lowerLetter"/>
      <w:lvlText w:val="%5."/>
      <w:lvlJc w:val="left"/>
      <w:pPr>
        <w:ind w:left="5739" w:hanging="360"/>
      </w:pPr>
    </w:lvl>
    <w:lvl w:ilvl="5" w:tplc="040C001B" w:tentative="1">
      <w:start w:val="1"/>
      <w:numFmt w:val="lowerRoman"/>
      <w:lvlText w:val="%6."/>
      <w:lvlJc w:val="right"/>
      <w:pPr>
        <w:ind w:left="6459" w:hanging="180"/>
      </w:pPr>
    </w:lvl>
    <w:lvl w:ilvl="6" w:tplc="040C000F" w:tentative="1">
      <w:start w:val="1"/>
      <w:numFmt w:val="decimal"/>
      <w:lvlText w:val="%7."/>
      <w:lvlJc w:val="left"/>
      <w:pPr>
        <w:ind w:left="7179" w:hanging="360"/>
      </w:pPr>
    </w:lvl>
    <w:lvl w:ilvl="7" w:tplc="040C0019" w:tentative="1">
      <w:start w:val="1"/>
      <w:numFmt w:val="lowerLetter"/>
      <w:lvlText w:val="%8."/>
      <w:lvlJc w:val="left"/>
      <w:pPr>
        <w:ind w:left="7899" w:hanging="360"/>
      </w:pPr>
    </w:lvl>
    <w:lvl w:ilvl="8" w:tplc="040C001B" w:tentative="1">
      <w:start w:val="1"/>
      <w:numFmt w:val="lowerRoman"/>
      <w:lvlText w:val="%9."/>
      <w:lvlJc w:val="right"/>
      <w:pPr>
        <w:ind w:left="8619" w:hanging="180"/>
      </w:pPr>
    </w:lvl>
  </w:abstractNum>
  <w:abstractNum w:abstractNumId="63">
    <w:nsid w:val="7D421A05"/>
    <w:multiLevelType w:val="hybridMultilevel"/>
    <w:tmpl w:val="D178A0D8"/>
    <w:lvl w:ilvl="0" w:tplc="040C001B">
      <w:start w:val="1"/>
      <w:numFmt w:val="lowerRoman"/>
      <w:lvlText w:val="%1."/>
      <w:lvlJc w:val="right"/>
      <w:pPr>
        <w:ind w:left="2565" w:hanging="360"/>
      </w:pPr>
    </w:lvl>
    <w:lvl w:ilvl="1" w:tplc="040C0019" w:tentative="1">
      <w:start w:val="1"/>
      <w:numFmt w:val="lowerLetter"/>
      <w:lvlText w:val="%2."/>
      <w:lvlJc w:val="left"/>
      <w:pPr>
        <w:ind w:left="3285" w:hanging="360"/>
      </w:pPr>
    </w:lvl>
    <w:lvl w:ilvl="2" w:tplc="040C001B" w:tentative="1">
      <w:start w:val="1"/>
      <w:numFmt w:val="lowerRoman"/>
      <w:lvlText w:val="%3."/>
      <w:lvlJc w:val="right"/>
      <w:pPr>
        <w:ind w:left="4005" w:hanging="180"/>
      </w:pPr>
    </w:lvl>
    <w:lvl w:ilvl="3" w:tplc="040C000F" w:tentative="1">
      <w:start w:val="1"/>
      <w:numFmt w:val="decimal"/>
      <w:lvlText w:val="%4."/>
      <w:lvlJc w:val="left"/>
      <w:pPr>
        <w:ind w:left="4725" w:hanging="360"/>
      </w:pPr>
    </w:lvl>
    <w:lvl w:ilvl="4" w:tplc="040C0019" w:tentative="1">
      <w:start w:val="1"/>
      <w:numFmt w:val="lowerLetter"/>
      <w:lvlText w:val="%5."/>
      <w:lvlJc w:val="left"/>
      <w:pPr>
        <w:ind w:left="5445" w:hanging="360"/>
      </w:pPr>
    </w:lvl>
    <w:lvl w:ilvl="5" w:tplc="040C001B" w:tentative="1">
      <w:start w:val="1"/>
      <w:numFmt w:val="lowerRoman"/>
      <w:lvlText w:val="%6."/>
      <w:lvlJc w:val="right"/>
      <w:pPr>
        <w:ind w:left="6165" w:hanging="180"/>
      </w:pPr>
    </w:lvl>
    <w:lvl w:ilvl="6" w:tplc="040C000F" w:tentative="1">
      <w:start w:val="1"/>
      <w:numFmt w:val="decimal"/>
      <w:lvlText w:val="%7."/>
      <w:lvlJc w:val="left"/>
      <w:pPr>
        <w:ind w:left="6885" w:hanging="360"/>
      </w:pPr>
    </w:lvl>
    <w:lvl w:ilvl="7" w:tplc="040C0019" w:tentative="1">
      <w:start w:val="1"/>
      <w:numFmt w:val="lowerLetter"/>
      <w:lvlText w:val="%8."/>
      <w:lvlJc w:val="left"/>
      <w:pPr>
        <w:ind w:left="7605" w:hanging="360"/>
      </w:pPr>
    </w:lvl>
    <w:lvl w:ilvl="8" w:tplc="040C001B" w:tentative="1">
      <w:start w:val="1"/>
      <w:numFmt w:val="lowerRoman"/>
      <w:lvlText w:val="%9."/>
      <w:lvlJc w:val="right"/>
      <w:pPr>
        <w:ind w:left="8325" w:hanging="180"/>
      </w:pPr>
    </w:lvl>
  </w:abstractNum>
  <w:num w:numId="1">
    <w:abstractNumId w:val="34"/>
  </w:num>
  <w:num w:numId="2">
    <w:abstractNumId w:val="8"/>
  </w:num>
  <w:num w:numId="3">
    <w:abstractNumId w:val="9"/>
  </w:num>
  <w:num w:numId="4">
    <w:abstractNumId w:val="20"/>
  </w:num>
  <w:num w:numId="5">
    <w:abstractNumId w:val="31"/>
  </w:num>
  <w:num w:numId="6">
    <w:abstractNumId w:val="32"/>
  </w:num>
  <w:num w:numId="7">
    <w:abstractNumId w:val="45"/>
  </w:num>
  <w:num w:numId="8">
    <w:abstractNumId w:val="49"/>
  </w:num>
  <w:num w:numId="9">
    <w:abstractNumId w:val="7"/>
  </w:num>
  <w:num w:numId="10">
    <w:abstractNumId w:val="21"/>
  </w:num>
  <w:num w:numId="11">
    <w:abstractNumId w:val="51"/>
  </w:num>
  <w:num w:numId="12">
    <w:abstractNumId w:val="38"/>
  </w:num>
  <w:num w:numId="13">
    <w:abstractNumId w:val="25"/>
  </w:num>
  <w:num w:numId="14">
    <w:abstractNumId w:val="18"/>
  </w:num>
  <w:num w:numId="15">
    <w:abstractNumId w:val="33"/>
  </w:num>
  <w:num w:numId="16">
    <w:abstractNumId w:val="36"/>
  </w:num>
  <w:num w:numId="17">
    <w:abstractNumId w:val="39"/>
  </w:num>
  <w:num w:numId="18">
    <w:abstractNumId w:val="24"/>
  </w:num>
  <w:num w:numId="19">
    <w:abstractNumId w:val="15"/>
  </w:num>
  <w:num w:numId="20">
    <w:abstractNumId w:val="58"/>
  </w:num>
  <w:num w:numId="21">
    <w:abstractNumId w:val="42"/>
  </w:num>
  <w:num w:numId="22">
    <w:abstractNumId w:val="30"/>
  </w:num>
  <w:num w:numId="23">
    <w:abstractNumId w:val="2"/>
  </w:num>
  <w:num w:numId="24">
    <w:abstractNumId w:val="12"/>
  </w:num>
  <w:num w:numId="25">
    <w:abstractNumId w:val="41"/>
  </w:num>
  <w:num w:numId="26">
    <w:abstractNumId w:val="48"/>
  </w:num>
  <w:num w:numId="27">
    <w:abstractNumId w:val="19"/>
  </w:num>
  <w:num w:numId="28">
    <w:abstractNumId w:val="44"/>
  </w:num>
  <w:num w:numId="29">
    <w:abstractNumId w:val="37"/>
  </w:num>
  <w:num w:numId="30">
    <w:abstractNumId w:val="14"/>
  </w:num>
  <w:num w:numId="31">
    <w:abstractNumId w:val="62"/>
  </w:num>
  <w:num w:numId="32">
    <w:abstractNumId w:val="55"/>
  </w:num>
  <w:num w:numId="33">
    <w:abstractNumId w:val="59"/>
  </w:num>
  <w:num w:numId="34">
    <w:abstractNumId w:val="52"/>
  </w:num>
  <w:num w:numId="35">
    <w:abstractNumId w:val="53"/>
  </w:num>
  <w:num w:numId="36">
    <w:abstractNumId w:val="23"/>
  </w:num>
  <w:num w:numId="37">
    <w:abstractNumId w:val="57"/>
  </w:num>
  <w:num w:numId="38">
    <w:abstractNumId w:val="46"/>
  </w:num>
  <w:num w:numId="39">
    <w:abstractNumId w:val="50"/>
  </w:num>
  <w:num w:numId="40">
    <w:abstractNumId w:val="63"/>
  </w:num>
  <w:num w:numId="41">
    <w:abstractNumId w:val="3"/>
  </w:num>
  <w:num w:numId="42">
    <w:abstractNumId w:val="17"/>
  </w:num>
  <w:num w:numId="43">
    <w:abstractNumId w:val="56"/>
  </w:num>
  <w:num w:numId="44">
    <w:abstractNumId w:val="22"/>
  </w:num>
  <w:num w:numId="45">
    <w:abstractNumId w:val="61"/>
  </w:num>
  <w:num w:numId="46">
    <w:abstractNumId w:val="29"/>
  </w:num>
  <w:num w:numId="47">
    <w:abstractNumId w:val="0"/>
  </w:num>
  <w:num w:numId="48">
    <w:abstractNumId w:val="60"/>
  </w:num>
  <w:num w:numId="49">
    <w:abstractNumId w:val="11"/>
  </w:num>
  <w:num w:numId="50">
    <w:abstractNumId w:val="26"/>
  </w:num>
  <w:num w:numId="51">
    <w:abstractNumId w:val="43"/>
  </w:num>
  <w:num w:numId="52">
    <w:abstractNumId w:val="27"/>
  </w:num>
  <w:num w:numId="53">
    <w:abstractNumId w:val="1"/>
  </w:num>
  <w:num w:numId="54">
    <w:abstractNumId w:val="47"/>
  </w:num>
  <w:num w:numId="55">
    <w:abstractNumId w:val="16"/>
  </w:num>
  <w:num w:numId="56">
    <w:abstractNumId w:val="6"/>
  </w:num>
  <w:num w:numId="57">
    <w:abstractNumId w:val="40"/>
  </w:num>
  <w:num w:numId="58">
    <w:abstractNumId w:val="35"/>
  </w:num>
  <w:num w:numId="59">
    <w:abstractNumId w:val="13"/>
  </w:num>
  <w:num w:numId="60">
    <w:abstractNumId w:val="5"/>
  </w:num>
  <w:num w:numId="61">
    <w:abstractNumId w:val="28"/>
  </w:num>
  <w:num w:numId="62">
    <w:abstractNumId w:val="4"/>
  </w:num>
  <w:num w:numId="63">
    <w:abstractNumId w:val="54"/>
  </w:num>
  <w:num w:numId="64">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BD"/>
    <w:rsid w:val="000025F0"/>
    <w:rsid w:val="00017EC6"/>
    <w:rsid w:val="000445C0"/>
    <w:rsid w:val="000645AA"/>
    <w:rsid w:val="00066DA3"/>
    <w:rsid w:val="00085311"/>
    <w:rsid w:val="000875BB"/>
    <w:rsid w:val="000B2E24"/>
    <w:rsid w:val="000B4A3E"/>
    <w:rsid w:val="000C532F"/>
    <w:rsid w:val="000E0B8E"/>
    <w:rsid w:val="000F1135"/>
    <w:rsid w:val="000F7569"/>
    <w:rsid w:val="00100381"/>
    <w:rsid w:val="00103A43"/>
    <w:rsid w:val="00105CAE"/>
    <w:rsid w:val="00105CF1"/>
    <w:rsid w:val="00115142"/>
    <w:rsid w:val="0011601B"/>
    <w:rsid w:val="00130A51"/>
    <w:rsid w:val="0014246E"/>
    <w:rsid w:val="001426BB"/>
    <w:rsid w:val="00151AAB"/>
    <w:rsid w:val="00170792"/>
    <w:rsid w:val="00177D43"/>
    <w:rsid w:val="00191C75"/>
    <w:rsid w:val="001A6115"/>
    <w:rsid w:val="001B0272"/>
    <w:rsid w:val="001B03B6"/>
    <w:rsid w:val="001B09C0"/>
    <w:rsid w:val="001C3B2E"/>
    <w:rsid w:val="001D0BC4"/>
    <w:rsid w:val="001D6C0B"/>
    <w:rsid w:val="001E0306"/>
    <w:rsid w:val="001E76E3"/>
    <w:rsid w:val="0020407B"/>
    <w:rsid w:val="00205045"/>
    <w:rsid w:val="002129C3"/>
    <w:rsid w:val="0022513F"/>
    <w:rsid w:val="0024063D"/>
    <w:rsid w:val="0024171D"/>
    <w:rsid w:val="00252FBD"/>
    <w:rsid w:val="00257E5A"/>
    <w:rsid w:val="00286B16"/>
    <w:rsid w:val="00293B8F"/>
    <w:rsid w:val="00295E2E"/>
    <w:rsid w:val="0029667E"/>
    <w:rsid w:val="002A33C8"/>
    <w:rsid w:val="002B1AE2"/>
    <w:rsid w:val="002B59A5"/>
    <w:rsid w:val="002D3C25"/>
    <w:rsid w:val="002E37E4"/>
    <w:rsid w:val="003005E7"/>
    <w:rsid w:val="00303965"/>
    <w:rsid w:val="0032468E"/>
    <w:rsid w:val="003425D0"/>
    <w:rsid w:val="0035291D"/>
    <w:rsid w:val="00360FB0"/>
    <w:rsid w:val="003624B4"/>
    <w:rsid w:val="003644E3"/>
    <w:rsid w:val="00367760"/>
    <w:rsid w:val="00373C46"/>
    <w:rsid w:val="00390210"/>
    <w:rsid w:val="003961E9"/>
    <w:rsid w:val="003B70AD"/>
    <w:rsid w:val="003D3CA0"/>
    <w:rsid w:val="003E5443"/>
    <w:rsid w:val="003F4FDD"/>
    <w:rsid w:val="004019F6"/>
    <w:rsid w:val="004239E6"/>
    <w:rsid w:val="00424919"/>
    <w:rsid w:val="00435A81"/>
    <w:rsid w:val="00462838"/>
    <w:rsid w:val="00465E7B"/>
    <w:rsid w:val="00466842"/>
    <w:rsid w:val="00477F39"/>
    <w:rsid w:val="00485F25"/>
    <w:rsid w:val="0049391E"/>
    <w:rsid w:val="004956CB"/>
    <w:rsid w:val="004A2021"/>
    <w:rsid w:val="004A2D83"/>
    <w:rsid w:val="004D37BE"/>
    <w:rsid w:val="004D5824"/>
    <w:rsid w:val="004F08CF"/>
    <w:rsid w:val="005049ED"/>
    <w:rsid w:val="00510E1E"/>
    <w:rsid w:val="005277AD"/>
    <w:rsid w:val="00540394"/>
    <w:rsid w:val="00553BA2"/>
    <w:rsid w:val="00554FF9"/>
    <w:rsid w:val="00575A22"/>
    <w:rsid w:val="00593242"/>
    <w:rsid w:val="005E4BF4"/>
    <w:rsid w:val="005F4B3F"/>
    <w:rsid w:val="006074BE"/>
    <w:rsid w:val="0061717B"/>
    <w:rsid w:val="00627737"/>
    <w:rsid w:val="00630199"/>
    <w:rsid w:val="0064189B"/>
    <w:rsid w:val="0064479E"/>
    <w:rsid w:val="0065221F"/>
    <w:rsid w:val="00655414"/>
    <w:rsid w:val="0066451A"/>
    <w:rsid w:val="00683DB4"/>
    <w:rsid w:val="00692ACA"/>
    <w:rsid w:val="00693DFC"/>
    <w:rsid w:val="006947AA"/>
    <w:rsid w:val="006A7E59"/>
    <w:rsid w:val="006B08E9"/>
    <w:rsid w:val="006B1BB9"/>
    <w:rsid w:val="006C4B99"/>
    <w:rsid w:val="006D1FAF"/>
    <w:rsid w:val="006E0D43"/>
    <w:rsid w:val="006E6225"/>
    <w:rsid w:val="006F5DC7"/>
    <w:rsid w:val="00702A07"/>
    <w:rsid w:val="00711E69"/>
    <w:rsid w:val="00714928"/>
    <w:rsid w:val="00716129"/>
    <w:rsid w:val="007539E5"/>
    <w:rsid w:val="007554B0"/>
    <w:rsid w:val="007566EA"/>
    <w:rsid w:val="00765E9E"/>
    <w:rsid w:val="00765FBE"/>
    <w:rsid w:val="00776F14"/>
    <w:rsid w:val="007943F9"/>
    <w:rsid w:val="007958D1"/>
    <w:rsid w:val="007B1950"/>
    <w:rsid w:val="007B2BED"/>
    <w:rsid w:val="007C691B"/>
    <w:rsid w:val="007E0138"/>
    <w:rsid w:val="007E4837"/>
    <w:rsid w:val="007E7989"/>
    <w:rsid w:val="008173E0"/>
    <w:rsid w:val="008275B2"/>
    <w:rsid w:val="008310D8"/>
    <w:rsid w:val="00831E26"/>
    <w:rsid w:val="008518C2"/>
    <w:rsid w:val="00853032"/>
    <w:rsid w:val="0088158D"/>
    <w:rsid w:val="00885708"/>
    <w:rsid w:val="008A26C8"/>
    <w:rsid w:val="008A4832"/>
    <w:rsid w:val="008B2384"/>
    <w:rsid w:val="008C7EAA"/>
    <w:rsid w:val="008D562D"/>
    <w:rsid w:val="008E6273"/>
    <w:rsid w:val="008E76D0"/>
    <w:rsid w:val="009044B8"/>
    <w:rsid w:val="00917F57"/>
    <w:rsid w:val="0093577C"/>
    <w:rsid w:val="00937C55"/>
    <w:rsid w:val="00942782"/>
    <w:rsid w:val="0096133B"/>
    <w:rsid w:val="00963972"/>
    <w:rsid w:val="009900B7"/>
    <w:rsid w:val="00997114"/>
    <w:rsid w:val="009B02FA"/>
    <w:rsid w:val="009B03B6"/>
    <w:rsid w:val="009C0467"/>
    <w:rsid w:val="009C0B75"/>
    <w:rsid w:val="009C46A9"/>
    <w:rsid w:val="009E5F67"/>
    <w:rsid w:val="009F2598"/>
    <w:rsid w:val="009F42B9"/>
    <w:rsid w:val="00A10EFB"/>
    <w:rsid w:val="00A164A0"/>
    <w:rsid w:val="00A27F08"/>
    <w:rsid w:val="00A32DAA"/>
    <w:rsid w:val="00A33488"/>
    <w:rsid w:val="00A3392B"/>
    <w:rsid w:val="00A42A95"/>
    <w:rsid w:val="00A5450B"/>
    <w:rsid w:val="00A6119B"/>
    <w:rsid w:val="00A70D13"/>
    <w:rsid w:val="00A93AED"/>
    <w:rsid w:val="00A93FCB"/>
    <w:rsid w:val="00AB4E90"/>
    <w:rsid w:val="00AB7F18"/>
    <w:rsid w:val="00AC79AE"/>
    <w:rsid w:val="00AD2AB6"/>
    <w:rsid w:val="00AD42CA"/>
    <w:rsid w:val="00B107D4"/>
    <w:rsid w:val="00B3508E"/>
    <w:rsid w:val="00B4230F"/>
    <w:rsid w:val="00B70F5E"/>
    <w:rsid w:val="00B73443"/>
    <w:rsid w:val="00B931FF"/>
    <w:rsid w:val="00B93A80"/>
    <w:rsid w:val="00BB18B1"/>
    <w:rsid w:val="00BC0440"/>
    <w:rsid w:val="00BC4535"/>
    <w:rsid w:val="00BD4F82"/>
    <w:rsid w:val="00BE071B"/>
    <w:rsid w:val="00BE2C50"/>
    <w:rsid w:val="00BE5EFB"/>
    <w:rsid w:val="00BE755C"/>
    <w:rsid w:val="00C21374"/>
    <w:rsid w:val="00C805EB"/>
    <w:rsid w:val="00C874A3"/>
    <w:rsid w:val="00CA2E5D"/>
    <w:rsid w:val="00CB4CF0"/>
    <w:rsid w:val="00CB6491"/>
    <w:rsid w:val="00CC7448"/>
    <w:rsid w:val="00CD1729"/>
    <w:rsid w:val="00CE4909"/>
    <w:rsid w:val="00D073D4"/>
    <w:rsid w:val="00D07FEE"/>
    <w:rsid w:val="00D114FD"/>
    <w:rsid w:val="00D51DC1"/>
    <w:rsid w:val="00D52CA4"/>
    <w:rsid w:val="00D71220"/>
    <w:rsid w:val="00D729B5"/>
    <w:rsid w:val="00D74C35"/>
    <w:rsid w:val="00D97FD1"/>
    <w:rsid w:val="00DB3EDE"/>
    <w:rsid w:val="00DB458F"/>
    <w:rsid w:val="00DB50F7"/>
    <w:rsid w:val="00DC38E3"/>
    <w:rsid w:val="00DC4652"/>
    <w:rsid w:val="00DC676D"/>
    <w:rsid w:val="00DF1B47"/>
    <w:rsid w:val="00E14A64"/>
    <w:rsid w:val="00E14B3B"/>
    <w:rsid w:val="00E157AC"/>
    <w:rsid w:val="00E17D4D"/>
    <w:rsid w:val="00E228AB"/>
    <w:rsid w:val="00E55D6B"/>
    <w:rsid w:val="00E7152D"/>
    <w:rsid w:val="00E717F3"/>
    <w:rsid w:val="00E87E93"/>
    <w:rsid w:val="00E912E1"/>
    <w:rsid w:val="00E92E08"/>
    <w:rsid w:val="00EA2328"/>
    <w:rsid w:val="00EA5895"/>
    <w:rsid w:val="00EB5117"/>
    <w:rsid w:val="00EC037F"/>
    <w:rsid w:val="00EC0B52"/>
    <w:rsid w:val="00ED2B64"/>
    <w:rsid w:val="00ED66BC"/>
    <w:rsid w:val="00EF014C"/>
    <w:rsid w:val="00EF1538"/>
    <w:rsid w:val="00EF20F7"/>
    <w:rsid w:val="00F01E11"/>
    <w:rsid w:val="00F1569D"/>
    <w:rsid w:val="00F17325"/>
    <w:rsid w:val="00F31DB6"/>
    <w:rsid w:val="00F401BD"/>
    <w:rsid w:val="00F53841"/>
    <w:rsid w:val="00F543B5"/>
    <w:rsid w:val="00F544E8"/>
    <w:rsid w:val="00F62EA2"/>
    <w:rsid w:val="00F90A83"/>
    <w:rsid w:val="00FA3445"/>
    <w:rsid w:val="00FC0B58"/>
    <w:rsid w:val="00FC2E77"/>
    <w:rsid w:val="00FC3F15"/>
    <w:rsid w:val="00FF1FBE"/>
    <w:rsid w:val="00FF5C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ED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CA"/>
    </w:rPr>
  </w:style>
  <w:style w:type="paragraph" w:styleId="Titre1">
    <w:name w:val="heading 1"/>
    <w:basedOn w:val="Normal"/>
    <w:next w:val="Normal"/>
    <w:link w:val="Titre1Car"/>
    <w:uiPriority w:val="9"/>
    <w:qFormat/>
    <w:rsid w:val="00170792"/>
    <w:pPr>
      <w:keepNext/>
      <w:keepLines/>
      <w:spacing w:before="480"/>
      <w:jc w:val="center"/>
      <w:outlineLvl w:val="0"/>
    </w:pPr>
    <w:rPr>
      <w:rFonts w:asciiTheme="majorHAnsi" w:eastAsiaTheme="majorEastAsia" w:hAnsiTheme="majorHAnsi" w:cstheme="majorBidi"/>
      <w:color w:val="5A5C5E" w:themeColor="accent1" w:themeShade="BF"/>
      <w:sz w:val="28"/>
      <w:szCs w:val="28"/>
    </w:rPr>
  </w:style>
  <w:style w:type="paragraph" w:styleId="Titre3">
    <w:name w:val="heading 3"/>
    <w:basedOn w:val="Normal"/>
    <w:next w:val="Normal"/>
    <w:qFormat/>
    <w:rsid w:val="0035291D"/>
    <w:pPr>
      <w:keepNext/>
      <w:tabs>
        <w:tab w:val="left" w:pos="7200"/>
      </w:tabs>
      <w:jc w:val="both"/>
      <w:outlineLvl w:val="2"/>
    </w:pPr>
    <w:rPr>
      <w:rFonts w:ascii="Calibri" w:hAnsi="Calibri" w:cs="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style>
  <w:style w:type="paragraph" w:styleId="Adresseexpditeur">
    <w:name w:val="envelope return"/>
    <w:basedOn w:val="Normal"/>
    <w:rPr>
      <w:sz w:val="20"/>
      <w:szCs w:val="20"/>
    </w:rPr>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Pieddepage">
    <w:name w:val="footer"/>
    <w:basedOn w:val="Normal"/>
    <w:link w:val="PieddepageCar"/>
    <w:uiPriority w:val="99"/>
    <w:rsid w:val="00103A43"/>
    <w:pPr>
      <w:tabs>
        <w:tab w:val="center" w:pos="4703"/>
        <w:tab w:val="right" w:pos="9406"/>
      </w:tabs>
    </w:pPr>
  </w:style>
  <w:style w:type="character" w:styleId="Marquedecommentaire">
    <w:name w:val="annotation reference"/>
    <w:uiPriority w:val="99"/>
    <w:semiHidden/>
    <w:unhideWhenUsed/>
    <w:rsid w:val="00F62EA2"/>
    <w:rPr>
      <w:sz w:val="16"/>
      <w:szCs w:val="16"/>
    </w:rPr>
  </w:style>
  <w:style w:type="paragraph" w:styleId="Commentaire">
    <w:name w:val="annotation text"/>
    <w:basedOn w:val="Normal"/>
    <w:link w:val="CommentaireCar"/>
    <w:uiPriority w:val="99"/>
    <w:semiHidden/>
    <w:unhideWhenUsed/>
    <w:rsid w:val="00F62EA2"/>
    <w:rPr>
      <w:sz w:val="20"/>
      <w:szCs w:val="20"/>
    </w:rPr>
  </w:style>
  <w:style w:type="character" w:customStyle="1" w:styleId="CommentaireCar">
    <w:name w:val="Commentaire Car"/>
    <w:link w:val="Commentaire"/>
    <w:uiPriority w:val="99"/>
    <w:semiHidden/>
    <w:rsid w:val="00F62EA2"/>
    <w:rPr>
      <w:lang w:val="fr-CA"/>
    </w:rPr>
  </w:style>
  <w:style w:type="paragraph" w:styleId="Objetducommentaire">
    <w:name w:val="annotation subject"/>
    <w:basedOn w:val="Commentaire"/>
    <w:next w:val="Commentaire"/>
    <w:link w:val="ObjetducommentaireCar"/>
    <w:uiPriority w:val="99"/>
    <w:semiHidden/>
    <w:unhideWhenUsed/>
    <w:rsid w:val="00F62EA2"/>
    <w:rPr>
      <w:b/>
      <w:bCs/>
    </w:rPr>
  </w:style>
  <w:style w:type="character" w:customStyle="1" w:styleId="ObjetducommentaireCar">
    <w:name w:val="Objet du commentaire Car"/>
    <w:link w:val="Objetducommentaire"/>
    <w:uiPriority w:val="99"/>
    <w:semiHidden/>
    <w:rsid w:val="00F62EA2"/>
    <w:rPr>
      <w:b/>
      <w:bCs/>
      <w:lang w:val="fr-CA"/>
    </w:rPr>
  </w:style>
  <w:style w:type="paragraph" w:styleId="Textedebulles">
    <w:name w:val="Balloon Text"/>
    <w:basedOn w:val="Normal"/>
    <w:link w:val="TextedebullesCar"/>
    <w:uiPriority w:val="99"/>
    <w:semiHidden/>
    <w:unhideWhenUsed/>
    <w:rsid w:val="00F62EA2"/>
    <w:rPr>
      <w:rFonts w:ascii="Tahoma" w:hAnsi="Tahoma" w:cs="Tahoma"/>
      <w:sz w:val="16"/>
      <w:szCs w:val="16"/>
    </w:rPr>
  </w:style>
  <w:style w:type="character" w:customStyle="1" w:styleId="TextedebullesCar">
    <w:name w:val="Texte de bulles Car"/>
    <w:link w:val="Textedebulles"/>
    <w:uiPriority w:val="99"/>
    <w:semiHidden/>
    <w:rsid w:val="00F62EA2"/>
    <w:rPr>
      <w:rFonts w:ascii="Tahoma" w:hAnsi="Tahoma" w:cs="Tahoma"/>
      <w:sz w:val="16"/>
      <w:szCs w:val="16"/>
      <w:lang w:val="fr-CA"/>
    </w:rPr>
  </w:style>
  <w:style w:type="paragraph" w:styleId="Paragraphedeliste">
    <w:name w:val="List Paragraph"/>
    <w:basedOn w:val="Normal"/>
    <w:uiPriority w:val="34"/>
    <w:qFormat/>
    <w:rsid w:val="00553BA2"/>
    <w:pPr>
      <w:ind w:left="720"/>
      <w:contextualSpacing/>
    </w:pPr>
  </w:style>
  <w:style w:type="character" w:customStyle="1" w:styleId="Titre1Car">
    <w:name w:val="Titre 1 Car"/>
    <w:basedOn w:val="Policepardfaut"/>
    <w:link w:val="Titre1"/>
    <w:uiPriority w:val="9"/>
    <w:rsid w:val="00170792"/>
    <w:rPr>
      <w:rFonts w:asciiTheme="majorHAnsi" w:eastAsiaTheme="majorEastAsia" w:hAnsiTheme="majorHAnsi" w:cstheme="majorBidi"/>
      <w:color w:val="5A5C5E" w:themeColor="accent1" w:themeShade="BF"/>
      <w:sz w:val="28"/>
      <w:szCs w:val="28"/>
      <w:lang w:val="fr-CA"/>
    </w:rPr>
  </w:style>
  <w:style w:type="paragraph" w:styleId="Sansinterligne">
    <w:name w:val="No Spacing"/>
    <w:uiPriority w:val="1"/>
    <w:qFormat/>
    <w:rsid w:val="00205045"/>
    <w:rPr>
      <w:sz w:val="24"/>
      <w:szCs w:val="24"/>
      <w:lang w:val="fr-CA"/>
    </w:rPr>
  </w:style>
  <w:style w:type="paragraph" w:styleId="Sous-titre">
    <w:name w:val="Subtitle"/>
    <w:basedOn w:val="Normal"/>
    <w:next w:val="Normal"/>
    <w:link w:val="Sous-titreCar"/>
    <w:uiPriority w:val="11"/>
    <w:qFormat/>
    <w:rsid w:val="00205045"/>
    <w:pPr>
      <w:numPr>
        <w:ilvl w:val="1"/>
      </w:numPr>
    </w:pPr>
    <w:rPr>
      <w:rFonts w:asciiTheme="majorHAnsi" w:eastAsiaTheme="majorEastAsia" w:hAnsiTheme="majorHAnsi" w:cstheme="majorBidi"/>
      <w:i/>
      <w:iCs/>
      <w:color w:val="797B7E" w:themeColor="accent1"/>
      <w:spacing w:val="15"/>
    </w:rPr>
  </w:style>
  <w:style w:type="character" w:customStyle="1" w:styleId="Sous-titreCar">
    <w:name w:val="Sous-titre Car"/>
    <w:basedOn w:val="Policepardfaut"/>
    <w:link w:val="Sous-titre"/>
    <w:uiPriority w:val="11"/>
    <w:rsid w:val="00205045"/>
    <w:rPr>
      <w:rFonts w:asciiTheme="majorHAnsi" w:eastAsiaTheme="majorEastAsia" w:hAnsiTheme="majorHAnsi" w:cstheme="majorBidi"/>
      <w:i/>
      <w:iCs/>
      <w:color w:val="797B7E" w:themeColor="accent1"/>
      <w:spacing w:val="15"/>
      <w:sz w:val="24"/>
      <w:szCs w:val="24"/>
      <w:lang w:val="fr-CA"/>
    </w:rPr>
  </w:style>
  <w:style w:type="paragraph" w:styleId="En-ttedetabledesmatires">
    <w:name w:val="TOC Heading"/>
    <w:basedOn w:val="Titre1"/>
    <w:next w:val="Normal"/>
    <w:uiPriority w:val="39"/>
    <w:unhideWhenUsed/>
    <w:qFormat/>
    <w:rsid w:val="004A2021"/>
    <w:pPr>
      <w:spacing w:line="276" w:lineRule="auto"/>
      <w:outlineLvl w:val="9"/>
    </w:pPr>
    <w:rPr>
      <w:lang w:val="fr-FR"/>
    </w:rPr>
  </w:style>
  <w:style w:type="paragraph" w:styleId="TM1">
    <w:name w:val="toc 1"/>
    <w:basedOn w:val="Normal"/>
    <w:next w:val="Normal"/>
    <w:autoRedefine/>
    <w:uiPriority w:val="39"/>
    <w:unhideWhenUsed/>
    <w:qFormat/>
    <w:rsid w:val="0035291D"/>
    <w:pPr>
      <w:tabs>
        <w:tab w:val="left" w:pos="480"/>
        <w:tab w:val="right" w:leader="dot" w:pos="9350"/>
      </w:tabs>
      <w:spacing w:after="100"/>
    </w:pPr>
  </w:style>
  <w:style w:type="paragraph" w:styleId="TM3">
    <w:name w:val="toc 3"/>
    <w:basedOn w:val="Normal"/>
    <w:next w:val="Normal"/>
    <w:autoRedefine/>
    <w:uiPriority w:val="39"/>
    <w:unhideWhenUsed/>
    <w:qFormat/>
    <w:rsid w:val="00A5450B"/>
    <w:pPr>
      <w:spacing w:after="100"/>
      <w:ind w:left="1425"/>
      <w:jc w:val="both"/>
    </w:pPr>
  </w:style>
  <w:style w:type="character" w:styleId="Lienhypertexte">
    <w:name w:val="Hyperlink"/>
    <w:basedOn w:val="Policepardfaut"/>
    <w:uiPriority w:val="99"/>
    <w:unhideWhenUsed/>
    <w:rsid w:val="004A2021"/>
    <w:rPr>
      <w:color w:val="5F5F5F" w:themeColor="hyperlink"/>
      <w:u w:val="single"/>
    </w:rPr>
  </w:style>
  <w:style w:type="paragraph" w:styleId="Titre">
    <w:name w:val="Title"/>
    <w:basedOn w:val="Normal"/>
    <w:next w:val="Normal"/>
    <w:link w:val="TitreCar"/>
    <w:uiPriority w:val="10"/>
    <w:qFormat/>
    <w:rsid w:val="004F08CF"/>
    <w:pPr>
      <w:pBdr>
        <w:bottom w:val="single" w:sz="8" w:space="4" w:color="797B7E" w:themeColor="accent1"/>
      </w:pBdr>
      <w:spacing w:after="300"/>
      <w:contextualSpacing/>
      <w:jc w:val="both"/>
    </w:pPr>
    <w:rPr>
      <w:rFonts w:ascii="Calibri" w:eastAsiaTheme="majorEastAsia" w:hAnsi="Calibri" w:cs="Calibri"/>
      <w:color w:val="323231" w:themeColor="text2" w:themeShade="BF"/>
      <w:spacing w:val="5"/>
      <w:kern w:val="28"/>
      <w:sz w:val="22"/>
      <w:szCs w:val="22"/>
    </w:rPr>
  </w:style>
  <w:style w:type="character" w:customStyle="1" w:styleId="TitreCar">
    <w:name w:val="Titre Car"/>
    <w:basedOn w:val="Policepardfaut"/>
    <w:link w:val="Titre"/>
    <w:uiPriority w:val="10"/>
    <w:rsid w:val="004F08CF"/>
    <w:rPr>
      <w:rFonts w:ascii="Calibri" w:eastAsiaTheme="majorEastAsia" w:hAnsi="Calibri" w:cs="Calibri"/>
      <w:color w:val="323231" w:themeColor="text2" w:themeShade="BF"/>
      <w:spacing w:val="5"/>
      <w:kern w:val="28"/>
      <w:sz w:val="22"/>
      <w:szCs w:val="22"/>
      <w:lang w:val="fr-CA"/>
    </w:rPr>
  </w:style>
  <w:style w:type="paragraph" w:styleId="TM2">
    <w:name w:val="toc 2"/>
    <w:basedOn w:val="Normal"/>
    <w:next w:val="Normal"/>
    <w:autoRedefine/>
    <w:uiPriority w:val="39"/>
    <w:semiHidden/>
    <w:unhideWhenUsed/>
    <w:qFormat/>
    <w:rsid w:val="00DC38E3"/>
    <w:pPr>
      <w:spacing w:after="100" w:line="276" w:lineRule="auto"/>
      <w:ind w:left="220"/>
    </w:pPr>
    <w:rPr>
      <w:rFonts w:asciiTheme="minorHAnsi" w:eastAsiaTheme="minorEastAsia" w:hAnsiTheme="minorHAnsi" w:cstheme="minorBidi"/>
      <w:sz w:val="22"/>
      <w:szCs w:val="22"/>
      <w:lang w:val="fr-FR"/>
    </w:rPr>
  </w:style>
  <w:style w:type="character" w:customStyle="1" w:styleId="PieddepageCar">
    <w:name w:val="Pied de page Car"/>
    <w:basedOn w:val="Policepardfaut"/>
    <w:link w:val="Pieddepage"/>
    <w:uiPriority w:val="99"/>
    <w:rsid w:val="00765FBE"/>
    <w:rPr>
      <w:sz w:val="24"/>
      <w:szCs w:val="24"/>
      <w:lang w:val="fr-CA"/>
    </w:rPr>
  </w:style>
  <w:style w:type="table" w:styleId="Grilledutableau">
    <w:name w:val="Table Grid"/>
    <w:basedOn w:val="TableauNormal"/>
    <w:uiPriority w:val="59"/>
    <w:rsid w:val="006E6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462838"/>
    <w:pPr>
      <w:spacing w:before="100" w:beforeAutospacing="1" w:after="100" w:afterAutospacing="1"/>
    </w:pPr>
    <w:rPr>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CA"/>
    </w:rPr>
  </w:style>
  <w:style w:type="paragraph" w:styleId="Titre1">
    <w:name w:val="heading 1"/>
    <w:basedOn w:val="Normal"/>
    <w:next w:val="Normal"/>
    <w:link w:val="Titre1Car"/>
    <w:uiPriority w:val="9"/>
    <w:qFormat/>
    <w:rsid w:val="00170792"/>
    <w:pPr>
      <w:keepNext/>
      <w:keepLines/>
      <w:spacing w:before="480"/>
      <w:jc w:val="center"/>
      <w:outlineLvl w:val="0"/>
    </w:pPr>
    <w:rPr>
      <w:rFonts w:asciiTheme="majorHAnsi" w:eastAsiaTheme="majorEastAsia" w:hAnsiTheme="majorHAnsi" w:cstheme="majorBidi"/>
      <w:color w:val="5A5C5E" w:themeColor="accent1" w:themeShade="BF"/>
      <w:sz w:val="28"/>
      <w:szCs w:val="28"/>
    </w:rPr>
  </w:style>
  <w:style w:type="paragraph" w:styleId="Titre3">
    <w:name w:val="heading 3"/>
    <w:basedOn w:val="Normal"/>
    <w:next w:val="Normal"/>
    <w:qFormat/>
    <w:rsid w:val="0035291D"/>
    <w:pPr>
      <w:keepNext/>
      <w:tabs>
        <w:tab w:val="left" w:pos="7200"/>
      </w:tabs>
      <w:jc w:val="both"/>
      <w:outlineLvl w:val="2"/>
    </w:pPr>
    <w:rPr>
      <w:rFonts w:ascii="Calibri" w:hAnsi="Calibri" w:cs="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style>
  <w:style w:type="paragraph" w:styleId="Adresseexpditeur">
    <w:name w:val="envelope return"/>
    <w:basedOn w:val="Normal"/>
    <w:rPr>
      <w:sz w:val="20"/>
      <w:szCs w:val="20"/>
    </w:rPr>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Pieddepage">
    <w:name w:val="footer"/>
    <w:basedOn w:val="Normal"/>
    <w:link w:val="PieddepageCar"/>
    <w:uiPriority w:val="99"/>
    <w:rsid w:val="00103A43"/>
    <w:pPr>
      <w:tabs>
        <w:tab w:val="center" w:pos="4703"/>
        <w:tab w:val="right" w:pos="9406"/>
      </w:tabs>
    </w:pPr>
  </w:style>
  <w:style w:type="character" w:styleId="Marquedecommentaire">
    <w:name w:val="annotation reference"/>
    <w:uiPriority w:val="99"/>
    <w:semiHidden/>
    <w:unhideWhenUsed/>
    <w:rsid w:val="00F62EA2"/>
    <w:rPr>
      <w:sz w:val="16"/>
      <w:szCs w:val="16"/>
    </w:rPr>
  </w:style>
  <w:style w:type="paragraph" w:styleId="Commentaire">
    <w:name w:val="annotation text"/>
    <w:basedOn w:val="Normal"/>
    <w:link w:val="CommentaireCar"/>
    <w:uiPriority w:val="99"/>
    <w:semiHidden/>
    <w:unhideWhenUsed/>
    <w:rsid w:val="00F62EA2"/>
    <w:rPr>
      <w:sz w:val="20"/>
      <w:szCs w:val="20"/>
    </w:rPr>
  </w:style>
  <w:style w:type="character" w:customStyle="1" w:styleId="CommentaireCar">
    <w:name w:val="Commentaire Car"/>
    <w:link w:val="Commentaire"/>
    <w:uiPriority w:val="99"/>
    <w:semiHidden/>
    <w:rsid w:val="00F62EA2"/>
    <w:rPr>
      <w:lang w:val="fr-CA"/>
    </w:rPr>
  </w:style>
  <w:style w:type="paragraph" w:styleId="Objetducommentaire">
    <w:name w:val="annotation subject"/>
    <w:basedOn w:val="Commentaire"/>
    <w:next w:val="Commentaire"/>
    <w:link w:val="ObjetducommentaireCar"/>
    <w:uiPriority w:val="99"/>
    <w:semiHidden/>
    <w:unhideWhenUsed/>
    <w:rsid w:val="00F62EA2"/>
    <w:rPr>
      <w:b/>
      <w:bCs/>
    </w:rPr>
  </w:style>
  <w:style w:type="character" w:customStyle="1" w:styleId="ObjetducommentaireCar">
    <w:name w:val="Objet du commentaire Car"/>
    <w:link w:val="Objetducommentaire"/>
    <w:uiPriority w:val="99"/>
    <w:semiHidden/>
    <w:rsid w:val="00F62EA2"/>
    <w:rPr>
      <w:b/>
      <w:bCs/>
      <w:lang w:val="fr-CA"/>
    </w:rPr>
  </w:style>
  <w:style w:type="paragraph" w:styleId="Textedebulles">
    <w:name w:val="Balloon Text"/>
    <w:basedOn w:val="Normal"/>
    <w:link w:val="TextedebullesCar"/>
    <w:uiPriority w:val="99"/>
    <w:semiHidden/>
    <w:unhideWhenUsed/>
    <w:rsid w:val="00F62EA2"/>
    <w:rPr>
      <w:rFonts w:ascii="Tahoma" w:hAnsi="Tahoma" w:cs="Tahoma"/>
      <w:sz w:val="16"/>
      <w:szCs w:val="16"/>
    </w:rPr>
  </w:style>
  <w:style w:type="character" w:customStyle="1" w:styleId="TextedebullesCar">
    <w:name w:val="Texte de bulles Car"/>
    <w:link w:val="Textedebulles"/>
    <w:uiPriority w:val="99"/>
    <w:semiHidden/>
    <w:rsid w:val="00F62EA2"/>
    <w:rPr>
      <w:rFonts w:ascii="Tahoma" w:hAnsi="Tahoma" w:cs="Tahoma"/>
      <w:sz w:val="16"/>
      <w:szCs w:val="16"/>
      <w:lang w:val="fr-CA"/>
    </w:rPr>
  </w:style>
  <w:style w:type="paragraph" w:styleId="Paragraphedeliste">
    <w:name w:val="List Paragraph"/>
    <w:basedOn w:val="Normal"/>
    <w:uiPriority w:val="34"/>
    <w:qFormat/>
    <w:rsid w:val="00553BA2"/>
    <w:pPr>
      <w:ind w:left="720"/>
      <w:contextualSpacing/>
    </w:pPr>
  </w:style>
  <w:style w:type="character" w:customStyle="1" w:styleId="Titre1Car">
    <w:name w:val="Titre 1 Car"/>
    <w:basedOn w:val="Policepardfaut"/>
    <w:link w:val="Titre1"/>
    <w:uiPriority w:val="9"/>
    <w:rsid w:val="00170792"/>
    <w:rPr>
      <w:rFonts w:asciiTheme="majorHAnsi" w:eastAsiaTheme="majorEastAsia" w:hAnsiTheme="majorHAnsi" w:cstheme="majorBidi"/>
      <w:color w:val="5A5C5E" w:themeColor="accent1" w:themeShade="BF"/>
      <w:sz w:val="28"/>
      <w:szCs w:val="28"/>
      <w:lang w:val="fr-CA"/>
    </w:rPr>
  </w:style>
  <w:style w:type="paragraph" w:styleId="Sansinterligne">
    <w:name w:val="No Spacing"/>
    <w:uiPriority w:val="1"/>
    <w:qFormat/>
    <w:rsid w:val="00205045"/>
    <w:rPr>
      <w:sz w:val="24"/>
      <w:szCs w:val="24"/>
      <w:lang w:val="fr-CA"/>
    </w:rPr>
  </w:style>
  <w:style w:type="paragraph" w:styleId="Sous-titre">
    <w:name w:val="Subtitle"/>
    <w:basedOn w:val="Normal"/>
    <w:next w:val="Normal"/>
    <w:link w:val="Sous-titreCar"/>
    <w:uiPriority w:val="11"/>
    <w:qFormat/>
    <w:rsid w:val="00205045"/>
    <w:pPr>
      <w:numPr>
        <w:ilvl w:val="1"/>
      </w:numPr>
    </w:pPr>
    <w:rPr>
      <w:rFonts w:asciiTheme="majorHAnsi" w:eastAsiaTheme="majorEastAsia" w:hAnsiTheme="majorHAnsi" w:cstheme="majorBidi"/>
      <w:i/>
      <w:iCs/>
      <w:color w:val="797B7E" w:themeColor="accent1"/>
      <w:spacing w:val="15"/>
    </w:rPr>
  </w:style>
  <w:style w:type="character" w:customStyle="1" w:styleId="Sous-titreCar">
    <w:name w:val="Sous-titre Car"/>
    <w:basedOn w:val="Policepardfaut"/>
    <w:link w:val="Sous-titre"/>
    <w:uiPriority w:val="11"/>
    <w:rsid w:val="00205045"/>
    <w:rPr>
      <w:rFonts w:asciiTheme="majorHAnsi" w:eastAsiaTheme="majorEastAsia" w:hAnsiTheme="majorHAnsi" w:cstheme="majorBidi"/>
      <w:i/>
      <w:iCs/>
      <w:color w:val="797B7E" w:themeColor="accent1"/>
      <w:spacing w:val="15"/>
      <w:sz w:val="24"/>
      <w:szCs w:val="24"/>
      <w:lang w:val="fr-CA"/>
    </w:rPr>
  </w:style>
  <w:style w:type="paragraph" w:styleId="En-ttedetabledesmatires">
    <w:name w:val="TOC Heading"/>
    <w:basedOn w:val="Titre1"/>
    <w:next w:val="Normal"/>
    <w:uiPriority w:val="39"/>
    <w:unhideWhenUsed/>
    <w:qFormat/>
    <w:rsid w:val="004A2021"/>
    <w:pPr>
      <w:spacing w:line="276" w:lineRule="auto"/>
      <w:outlineLvl w:val="9"/>
    </w:pPr>
    <w:rPr>
      <w:lang w:val="fr-FR"/>
    </w:rPr>
  </w:style>
  <w:style w:type="paragraph" w:styleId="TM1">
    <w:name w:val="toc 1"/>
    <w:basedOn w:val="Normal"/>
    <w:next w:val="Normal"/>
    <w:autoRedefine/>
    <w:uiPriority w:val="39"/>
    <w:unhideWhenUsed/>
    <w:qFormat/>
    <w:rsid w:val="0035291D"/>
    <w:pPr>
      <w:tabs>
        <w:tab w:val="left" w:pos="480"/>
        <w:tab w:val="right" w:leader="dot" w:pos="9350"/>
      </w:tabs>
      <w:spacing w:after="100"/>
    </w:pPr>
  </w:style>
  <w:style w:type="paragraph" w:styleId="TM3">
    <w:name w:val="toc 3"/>
    <w:basedOn w:val="Normal"/>
    <w:next w:val="Normal"/>
    <w:autoRedefine/>
    <w:uiPriority w:val="39"/>
    <w:unhideWhenUsed/>
    <w:qFormat/>
    <w:rsid w:val="00A5450B"/>
    <w:pPr>
      <w:spacing w:after="100"/>
      <w:ind w:left="1425"/>
      <w:jc w:val="both"/>
    </w:pPr>
  </w:style>
  <w:style w:type="character" w:styleId="Lienhypertexte">
    <w:name w:val="Hyperlink"/>
    <w:basedOn w:val="Policepardfaut"/>
    <w:uiPriority w:val="99"/>
    <w:unhideWhenUsed/>
    <w:rsid w:val="004A2021"/>
    <w:rPr>
      <w:color w:val="5F5F5F" w:themeColor="hyperlink"/>
      <w:u w:val="single"/>
    </w:rPr>
  </w:style>
  <w:style w:type="paragraph" w:styleId="Titre">
    <w:name w:val="Title"/>
    <w:basedOn w:val="Normal"/>
    <w:next w:val="Normal"/>
    <w:link w:val="TitreCar"/>
    <w:uiPriority w:val="10"/>
    <w:qFormat/>
    <w:rsid w:val="004F08CF"/>
    <w:pPr>
      <w:pBdr>
        <w:bottom w:val="single" w:sz="8" w:space="4" w:color="797B7E" w:themeColor="accent1"/>
      </w:pBdr>
      <w:spacing w:after="300"/>
      <w:contextualSpacing/>
      <w:jc w:val="both"/>
    </w:pPr>
    <w:rPr>
      <w:rFonts w:ascii="Calibri" w:eastAsiaTheme="majorEastAsia" w:hAnsi="Calibri" w:cs="Calibri"/>
      <w:color w:val="323231" w:themeColor="text2" w:themeShade="BF"/>
      <w:spacing w:val="5"/>
      <w:kern w:val="28"/>
      <w:sz w:val="22"/>
      <w:szCs w:val="22"/>
    </w:rPr>
  </w:style>
  <w:style w:type="character" w:customStyle="1" w:styleId="TitreCar">
    <w:name w:val="Titre Car"/>
    <w:basedOn w:val="Policepardfaut"/>
    <w:link w:val="Titre"/>
    <w:uiPriority w:val="10"/>
    <w:rsid w:val="004F08CF"/>
    <w:rPr>
      <w:rFonts w:ascii="Calibri" w:eastAsiaTheme="majorEastAsia" w:hAnsi="Calibri" w:cs="Calibri"/>
      <w:color w:val="323231" w:themeColor="text2" w:themeShade="BF"/>
      <w:spacing w:val="5"/>
      <w:kern w:val="28"/>
      <w:sz w:val="22"/>
      <w:szCs w:val="22"/>
      <w:lang w:val="fr-CA"/>
    </w:rPr>
  </w:style>
  <w:style w:type="paragraph" w:styleId="TM2">
    <w:name w:val="toc 2"/>
    <w:basedOn w:val="Normal"/>
    <w:next w:val="Normal"/>
    <w:autoRedefine/>
    <w:uiPriority w:val="39"/>
    <w:semiHidden/>
    <w:unhideWhenUsed/>
    <w:qFormat/>
    <w:rsid w:val="00DC38E3"/>
    <w:pPr>
      <w:spacing w:after="100" w:line="276" w:lineRule="auto"/>
      <w:ind w:left="220"/>
    </w:pPr>
    <w:rPr>
      <w:rFonts w:asciiTheme="minorHAnsi" w:eastAsiaTheme="minorEastAsia" w:hAnsiTheme="minorHAnsi" w:cstheme="minorBidi"/>
      <w:sz w:val="22"/>
      <w:szCs w:val="22"/>
      <w:lang w:val="fr-FR"/>
    </w:rPr>
  </w:style>
  <w:style w:type="character" w:customStyle="1" w:styleId="PieddepageCar">
    <w:name w:val="Pied de page Car"/>
    <w:basedOn w:val="Policepardfaut"/>
    <w:link w:val="Pieddepage"/>
    <w:uiPriority w:val="99"/>
    <w:rsid w:val="00765FBE"/>
    <w:rPr>
      <w:sz w:val="24"/>
      <w:szCs w:val="24"/>
      <w:lang w:val="fr-CA"/>
    </w:rPr>
  </w:style>
  <w:style w:type="table" w:styleId="Grilledutableau">
    <w:name w:val="Table Grid"/>
    <w:basedOn w:val="TableauNormal"/>
    <w:uiPriority w:val="59"/>
    <w:rsid w:val="006E6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462838"/>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104322">
      <w:bodyDiv w:val="1"/>
      <w:marLeft w:val="0"/>
      <w:marRight w:val="0"/>
      <w:marTop w:val="0"/>
      <w:marBottom w:val="0"/>
      <w:divBdr>
        <w:top w:val="none" w:sz="0" w:space="0" w:color="auto"/>
        <w:left w:val="none" w:sz="0" w:space="0" w:color="auto"/>
        <w:bottom w:val="none" w:sz="0" w:space="0" w:color="auto"/>
        <w:right w:val="none" w:sz="0" w:space="0" w:color="auto"/>
      </w:divBdr>
      <w:divsChild>
        <w:div w:id="1516849305">
          <w:marLeft w:val="0"/>
          <w:marRight w:val="0"/>
          <w:marTop w:val="0"/>
          <w:marBottom w:val="0"/>
          <w:divBdr>
            <w:top w:val="none" w:sz="0" w:space="0" w:color="auto"/>
            <w:left w:val="none" w:sz="0" w:space="0" w:color="auto"/>
            <w:bottom w:val="none" w:sz="0" w:space="0" w:color="auto"/>
            <w:right w:val="none" w:sz="0" w:space="0" w:color="auto"/>
          </w:divBdr>
          <w:divsChild>
            <w:div w:id="1434857114">
              <w:marLeft w:val="0"/>
              <w:marRight w:val="0"/>
              <w:marTop w:val="0"/>
              <w:marBottom w:val="0"/>
              <w:divBdr>
                <w:top w:val="none" w:sz="0" w:space="0" w:color="auto"/>
                <w:left w:val="none" w:sz="0" w:space="0" w:color="auto"/>
                <w:bottom w:val="none" w:sz="0" w:space="0" w:color="auto"/>
                <w:right w:val="none" w:sz="0" w:space="0" w:color="auto"/>
              </w:divBdr>
              <w:divsChild>
                <w:div w:id="252862763">
                  <w:marLeft w:val="0"/>
                  <w:marRight w:val="0"/>
                  <w:marTop w:val="0"/>
                  <w:marBottom w:val="0"/>
                  <w:divBdr>
                    <w:top w:val="none" w:sz="0" w:space="0" w:color="auto"/>
                    <w:left w:val="none" w:sz="0" w:space="0" w:color="auto"/>
                    <w:bottom w:val="none" w:sz="0" w:space="0" w:color="auto"/>
                    <w:right w:val="none" w:sz="0" w:space="0" w:color="auto"/>
                  </w:divBdr>
                  <w:divsChild>
                    <w:div w:id="361172123">
                      <w:marLeft w:val="0"/>
                      <w:marRight w:val="0"/>
                      <w:marTop w:val="0"/>
                      <w:marBottom w:val="0"/>
                      <w:divBdr>
                        <w:top w:val="none" w:sz="0" w:space="0" w:color="auto"/>
                        <w:left w:val="none" w:sz="0" w:space="0" w:color="auto"/>
                        <w:bottom w:val="none" w:sz="0" w:space="0" w:color="auto"/>
                        <w:right w:val="none" w:sz="0" w:space="0" w:color="auto"/>
                      </w:divBdr>
                      <w:divsChild>
                        <w:div w:id="278875929">
                          <w:marLeft w:val="0"/>
                          <w:marRight w:val="0"/>
                          <w:marTop w:val="0"/>
                          <w:marBottom w:val="0"/>
                          <w:divBdr>
                            <w:top w:val="none" w:sz="0" w:space="0" w:color="auto"/>
                            <w:left w:val="none" w:sz="0" w:space="0" w:color="auto"/>
                            <w:bottom w:val="none" w:sz="0" w:space="0" w:color="auto"/>
                            <w:right w:val="none" w:sz="0" w:space="0" w:color="auto"/>
                          </w:divBdr>
                          <w:divsChild>
                            <w:div w:id="1315405133">
                              <w:marLeft w:val="0"/>
                              <w:marRight w:val="0"/>
                              <w:marTop w:val="0"/>
                              <w:marBottom w:val="0"/>
                              <w:divBdr>
                                <w:top w:val="none" w:sz="0" w:space="0" w:color="auto"/>
                                <w:left w:val="none" w:sz="0" w:space="0" w:color="auto"/>
                                <w:bottom w:val="none" w:sz="0" w:space="0" w:color="auto"/>
                                <w:right w:val="none" w:sz="0" w:space="0" w:color="auto"/>
                              </w:divBdr>
                              <w:divsChild>
                                <w:div w:id="994606034">
                                  <w:marLeft w:val="0"/>
                                  <w:marRight w:val="0"/>
                                  <w:marTop w:val="0"/>
                                  <w:marBottom w:val="0"/>
                                  <w:divBdr>
                                    <w:top w:val="none" w:sz="0" w:space="0" w:color="auto"/>
                                    <w:left w:val="none" w:sz="0" w:space="0" w:color="auto"/>
                                    <w:bottom w:val="none" w:sz="0" w:space="0" w:color="auto"/>
                                    <w:right w:val="none" w:sz="0" w:space="0" w:color="auto"/>
                                  </w:divBdr>
                                  <w:divsChild>
                                    <w:div w:id="1065252070">
                                      <w:marLeft w:val="0"/>
                                      <w:marRight w:val="0"/>
                                      <w:marTop w:val="0"/>
                                      <w:marBottom w:val="0"/>
                                      <w:divBdr>
                                        <w:top w:val="none" w:sz="0" w:space="0" w:color="auto"/>
                                        <w:left w:val="none" w:sz="0" w:space="0" w:color="auto"/>
                                        <w:bottom w:val="none" w:sz="0" w:space="0" w:color="auto"/>
                                        <w:right w:val="none" w:sz="0" w:space="0" w:color="auto"/>
                                      </w:divBdr>
                                      <w:divsChild>
                                        <w:div w:id="543181047">
                                          <w:marLeft w:val="0"/>
                                          <w:marRight w:val="0"/>
                                          <w:marTop w:val="0"/>
                                          <w:marBottom w:val="0"/>
                                          <w:divBdr>
                                            <w:top w:val="none" w:sz="0" w:space="0" w:color="auto"/>
                                            <w:left w:val="none" w:sz="0" w:space="0" w:color="auto"/>
                                            <w:bottom w:val="none" w:sz="0" w:space="0" w:color="auto"/>
                                            <w:right w:val="none" w:sz="0" w:space="0" w:color="auto"/>
                                          </w:divBdr>
                                          <w:divsChild>
                                            <w:div w:id="1237470177">
                                              <w:marLeft w:val="0"/>
                                              <w:marRight w:val="0"/>
                                              <w:marTop w:val="0"/>
                                              <w:marBottom w:val="0"/>
                                              <w:divBdr>
                                                <w:top w:val="none" w:sz="0" w:space="0" w:color="auto"/>
                                                <w:left w:val="none" w:sz="0" w:space="0" w:color="auto"/>
                                                <w:bottom w:val="none" w:sz="0" w:space="0" w:color="auto"/>
                                                <w:right w:val="none" w:sz="0" w:space="0" w:color="auto"/>
                                              </w:divBdr>
                                              <w:divsChild>
                                                <w:div w:id="7492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s>
</file>

<file path=word/theme/_rels/theme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432F4-81B1-4A19-8441-4042E4802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8486</Words>
  <Characters>46675</Characters>
  <Application>Microsoft Office Word</Application>
  <DocSecurity>0</DocSecurity>
  <Lines>388</Lines>
  <Paragraphs>110</Paragraphs>
  <ScaleCrop>false</ScaleCrop>
  <HeadingPairs>
    <vt:vector size="2" baseType="variant">
      <vt:variant>
        <vt:lpstr>Titre</vt:lpstr>
      </vt:variant>
      <vt:variant>
        <vt:i4>1</vt:i4>
      </vt:variant>
    </vt:vector>
  </HeadingPairs>
  <TitlesOfParts>
    <vt:vector size="1" baseType="lpstr">
      <vt:lpstr>Table des matières</vt:lpstr>
    </vt:vector>
  </TitlesOfParts>
  <Company>Université de Moncton</Company>
  <LinksUpToDate>false</LinksUpToDate>
  <CharactersWithSpaces>55051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creator>Nora Boudreau</dc:creator>
  <cp:lastModifiedBy>Nora Boudreau</cp:lastModifiedBy>
  <cp:revision>2</cp:revision>
  <cp:lastPrinted>2014-06-19T12:26:00Z</cp:lastPrinted>
  <dcterms:created xsi:type="dcterms:W3CDTF">2014-06-19T12:37:00Z</dcterms:created>
  <dcterms:modified xsi:type="dcterms:W3CDTF">2014-06-19T12:37:00Z</dcterms:modified>
</cp:coreProperties>
</file>