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A23B" w14:textId="77777777" w:rsidR="00D05834" w:rsidRDefault="00D05834" w:rsidP="00D0583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EE927C3" w14:textId="54E3A56B" w:rsidR="00D05834" w:rsidRDefault="00CA6672" w:rsidP="00D05834">
      <w:pPr>
        <w:pBdr>
          <w:bottom w:val="single" w:sz="4" w:space="1" w:color="auto"/>
        </w:pBd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00433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475363C" w14:textId="77777777" w:rsidR="00D05834" w:rsidRPr="00D05834" w:rsidRDefault="00D05834" w:rsidP="00D05834">
      <w:pPr>
        <w:pBdr>
          <w:bottom w:val="single" w:sz="4" w:space="1" w:color="auto"/>
        </w:pBdr>
        <w:ind w:right="-24"/>
        <w:rPr>
          <w:rStyle w:val="Lienhypertexte"/>
          <w:rFonts w:cs="Arial"/>
          <w:i/>
          <w:color w:val="auto"/>
          <w:szCs w:val="24"/>
        </w:rPr>
      </w:pPr>
    </w:p>
    <w:p w14:paraId="66BC6DA3" w14:textId="4C6830A0" w:rsidR="000B1D79" w:rsidRDefault="00453944" w:rsidP="00D05834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6BC6DA4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l’</w:t>
      </w:r>
      <w:r w:rsidR="002D202F">
        <w:rPr>
          <w:rFonts w:cs="Arial"/>
          <w:szCs w:val="24"/>
        </w:rPr>
        <w:t>histoire</w:t>
      </w:r>
      <w:r w:rsidR="00233B6A">
        <w:rPr>
          <w:rFonts w:cs="Arial"/>
          <w:szCs w:val="24"/>
        </w:rPr>
        <w:t xml:space="preserve">) </w:t>
      </w:r>
      <w:r w:rsidR="002D202F">
        <w:rPr>
          <w:rFonts w:cs="Arial"/>
          <w:szCs w:val="24"/>
        </w:rPr>
        <w:t>au Musée Canadien de la Civilisation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2D202F">
        <w:rPr>
          <w:rFonts w:cs="Arial"/>
          <w:szCs w:val="24"/>
        </w:rPr>
        <w:t>tant qu</w:t>
      </w:r>
      <w:r w:rsidR="00456D1B">
        <w:rPr>
          <w:rFonts w:cs="Arial"/>
          <w:szCs w:val="24"/>
        </w:rPr>
        <w:t>’historienne</w:t>
      </w:r>
      <w:r w:rsidR="00671745">
        <w:rPr>
          <w:rFonts w:cs="Arial"/>
          <w:szCs w:val="24"/>
        </w:rPr>
        <w:t>.</w:t>
      </w:r>
    </w:p>
    <w:p w14:paraId="66BC6DA5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6BC6DA6" w14:textId="7C7F8E4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B2E51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66BC6DA7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2D202F">
        <w:rPr>
          <w:rFonts w:cs="Arial"/>
          <w:szCs w:val="24"/>
        </w:rPr>
        <w:t>ès arts</w:t>
      </w:r>
      <w:r w:rsidR="00454D5C">
        <w:rPr>
          <w:rFonts w:cs="Arial"/>
          <w:szCs w:val="24"/>
        </w:rPr>
        <w:t>,</w:t>
      </w:r>
      <w:r w:rsidR="002D202F">
        <w:rPr>
          <w:rFonts w:cs="Arial"/>
          <w:szCs w:val="24"/>
        </w:rPr>
        <w:t xml:space="preserve"> spécialisation en histoire,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66BC6DA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6BC6DA9" w14:textId="77777777" w:rsidR="00453944" w:rsidRPr="00847A59" w:rsidRDefault="002D202F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cultivée et minutieuse</w:t>
      </w:r>
      <w:r w:rsidR="00604D80" w:rsidRPr="00847A59">
        <w:rPr>
          <w:rFonts w:cs="Arial"/>
          <w:szCs w:val="24"/>
        </w:rPr>
        <w:t>;</w:t>
      </w:r>
    </w:p>
    <w:p w14:paraId="66BC6DA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66BC6DA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6BC6DAC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6BC6DAD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6BC6DAE" w14:textId="382F31EA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B2E51">
        <w:rPr>
          <w:rFonts w:cs="Arial"/>
          <w:i/>
          <w:sz w:val="18"/>
          <w:szCs w:val="18"/>
          <w:highlight w:val="yellow"/>
        </w:rPr>
        <w:t>s’il y a</w:t>
      </w:r>
      <w:r w:rsidRPr="006B2E51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6B2E51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B2E51">
        <w:rPr>
          <w:rFonts w:cs="Arial"/>
          <w:i/>
          <w:sz w:val="18"/>
          <w:szCs w:val="18"/>
          <w:highlight w:val="yellow"/>
        </w:rPr>
        <w:t>. 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6BC6DAF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6BC6DB1" w14:textId="091D0F33" w:rsidR="006243EC" w:rsidRDefault="00456D1B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</w:t>
      </w:r>
      <w:bookmarkStart w:id="0" w:name="_Hlk514415012"/>
      <w:r w:rsidR="00D05834" w:rsidRPr="00D0583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D0583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D05834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6BC6DB2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6BC6DB3" w14:textId="77777777" w:rsidR="00456D1B" w:rsidRPr="00456D1B" w:rsidRDefault="00456D1B" w:rsidP="006B2E5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t>Acquérir des connaissances fondamentales sur l'histoire de la civilisation occidentale et sur l'évolution de l'humanité et les autres civilisations;</w:t>
      </w:r>
    </w:p>
    <w:p w14:paraId="66BC6DB4" w14:textId="77777777" w:rsidR="00456D1B" w:rsidRPr="00456D1B" w:rsidRDefault="00456D1B" w:rsidP="006B2E5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t xml:space="preserve">Approfondir de manière efficace les approches disciplinaires historiques par la connaissance de l'histoire, de la pratique actuelle de l'histoire et d'autres approches disciplinaires en liaison avec l'histoire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t>;</w:t>
      </w:r>
    </w:p>
    <w:p w14:paraId="66BC6DB5" w14:textId="77777777" w:rsidR="00456D1B" w:rsidRPr="00DB77FC" w:rsidRDefault="00456D1B" w:rsidP="006B2E51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Interpréter des événements, </w:t>
      </w:r>
      <w:r w:rsidRPr="00DB77FC">
        <w:rPr>
          <w:rFonts w:ascii="Arial" w:hAnsi="Arial" w:cs="Arial"/>
          <w:sz w:val="24"/>
          <w:szCs w:val="24"/>
          <w:lang w:val="fr-CA"/>
        </w:rPr>
        <w:t>des idées</w:t>
      </w:r>
      <w:r>
        <w:rPr>
          <w:rFonts w:ascii="Arial" w:hAnsi="Arial" w:cs="Arial"/>
          <w:sz w:val="24"/>
          <w:szCs w:val="24"/>
          <w:lang w:val="fr-CA"/>
        </w:rPr>
        <w:t xml:space="preserve"> et de l’information et présenter ceux-ci par des rapports écrits et des présentations orales;</w:t>
      </w:r>
    </w:p>
    <w:p w14:paraId="66BC6DB6" w14:textId="77777777" w:rsidR="00456D1B" w:rsidRPr="00456D1B" w:rsidRDefault="00456D1B" w:rsidP="006B2E51">
      <w:pPr>
        <w:pStyle w:val="Sansinterligne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 w:rsidRPr="009645E9">
        <w:rPr>
          <w:rFonts w:ascii="Arial" w:hAnsi="Arial" w:cs="Arial"/>
          <w:color w:val="000000"/>
          <w:sz w:val="24"/>
          <w:szCs w:val="24"/>
          <w:lang w:val="fr-FR"/>
        </w:rPr>
        <w:t>Recueillir et analyser les données qualitatives et quantitatives sur les questions socia</w:t>
      </w:r>
      <w:r>
        <w:rPr>
          <w:rFonts w:ascii="Arial" w:hAnsi="Arial" w:cs="Arial"/>
          <w:color w:val="000000"/>
          <w:sz w:val="24"/>
          <w:szCs w:val="24"/>
          <w:lang w:val="fr-FR"/>
        </w:rPr>
        <w:t>les, historiques, culturelles ;</w:t>
      </w:r>
    </w:p>
    <w:p w14:paraId="66BC6DB7" w14:textId="77777777" w:rsidR="00456D1B" w:rsidRPr="00456D1B" w:rsidRDefault="00456D1B" w:rsidP="006B2E51">
      <w:pPr>
        <w:pStyle w:val="Sansinterligne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 w:rsidRPr="009645E9">
        <w:rPr>
          <w:rFonts w:ascii="Arial" w:eastAsia="Times New Roman" w:hAnsi="Arial" w:cs="Arial"/>
          <w:sz w:val="24"/>
          <w:szCs w:val="24"/>
          <w:lang w:val="fr-FR" w:eastAsia="fr-FR"/>
        </w:rPr>
        <w:t>Consulter diverses sources de renseignements telles que les archives, les bibliothèques, les journaux intimes et les journaux et documenter les renseignements déc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ouverts.</w:t>
      </w:r>
    </w:p>
    <w:p w14:paraId="66BC6DB8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6BC6DB9" w14:textId="77777777" w:rsidR="00453944" w:rsidRPr="00847A59" w:rsidRDefault="00456D1B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Analyse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6BC6DBA" w14:textId="77777777" w:rsidR="00456D1B" w:rsidRPr="00456D1B" w:rsidRDefault="00456D1B" w:rsidP="006B2E5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color w:val="FFFF00"/>
          <w:szCs w:val="24"/>
        </w:rPr>
      </w:pPr>
      <w:r>
        <w:t>Traiter et analyser l'information historique à l’aide d’une démarche scientifique et de méthodes d'analyse propres à différentes thématiques;</w:t>
      </w:r>
    </w:p>
    <w:p w14:paraId="66BC6DBB" w14:textId="77777777" w:rsidR="00456D1B" w:rsidRPr="00456D1B" w:rsidRDefault="00456D1B" w:rsidP="006B2E51">
      <w:pPr>
        <w:pStyle w:val="Sansinterlign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fr-CA"/>
        </w:rPr>
      </w:pPr>
      <w:r w:rsidRPr="00DB77FC">
        <w:rPr>
          <w:rFonts w:ascii="Arial" w:hAnsi="Arial" w:cs="Arial"/>
          <w:color w:val="000000"/>
          <w:sz w:val="24"/>
          <w:szCs w:val="24"/>
          <w:lang w:val="fr-CA"/>
        </w:rPr>
        <w:t>Expliquer le présent par le passé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fr-FR"/>
        </w:rPr>
        <w:t>a</w:t>
      </w:r>
      <w:r w:rsidRPr="009645E9">
        <w:rPr>
          <w:rFonts w:ascii="Arial" w:hAnsi="Arial" w:cs="Arial"/>
          <w:color w:val="000000"/>
          <w:sz w:val="24"/>
          <w:szCs w:val="24"/>
          <w:lang w:val="fr-FR"/>
        </w:rPr>
        <w:t>boutir à de nouvelles conclusions par l'étude comparative</w:t>
      </w:r>
      <w:r>
        <w:rPr>
          <w:rFonts w:ascii="Arial" w:hAnsi="Arial" w:cs="Arial"/>
          <w:color w:val="000000"/>
          <w:sz w:val="24"/>
          <w:szCs w:val="24"/>
          <w:lang w:val="fr-FR"/>
        </w:rPr>
        <w:t>;</w:t>
      </w:r>
    </w:p>
    <w:p w14:paraId="66BC6DBC" w14:textId="77777777" w:rsidR="00456D1B" w:rsidRPr="00456D1B" w:rsidRDefault="00456D1B" w:rsidP="006B2E5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color w:val="FFFF00"/>
          <w:szCs w:val="24"/>
        </w:rPr>
      </w:pPr>
      <w:r>
        <w:t>Synthétiser l'information et l'interprétation de faits historiques;</w:t>
      </w:r>
    </w:p>
    <w:p w14:paraId="66BC6DBD" w14:textId="77777777" w:rsidR="00456D1B" w:rsidRDefault="00456D1B" w:rsidP="006B2E51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t>Relativiser la production du savoir historique dans le temps</w:t>
      </w:r>
      <w:r>
        <w:rPr>
          <w:rFonts w:cs="Arial"/>
          <w:szCs w:val="24"/>
        </w:rPr>
        <w:t>;</w:t>
      </w:r>
    </w:p>
    <w:p w14:paraId="66BC6DBE" w14:textId="77777777" w:rsidR="00456D1B" w:rsidRPr="00456D1B" w:rsidRDefault="00456D1B" w:rsidP="006B2E5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t xml:space="preserve">Réaliser 8 productions historiques à l'intention de publics variés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837720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8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>
        <w:t>.</w:t>
      </w:r>
    </w:p>
    <w:p w14:paraId="66BC6DBF" w14:textId="77777777" w:rsidR="00855A15" w:rsidRDefault="00855A15" w:rsidP="00456D1B">
      <w:pPr>
        <w:tabs>
          <w:tab w:val="left" w:pos="360"/>
        </w:tabs>
        <w:rPr>
          <w:rFonts w:cs="Arial"/>
          <w:szCs w:val="24"/>
        </w:rPr>
      </w:pPr>
    </w:p>
    <w:p w14:paraId="66BC6DC0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6BC6DC1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6BC6DC2" w14:textId="3C7A989C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D05834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D05834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6BC6DC3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6BC6DC4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6BC6DC5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6BC6DC6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6BC6DC7" w14:textId="77777777" w:rsidR="00A04C20" w:rsidRPr="002D0806" w:rsidRDefault="00456D1B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SAS</w:t>
      </w:r>
      <w:r w:rsidR="00A04C20">
        <w:rPr>
          <w:rFonts w:cs="Arial"/>
          <w:szCs w:val="24"/>
        </w:rPr>
        <w:t xml:space="preserve"> </w:t>
      </w:r>
    </w:p>
    <w:p w14:paraId="66BC6DC8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6BC6DC9" w14:textId="77777777" w:rsidR="00A04C20" w:rsidRDefault="00A04C20" w:rsidP="00D05834">
      <w:pPr>
        <w:ind w:right="-24"/>
        <w:rPr>
          <w:rFonts w:cs="Arial"/>
          <w:b/>
          <w:szCs w:val="24"/>
        </w:rPr>
      </w:pPr>
    </w:p>
    <w:p w14:paraId="66BC6DCA" w14:textId="77777777" w:rsidR="00C51409" w:rsidRPr="00C51409" w:rsidRDefault="00C51409" w:rsidP="00D0583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B00579E" w14:textId="77777777" w:rsidR="00D05834" w:rsidRDefault="00A04C20" w:rsidP="00D0583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D05834" w:rsidRPr="00EE41C6">
        <w:rPr>
          <w:rFonts w:cs="Arial"/>
          <w:sz w:val="18"/>
          <w:szCs w:val="18"/>
          <w:highlight w:val="yellow"/>
        </w:rPr>
        <w:t>(p</w:t>
      </w:r>
      <w:r w:rsidR="00D05834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D05834">
        <w:rPr>
          <w:rFonts w:cs="Arial"/>
          <w:sz w:val="18"/>
          <w:szCs w:val="18"/>
          <w:highlight w:val="yellow"/>
        </w:rPr>
        <w:t xml:space="preserve">«Historique </w:t>
      </w:r>
      <w:r w:rsidR="00D05834" w:rsidRPr="00892DDA">
        <w:rPr>
          <w:rFonts w:cs="Arial"/>
          <w:sz w:val="18"/>
          <w:szCs w:val="18"/>
          <w:highlight w:val="yellow"/>
        </w:rPr>
        <w:t>professionnel</w:t>
      </w:r>
      <w:r w:rsidR="00D05834">
        <w:rPr>
          <w:rFonts w:cs="Arial"/>
          <w:sz w:val="18"/>
          <w:szCs w:val="18"/>
          <w:highlight w:val="yellow"/>
        </w:rPr>
        <w:t>»</w:t>
      </w:r>
    </w:p>
    <w:p w14:paraId="66BC6DCB" w14:textId="772DF8F4" w:rsidR="00453944" w:rsidRPr="00864DBA" w:rsidRDefault="00D05834" w:rsidP="00D05834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6BC6DD0" w14:textId="77777777" w:rsidTr="00DA3C4B">
        <w:tc>
          <w:tcPr>
            <w:tcW w:w="2448" w:type="dxa"/>
          </w:tcPr>
          <w:p w14:paraId="66BC6DCC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d’information</w:t>
            </w:r>
          </w:p>
        </w:tc>
        <w:tc>
          <w:tcPr>
            <w:tcW w:w="2340" w:type="dxa"/>
          </w:tcPr>
          <w:p w14:paraId="66BC6DCD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Musée des Beaux-Arts</w:t>
            </w:r>
          </w:p>
        </w:tc>
        <w:tc>
          <w:tcPr>
            <w:tcW w:w="1980" w:type="dxa"/>
          </w:tcPr>
          <w:p w14:paraId="66BC6DCE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2088" w:type="dxa"/>
          </w:tcPr>
          <w:p w14:paraId="66BC6DC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6BC6DD5" w14:textId="77777777" w:rsidTr="00DA3C4B">
        <w:tc>
          <w:tcPr>
            <w:tcW w:w="2448" w:type="dxa"/>
          </w:tcPr>
          <w:p w14:paraId="66BC6DD1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projets</w:t>
            </w:r>
          </w:p>
        </w:tc>
        <w:tc>
          <w:tcPr>
            <w:tcW w:w="2340" w:type="dxa"/>
          </w:tcPr>
          <w:p w14:paraId="66BC6DD2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MAGMA</w:t>
            </w:r>
          </w:p>
        </w:tc>
        <w:tc>
          <w:tcPr>
            <w:tcW w:w="1980" w:type="dxa"/>
          </w:tcPr>
          <w:p w14:paraId="66BC6DD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BC6DD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6BC6DDA" w14:textId="77777777" w:rsidTr="00DA3C4B">
        <w:tc>
          <w:tcPr>
            <w:tcW w:w="2448" w:type="dxa"/>
          </w:tcPr>
          <w:p w14:paraId="66BC6DD6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340" w:type="dxa"/>
          </w:tcPr>
          <w:p w14:paraId="66BC6DD7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6BC6DD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BC6DD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6BC6DDF" w14:textId="77777777" w:rsidTr="00DA3C4B">
        <w:trPr>
          <w:trHeight w:val="590"/>
        </w:trPr>
        <w:tc>
          <w:tcPr>
            <w:tcW w:w="2448" w:type="dxa"/>
          </w:tcPr>
          <w:p w14:paraId="66BC6DDB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à la clientèle</w:t>
            </w:r>
          </w:p>
        </w:tc>
        <w:tc>
          <w:tcPr>
            <w:tcW w:w="2340" w:type="dxa"/>
          </w:tcPr>
          <w:p w14:paraId="66BC6DDC" w14:textId="77777777" w:rsidR="00B91748" w:rsidRPr="00DA3C4B" w:rsidRDefault="0083772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Plage sud-est</w:t>
            </w:r>
          </w:p>
        </w:tc>
        <w:tc>
          <w:tcPr>
            <w:tcW w:w="1980" w:type="dxa"/>
          </w:tcPr>
          <w:p w14:paraId="66BC6DD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66BC6DD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6BC6DE1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44" w:type="dxa"/>
        <w:tblLook w:val="01E0" w:firstRow="1" w:lastRow="1" w:firstColumn="1" w:lastColumn="1" w:noHBand="0" w:noVBand="0"/>
      </w:tblPr>
      <w:tblGrid>
        <w:gridCol w:w="3227"/>
        <w:gridCol w:w="2725"/>
        <w:gridCol w:w="1620"/>
        <w:gridCol w:w="1872"/>
      </w:tblGrid>
      <w:tr w:rsidR="002578AF" w:rsidRPr="00DA3C4B" w14:paraId="66BC6DE7" w14:textId="77777777" w:rsidTr="00837720">
        <w:tc>
          <w:tcPr>
            <w:tcW w:w="3227" w:type="dxa"/>
          </w:tcPr>
          <w:p w14:paraId="66BC6DE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837720">
              <w:rPr>
                <w:rFonts w:cs="Arial"/>
                <w:b/>
                <w:szCs w:val="24"/>
              </w:rPr>
              <w:t>ès arts, spécialisation en histoire</w:t>
            </w:r>
          </w:p>
          <w:p w14:paraId="66BC6DE3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25" w:type="dxa"/>
          </w:tcPr>
          <w:p w14:paraId="66BC6DE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66BC6DE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66BC6DE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6BC6DE8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66BC6DE9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6BC6DEB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6BC6DEC" w14:textId="77777777" w:rsidR="00D8171E" w:rsidRPr="00837720" w:rsidRDefault="003C2496" w:rsidP="0083772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10011" w:type="dxa"/>
        <w:tblLook w:val="01E0" w:firstRow="1" w:lastRow="1" w:firstColumn="1" w:lastColumn="1" w:noHBand="0" w:noVBand="0"/>
      </w:tblPr>
      <w:tblGrid>
        <w:gridCol w:w="3369"/>
        <w:gridCol w:w="3474"/>
        <w:gridCol w:w="1800"/>
        <w:gridCol w:w="1368"/>
      </w:tblGrid>
      <w:tr w:rsidR="00BD2828" w:rsidRPr="00DA3C4B" w14:paraId="66BC6DF1" w14:textId="77777777" w:rsidTr="00837720">
        <w:tc>
          <w:tcPr>
            <w:tcW w:w="3369" w:type="dxa"/>
          </w:tcPr>
          <w:p w14:paraId="66BC6DED" w14:textId="2B816F51" w:rsidR="00BD2828" w:rsidRPr="00DA3C4B" w:rsidRDefault="00BD2828" w:rsidP="0083772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837720">
              <w:rPr>
                <w:rFonts w:cs="Arial"/>
                <w:b/>
                <w:szCs w:val="24"/>
              </w:rPr>
              <w:t>civilisation</w:t>
            </w:r>
          </w:p>
        </w:tc>
        <w:tc>
          <w:tcPr>
            <w:tcW w:w="3474" w:type="dxa"/>
          </w:tcPr>
          <w:p w14:paraId="66BC6DEE" w14:textId="77777777" w:rsidR="00BD2828" w:rsidRPr="00DA3C4B" w:rsidRDefault="0083772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Montréal</w:t>
            </w:r>
          </w:p>
        </w:tc>
        <w:tc>
          <w:tcPr>
            <w:tcW w:w="1800" w:type="dxa"/>
          </w:tcPr>
          <w:p w14:paraId="66BC6DEF" w14:textId="77777777" w:rsidR="00BD2828" w:rsidRPr="00DA3C4B" w:rsidRDefault="00837720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66BC6DF0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6BC6DF2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6BC6DF3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6BC6DF4" w14:textId="77777777" w:rsidR="0098786D" w:rsidRPr="000C7FB5" w:rsidRDefault="00837720" w:rsidP="00D05834">
      <w:pPr>
        <w:widowControl w:val="0"/>
        <w:numPr>
          <w:ilvl w:val="0"/>
          <w:numId w:val="16"/>
        </w:numPr>
        <w:ind w:left="284" w:hanging="284"/>
        <w:rPr>
          <w:rFonts w:cs="Arial"/>
          <w:szCs w:val="24"/>
        </w:rPr>
      </w:pPr>
      <w:r>
        <w:rPr>
          <w:rFonts w:cs="Arial"/>
          <w:b/>
          <w:szCs w:val="24"/>
        </w:rPr>
        <w:t>Présidente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du</w:t>
      </w:r>
      <w:r w:rsidR="0098786D">
        <w:rPr>
          <w:rFonts w:cs="Arial"/>
          <w:szCs w:val="24"/>
        </w:rPr>
        <w:t xml:space="preserve"> Conseil étudiant de </w:t>
      </w:r>
      <w:r>
        <w:rPr>
          <w:rFonts w:cs="Arial"/>
          <w:szCs w:val="24"/>
        </w:rPr>
        <w:t>la faculté des arts et des sciences sociales</w:t>
      </w:r>
      <w:r w:rsidR="0098786D">
        <w:rPr>
          <w:rFonts w:cs="Arial"/>
          <w:szCs w:val="24"/>
        </w:rPr>
        <w:t>;</w:t>
      </w:r>
    </w:p>
    <w:p w14:paraId="66BC6DF5" w14:textId="77777777" w:rsidR="0098786D" w:rsidRPr="0098786D" w:rsidRDefault="0098786D" w:rsidP="00D05834">
      <w:pPr>
        <w:widowControl w:val="0"/>
        <w:numPr>
          <w:ilvl w:val="0"/>
          <w:numId w:val="16"/>
        </w:numPr>
        <w:ind w:left="284" w:hanging="284"/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837720">
        <w:t>de la soirée internationale</w:t>
      </w:r>
      <w:r>
        <w:t>.</w:t>
      </w:r>
    </w:p>
    <w:p w14:paraId="66BC6DF6" w14:textId="77777777" w:rsidR="0098786D" w:rsidRPr="0098786D" w:rsidRDefault="0098786D" w:rsidP="00D05834">
      <w:pPr>
        <w:widowControl w:val="0"/>
        <w:ind w:left="284" w:hanging="284"/>
        <w:rPr>
          <w:rFonts w:cs="Arial"/>
          <w:szCs w:val="24"/>
        </w:rPr>
      </w:pPr>
    </w:p>
    <w:p w14:paraId="66BC6DF7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6BC6DF8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66BC6DF9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66BC6DFA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6BC6DFB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7DA242A9" w14:textId="77777777" w:rsidR="00D05834" w:rsidRPr="00893F3E" w:rsidRDefault="00D05834" w:rsidP="00D05834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6BC6DFE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6BC6DFF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6BC6E00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6BC6E01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837720">
        <w:rPr>
          <w:rFonts w:ascii="Arial" w:hAnsi="Arial" w:cs="Arial"/>
          <w:szCs w:val="24"/>
        </w:rPr>
        <w:t>MAGMA</w:t>
      </w:r>
    </w:p>
    <w:p w14:paraId="66BC6E02" w14:textId="77777777" w:rsidR="00453944" w:rsidRPr="00213B1F" w:rsidRDefault="00453944" w:rsidP="00453944">
      <w:pPr>
        <w:rPr>
          <w:rFonts w:cs="Arial"/>
          <w:szCs w:val="24"/>
        </w:rPr>
      </w:pPr>
    </w:p>
    <w:p w14:paraId="66BC6E03" w14:textId="54E45949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7F55F1C" w14:textId="77777777" w:rsidR="00D05834" w:rsidRDefault="00D05834" w:rsidP="00D05834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59A3C46C" w14:textId="4ABEE21D" w:rsidR="00D05834" w:rsidRDefault="00D05834" w:rsidP="00D0583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AB3472F" w14:textId="4A5F0272" w:rsidR="00D05834" w:rsidRDefault="00CA6672" w:rsidP="00D05834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00433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D05834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2CF8" w14:textId="77777777" w:rsidR="00BD4223" w:rsidRDefault="00BD4223">
      <w:r>
        <w:separator/>
      </w:r>
    </w:p>
  </w:endnote>
  <w:endnote w:type="continuationSeparator" w:id="0">
    <w:p w14:paraId="751C1189" w14:textId="77777777" w:rsidR="00BD4223" w:rsidRDefault="00BD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E0F" w14:textId="22EC9378" w:rsidR="001E6F80" w:rsidRPr="00D05834" w:rsidRDefault="00D05834" w:rsidP="00D0583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E14" w14:textId="4446C12C" w:rsidR="003C2496" w:rsidRPr="00D05834" w:rsidRDefault="00D05834" w:rsidP="00D0583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B824" w14:textId="77777777" w:rsidR="00BD4223" w:rsidRDefault="00BD4223">
      <w:r>
        <w:separator/>
      </w:r>
    </w:p>
  </w:footnote>
  <w:footnote w:type="continuationSeparator" w:id="0">
    <w:p w14:paraId="066C865C" w14:textId="77777777" w:rsidR="00BD4223" w:rsidRDefault="00BD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62C5" w14:textId="77777777" w:rsidR="00D05834" w:rsidRDefault="00D05834" w:rsidP="00D05834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776DCC8" w14:textId="77777777" w:rsidR="00D05834" w:rsidRPr="002348E9" w:rsidRDefault="00D05834" w:rsidP="00D05834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6254B" wp14:editId="0331AD2E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8BF8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66BC6E0C" w14:textId="6F04B13C" w:rsidR="003C2496" w:rsidRPr="009C2C64" w:rsidRDefault="00D05834" w:rsidP="009C2C64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E12" w14:textId="679E0658" w:rsidR="003C2496" w:rsidRPr="00D05834" w:rsidRDefault="00D05834" w:rsidP="00D05834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40684"/>
    <w:multiLevelType w:val="hybridMultilevel"/>
    <w:tmpl w:val="27C87E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172CFD"/>
    <w:multiLevelType w:val="hybridMultilevel"/>
    <w:tmpl w:val="38244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95088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409886732">
    <w:abstractNumId w:val="2"/>
  </w:num>
  <w:num w:numId="3" w16cid:durableId="2088185144">
    <w:abstractNumId w:val="9"/>
  </w:num>
  <w:num w:numId="4" w16cid:durableId="5910547">
    <w:abstractNumId w:val="12"/>
  </w:num>
  <w:num w:numId="5" w16cid:durableId="1549998022">
    <w:abstractNumId w:val="15"/>
  </w:num>
  <w:num w:numId="6" w16cid:durableId="537356993">
    <w:abstractNumId w:val="3"/>
  </w:num>
  <w:num w:numId="7" w16cid:durableId="470753240">
    <w:abstractNumId w:val="11"/>
  </w:num>
  <w:num w:numId="8" w16cid:durableId="2102875669">
    <w:abstractNumId w:val="16"/>
  </w:num>
  <w:num w:numId="9" w16cid:durableId="188033209">
    <w:abstractNumId w:val="14"/>
  </w:num>
  <w:num w:numId="10" w16cid:durableId="743145130">
    <w:abstractNumId w:val="6"/>
  </w:num>
  <w:num w:numId="11" w16cid:durableId="906036993">
    <w:abstractNumId w:val="4"/>
  </w:num>
  <w:num w:numId="12" w16cid:durableId="1182008542">
    <w:abstractNumId w:val="10"/>
  </w:num>
  <w:num w:numId="13" w16cid:durableId="190070228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224335810">
    <w:abstractNumId w:val="7"/>
  </w:num>
  <w:num w:numId="15" w16cid:durableId="684210524">
    <w:abstractNumId w:val="5"/>
  </w:num>
  <w:num w:numId="16" w16cid:durableId="1942450943">
    <w:abstractNumId w:val="13"/>
  </w:num>
  <w:num w:numId="17" w16cid:durableId="1080060137">
    <w:abstractNumId w:val="8"/>
  </w:num>
  <w:num w:numId="18" w16cid:durableId="15342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4339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D202F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452FB"/>
    <w:rsid w:val="00453944"/>
    <w:rsid w:val="00454D5C"/>
    <w:rsid w:val="00454EB0"/>
    <w:rsid w:val="00456D1B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B2E51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37720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1D4"/>
    <w:rsid w:val="009A2B8B"/>
    <w:rsid w:val="009B0319"/>
    <w:rsid w:val="009B15C4"/>
    <w:rsid w:val="009C2C6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4223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A6672"/>
    <w:rsid w:val="00CC4658"/>
    <w:rsid w:val="00CC698B"/>
    <w:rsid w:val="00CD43AB"/>
    <w:rsid w:val="00CE7A57"/>
    <w:rsid w:val="00CF0FDE"/>
    <w:rsid w:val="00D020EC"/>
    <w:rsid w:val="00D05834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C6D9E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456D1B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583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4348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4967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2022-05-13T18:48:00Z</dcterms:created>
  <dcterms:modified xsi:type="dcterms:W3CDTF">2022-07-14T17:23:00Z</dcterms:modified>
</cp:coreProperties>
</file>